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6D7" w:rsidRPr="006D6662" w:rsidRDefault="005536D7" w:rsidP="005536D7">
      <w:pPr>
        <w:spacing w:before="240" w:line="360" w:lineRule="auto"/>
        <w:jc w:val="center"/>
        <w:rPr>
          <w:rFonts w:ascii="Times New Roman" w:hAnsi="Times New Roman" w:cs="Times New Roman"/>
          <w:b/>
          <w:sz w:val="34"/>
          <w:szCs w:val="34"/>
        </w:rPr>
      </w:pPr>
      <w:r w:rsidRPr="006D6662">
        <w:rPr>
          <w:rFonts w:ascii="Times New Roman" w:hAnsi="Times New Roman" w:cs="Times New Roman"/>
          <w:b/>
          <w:sz w:val="34"/>
          <w:szCs w:val="34"/>
        </w:rPr>
        <w:t>Smart Manufacturing Supply Chain through Artificial Intelligence Technologies: - An Empirical Study in the Ethiopian Context</w:t>
      </w:r>
    </w:p>
    <w:p w:rsidR="005536D7" w:rsidRPr="006D6662" w:rsidRDefault="005536D7" w:rsidP="005536D7">
      <w:pPr>
        <w:spacing w:line="360" w:lineRule="auto"/>
        <w:jc w:val="center"/>
        <w:rPr>
          <w:rFonts w:ascii="Times New Roman" w:hAnsi="Times New Roman" w:cs="Times New Roman"/>
          <w:b/>
          <w:sz w:val="24"/>
          <w:szCs w:val="24"/>
        </w:rPr>
      </w:pPr>
      <w:r w:rsidRPr="006D6662">
        <w:rPr>
          <w:rFonts w:ascii="Times New Roman" w:hAnsi="Times New Roman" w:cs="Times New Roman"/>
          <w:b/>
          <w:sz w:val="24"/>
          <w:szCs w:val="24"/>
        </w:rPr>
        <w:t>E D</w:t>
      </w:r>
      <w:r w:rsidR="002B4115" w:rsidRPr="006D6662">
        <w:rPr>
          <w:rFonts w:ascii="Times New Roman" w:hAnsi="Times New Roman" w:cs="Times New Roman"/>
          <w:b/>
          <w:sz w:val="24"/>
          <w:szCs w:val="24"/>
        </w:rPr>
        <w:t xml:space="preserve"> </w:t>
      </w:r>
      <w:r w:rsidRPr="006D6662">
        <w:rPr>
          <w:rFonts w:ascii="Times New Roman" w:hAnsi="Times New Roman" w:cs="Times New Roman"/>
          <w:b/>
          <w:sz w:val="24"/>
          <w:szCs w:val="24"/>
        </w:rPr>
        <w:t>Iticha</w:t>
      </w:r>
      <w:r w:rsidRPr="006D6662">
        <w:rPr>
          <w:rFonts w:ascii="Times New Roman" w:hAnsi="Times New Roman" w:cs="Times New Roman"/>
          <w:b/>
          <w:sz w:val="24"/>
          <w:szCs w:val="24"/>
          <w:vertAlign w:val="superscript"/>
        </w:rPr>
        <w:t>1*</w:t>
      </w:r>
      <w:r w:rsidRPr="006D6662">
        <w:rPr>
          <w:rFonts w:ascii="Times New Roman" w:hAnsi="Times New Roman" w:cs="Times New Roman"/>
          <w:b/>
          <w:sz w:val="24"/>
          <w:szCs w:val="24"/>
        </w:rPr>
        <w:t xml:space="preserve">, </w:t>
      </w:r>
      <w:r w:rsidRPr="00C124A9">
        <w:rPr>
          <w:rFonts w:ascii="Times New Roman" w:hAnsi="Times New Roman" w:cs="Times New Roman"/>
          <w:b/>
          <w:sz w:val="24"/>
          <w:szCs w:val="24"/>
        </w:rPr>
        <w:t>H G Lemu</w:t>
      </w:r>
      <w:r w:rsidRPr="00C124A9">
        <w:rPr>
          <w:rFonts w:ascii="Times New Roman" w:hAnsi="Times New Roman" w:cs="Times New Roman"/>
          <w:b/>
          <w:sz w:val="24"/>
          <w:szCs w:val="24"/>
          <w:vertAlign w:val="superscript"/>
        </w:rPr>
        <w:t xml:space="preserve">1, 2 </w:t>
      </w:r>
      <w:r w:rsidRPr="00C124A9">
        <w:rPr>
          <w:rFonts w:ascii="Times New Roman" w:hAnsi="Times New Roman" w:cs="Times New Roman"/>
          <w:sz w:val="24"/>
          <w:szCs w:val="24"/>
        </w:rPr>
        <w:t>and</w:t>
      </w:r>
      <w:r w:rsidRPr="00C124A9">
        <w:rPr>
          <w:rFonts w:ascii="Times New Roman" w:hAnsi="Times New Roman" w:cs="Times New Roman"/>
          <w:b/>
          <w:sz w:val="24"/>
          <w:szCs w:val="24"/>
        </w:rPr>
        <w:t xml:space="preserve"> </w:t>
      </w:r>
      <w:r w:rsidRPr="006D6662">
        <w:rPr>
          <w:rFonts w:ascii="Times New Roman" w:hAnsi="Times New Roman" w:cs="Times New Roman"/>
          <w:b/>
          <w:sz w:val="24"/>
          <w:szCs w:val="24"/>
        </w:rPr>
        <w:t>T</w:t>
      </w:r>
      <w:r w:rsidR="002B4115" w:rsidRPr="006D6662">
        <w:rPr>
          <w:rFonts w:ascii="Times New Roman" w:hAnsi="Times New Roman" w:cs="Times New Roman"/>
          <w:b/>
          <w:sz w:val="24"/>
          <w:szCs w:val="24"/>
        </w:rPr>
        <w:t xml:space="preserve"> L</w:t>
      </w:r>
      <w:r w:rsidRPr="006D6662">
        <w:rPr>
          <w:rFonts w:ascii="Times New Roman" w:hAnsi="Times New Roman" w:cs="Times New Roman"/>
          <w:b/>
          <w:sz w:val="24"/>
          <w:szCs w:val="24"/>
        </w:rPr>
        <w:t xml:space="preserve"> Woldassilasa</w:t>
      </w:r>
      <w:r w:rsidRPr="006D6662">
        <w:rPr>
          <w:rFonts w:ascii="Times New Roman" w:hAnsi="Times New Roman" w:cs="Times New Roman"/>
          <w:b/>
          <w:sz w:val="24"/>
          <w:szCs w:val="24"/>
          <w:vertAlign w:val="superscript"/>
        </w:rPr>
        <w:t>1</w:t>
      </w:r>
    </w:p>
    <w:p w:rsidR="005536D7" w:rsidRPr="006D6662" w:rsidRDefault="005536D7" w:rsidP="005536D7">
      <w:pPr>
        <w:adjustRightInd w:val="0"/>
        <w:snapToGrid w:val="0"/>
        <w:spacing w:after="0" w:line="240" w:lineRule="auto"/>
        <w:ind w:left="1440"/>
        <w:jc w:val="both"/>
        <w:rPr>
          <w:rFonts w:ascii="Times New Roman" w:eastAsia="Times New Roman" w:hAnsi="Times New Roman" w:cs="Times New Roman"/>
          <w:lang w:eastAsia="de-DE" w:bidi="en-US"/>
        </w:rPr>
      </w:pPr>
      <w:r w:rsidRPr="006D6662">
        <w:rPr>
          <w:rFonts w:ascii="Times New Roman" w:eastAsia="Times New Roman" w:hAnsi="Times New Roman" w:cs="Times New Roman"/>
          <w:b/>
          <w:vertAlign w:val="superscript"/>
          <w:lang w:eastAsia="de-DE" w:bidi="en-US"/>
        </w:rPr>
        <w:t>1</w:t>
      </w:r>
      <w:r w:rsidR="00AF1CF2" w:rsidRPr="006D6662">
        <w:rPr>
          <w:rFonts w:ascii="Times New Roman" w:eastAsia="Times New Roman" w:hAnsi="Times New Roman" w:cs="Times New Roman"/>
          <w:lang w:eastAsia="de-DE" w:bidi="en-US"/>
        </w:rPr>
        <w:t xml:space="preserve">Hachalu </w:t>
      </w:r>
      <w:proofErr w:type="spellStart"/>
      <w:r w:rsidR="00AF1CF2" w:rsidRPr="006D6662">
        <w:rPr>
          <w:rFonts w:ascii="Times New Roman" w:eastAsia="Times New Roman" w:hAnsi="Times New Roman" w:cs="Times New Roman"/>
          <w:lang w:eastAsia="de-DE" w:bidi="en-US"/>
        </w:rPr>
        <w:t>Hundessa</w:t>
      </w:r>
      <w:proofErr w:type="spellEnd"/>
      <w:r w:rsidR="00AF1CF2" w:rsidRPr="006D6662">
        <w:rPr>
          <w:rFonts w:ascii="Times New Roman" w:eastAsia="Times New Roman" w:hAnsi="Times New Roman" w:cs="Times New Roman"/>
          <w:lang w:eastAsia="de-DE" w:bidi="en-US"/>
        </w:rPr>
        <w:t xml:space="preserve"> Campus</w:t>
      </w:r>
      <w:r w:rsidRPr="006D6662">
        <w:rPr>
          <w:rFonts w:ascii="Times New Roman" w:eastAsia="Times New Roman" w:hAnsi="Times New Roman" w:cs="Times New Roman"/>
          <w:lang w:eastAsia="de-DE" w:bidi="en-US"/>
        </w:rPr>
        <w:t xml:space="preserve">, School of Mechanical and Industrial Engineering, Department of Industrial Engineering, </w:t>
      </w:r>
      <w:r w:rsidR="00902618" w:rsidRPr="00672F05">
        <w:rPr>
          <w:rFonts w:ascii="Times New Roman" w:eastAsia="Times New Roman" w:hAnsi="Times New Roman" w:cs="Times New Roman"/>
          <w:b/>
          <w:color w:val="0070C0"/>
          <w:vertAlign w:val="superscript"/>
          <w:lang w:eastAsia="de-DE" w:bidi="en-US"/>
        </w:rPr>
        <w:t>1</w:t>
      </w:r>
      <w:r w:rsidR="00902618" w:rsidRPr="00672F05">
        <w:rPr>
          <w:rFonts w:ascii="Times New Roman" w:eastAsia="Times New Roman" w:hAnsi="Times New Roman" w:cs="Times New Roman"/>
          <w:color w:val="0070C0"/>
          <w:lang w:eastAsia="de-DE" w:bidi="en-US"/>
        </w:rPr>
        <w:t>Ambo University</w:t>
      </w:r>
      <w:r w:rsidR="00902618">
        <w:rPr>
          <w:rFonts w:ascii="Times New Roman" w:eastAsia="Times New Roman" w:hAnsi="Times New Roman" w:cs="Times New Roman"/>
          <w:lang w:eastAsia="de-DE" w:bidi="en-US"/>
        </w:rPr>
        <w:t xml:space="preserve">, </w:t>
      </w:r>
      <w:r w:rsidRPr="006D6662">
        <w:rPr>
          <w:rFonts w:ascii="Times New Roman" w:eastAsia="Times New Roman" w:hAnsi="Times New Roman" w:cs="Times New Roman"/>
          <w:lang w:eastAsia="de-DE" w:bidi="en-US"/>
        </w:rPr>
        <w:t>Ambo, Ethiopia</w:t>
      </w:r>
    </w:p>
    <w:p w:rsidR="005536D7" w:rsidRPr="006D6662" w:rsidRDefault="005536D7" w:rsidP="005536D7">
      <w:pPr>
        <w:spacing w:line="240" w:lineRule="auto"/>
        <w:ind w:left="1440"/>
        <w:jc w:val="both"/>
        <w:rPr>
          <w:rFonts w:ascii="Times New Roman" w:hAnsi="Times New Roman" w:cs="Times New Roman"/>
        </w:rPr>
      </w:pPr>
      <w:r w:rsidRPr="006D6662">
        <w:rPr>
          <w:rFonts w:ascii="Times New Roman" w:hAnsi="Times New Roman" w:cs="Times New Roman"/>
          <w:vertAlign w:val="superscript"/>
        </w:rPr>
        <w:t>1,2</w:t>
      </w:r>
      <w:r w:rsidRPr="006D6662">
        <w:rPr>
          <w:rFonts w:ascii="Times New Roman" w:hAnsi="Times New Roman" w:cs="Times New Roman"/>
        </w:rPr>
        <w:t>Department of Mechanical and Structural Engineering and Materials Science, Faculty of Science and Technology, University of Stavanger, N-4036 Stavanger, Norway</w:t>
      </w:r>
    </w:p>
    <w:p w:rsidR="000A33D4" w:rsidRPr="000A33D4" w:rsidRDefault="005536D7" w:rsidP="000A33D4">
      <w:pPr>
        <w:spacing w:after="0" w:line="240" w:lineRule="auto"/>
        <w:ind w:left="1440"/>
        <w:jc w:val="both"/>
        <w:rPr>
          <w:rFonts w:ascii="Palatino Linotype" w:eastAsia="SimSun" w:hAnsi="Palatino Linotype" w:cs="Times New Roman"/>
          <w:color w:val="000000"/>
          <w:sz w:val="20"/>
          <w:szCs w:val="20"/>
          <w:lang w:eastAsia="zh-CN"/>
        </w:rPr>
      </w:pPr>
      <w:r w:rsidRPr="006D6662">
        <w:t>*</w:t>
      </w:r>
      <w:r w:rsidRPr="006D6662">
        <w:rPr>
          <w:rFonts w:ascii="Times New Roman" w:hAnsi="Times New Roman" w:cs="Times New Roman"/>
        </w:rPr>
        <w:t>Correspondence:</w:t>
      </w:r>
      <w:r w:rsidR="000A33D4" w:rsidRPr="000A33D4">
        <w:rPr>
          <w:rFonts w:ascii="Palatino Linotype" w:eastAsia="SimSun" w:hAnsi="Palatino Linotype" w:cs="Times New Roman"/>
          <w:snapToGrid w:val="0"/>
          <w:color w:val="000000"/>
          <w:sz w:val="20"/>
          <w:szCs w:val="20"/>
          <w:lang w:eastAsia="zh-CN"/>
        </w:rPr>
        <w:t xml:space="preserve"> </w:t>
      </w:r>
      <w:hyperlink r:id="rId6" w:history="1">
        <w:r w:rsidR="000A33D4" w:rsidRPr="00592466">
          <w:rPr>
            <w:rStyle w:val="Hyperlink"/>
            <w:rFonts w:ascii="Palatino Linotype" w:eastAsia="SimSun" w:hAnsi="Palatino Linotype" w:cs="Times New Roman"/>
            <w:sz w:val="20"/>
            <w:szCs w:val="20"/>
            <w:lang w:eastAsia="zh-CN"/>
          </w:rPr>
          <w:t>hirpa.g.lemu@uis.no</w:t>
        </w:r>
      </w:hyperlink>
    </w:p>
    <w:p w:rsidR="005536D7" w:rsidRPr="006D6662" w:rsidRDefault="005536D7" w:rsidP="005857F4">
      <w:pPr>
        <w:spacing w:after="0" w:line="360" w:lineRule="auto"/>
        <w:ind w:left="1440"/>
        <w:jc w:val="both"/>
        <w:outlineLvl w:val="2"/>
        <w:rPr>
          <w:rFonts w:ascii="Times New Roman" w:eastAsia="Times New Roman" w:hAnsi="Times New Roman" w:cs="Times New Roman"/>
          <w:b/>
          <w:bCs/>
          <w:sz w:val="20"/>
          <w:szCs w:val="20"/>
        </w:rPr>
      </w:pPr>
      <w:r w:rsidRPr="006D6662">
        <w:rPr>
          <w:rFonts w:ascii="Times New Roman" w:eastAsia="Times New Roman" w:hAnsi="Times New Roman" w:cs="Times New Roman"/>
          <w:b/>
          <w:bCs/>
          <w:sz w:val="20"/>
          <w:szCs w:val="20"/>
        </w:rPr>
        <w:t>Abstract</w:t>
      </w:r>
    </w:p>
    <w:p w:rsidR="00B870F6" w:rsidRDefault="005536D7" w:rsidP="00B870F6">
      <w:pPr>
        <w:tabs>
          <w:tab w:val="left" w:pos="90"/>
        </w:tabs>
        <w:spacing w:after="0" w:line="240" w:lineRule="auto"/>
        <w:ind w:left="1440"/>
        <w:jc w:val="both"/>
        <w:outlineLvl w:val="2"/>
        <w:rPr>
          <w:rFonts w:ascii="Times New Roman" w:eastAsia="Times New Roman" w:hAnsi="Times New Roman" w:cs="Times New Roman"/>
          <w:sz w:val="20"/>
          <w:szCs w:val="20"/>
        </w:rPr>
      </w:pPr>
      <w:r w:rsidRPr="006D6662">
        <w:rPr>
          <w:rFonts w:ascii="Times New Roman" w:eastAsia="Times New Roman" w:hAnsi="Times New Roman" w:cs="Times New Roman"/>
          <w:sz w:val="20"/>
          <w:szCs w:val="20"/>
        </w:rPr>
        <w:t>The advent of Artificial Intelligence (AI) has transformed various industries, with significant implications for manufacturing supply chain</w:t>
      </w:r>
      <w:r w:rsidR="00A2575D" w:rsidRPr="006D6662">
        <w:rPr>
          <w:rFonts w:ascii="Times New Roman" w:eastAsia="Times New Roman" w:hAnsi="Times New Roman" w:cs="Times New Roman"/>
          <w:sz w:val="20"/>
          <w:szCs w:val="20"/>
        </w:rPr>
        <w:t xml:space="preserve"> </w:t>
      </w:r>
      <w:r w:rsidRPr="006D6662">
        <w:rPr>
          <w:rFonts w:ascii="Times New Roman" w:eastAsia="Times New Roman" w:hAnsi="Times New Roman" w:cs="Times New Roman"/>
          <w:sz w:val="20"/>
          <w:szCs w:val="20"/>
        </w:rPr>
        <w:t>performance</w:t>
      </w:r>
      <w:r w:rsidR="00A2575D" w:rsidRPr="006D6662">
        <w:rPr>
          <w:rFonts w:ascii="Times New Roman" w:eastAsia="Times New Roman" w:hAnsi="Times New Roman" w:cs="Times New Roman"/>
          <w:sz w:val="20"/>
          <w:szCs w:val="20"/>
        </w:rPr>
        <w:t xml:space="preserve"> (SCP)</w:t>
      </w:r>
      <w:r w:rsidRPr="006D6662">
        <w:rPr>
          <w:rFonts w:ascii="Times New Roman" w:eastAsia="Times New Roman" w:hAnsi="Times New Roman" w:cs="Times New Roman"/>
          <w:sz w:val="20"/>
          <w:szCs w:val="20"/>
        </w:rPr>
        <w:t>. This study aims to investigate the effects of AI-e</w:t>
      </w:r>
      <w:r w:rsidR="002952E5" w:rsidRPr="006D6662">
        <w:rPr>
          <w:rFonts w:ascii="Times New Roman" w:eastAsia="Times New Roman" w:hAnsi="Times New Roman" w:cs="Times New Roman"/>
          <w:sz w:val="20"/>
          <w:szCs w:val="20"/>
        </w:rPr>
        <w:t>nabled factors on manufacturing SCP</w:t>
      </w:r>
      <w:r w:rsidRPr="006D6662">
        <w:rPr>
          <w:rFonts w:ascii="Times New Roman" w:eastAsia="Times New Roman" w:hAnsi="Times New Roman" w:cs="Times New Roman"/>
          <w:sz w:val="20"/>
          <w:szCs w:val="20"/>
        </w:rPr>
        <w:t>. Based on an extensive review of the literature, a conceptual framework integra</w:t>
      </w:r>
      <w:r w:rsidR="002952E5" w:rsidRPr="006D6662">
        <w:rPr>
          <w:rFonts w:ascii="Times New Roman" w:eastAsia="Times New Roman" w:hAnsi="Times New Roman" w:cs="Times New Roman"/>
          <w:sz w:val="20"/>
          <w:szCs w:val="20"/>
        </w:rPr>
        <w:t>ting key AI-enabled factors and SCP</w:t>
      </w:r>
      <w:r w:rsidRPr="006D6662">
        <w:rPr>
          <w:rFonts w:ascii="Times New Roman" w:eastAsia="Times New Roman" w:hAnsi="Times New Roman" w:cs="Times New Roman"/>
          <w:sz w:val="20"/>
          <w:szCs w:val="20"/>
        </w:rPr>
        <w:t xml:space="preserve"> was developed. Data were collected from 412 respondents from manufacturing industries in Ethiopia, and the hypothesized relationships in the proposed framework were empirically tested using Structural Equation Modeling (SEM). The</w:t>
      </w:r>
      <w:r w:rsidR="00A33018" w:rsidRPr="006D6662">
        <w:rPr>
          <w:rFonts w:ascii="Times New Roman" w:eastAsia="Times New Roman" w:hAnsi="Times New Roman" w:cs="Times New Roman"/>
          <w:sz w:val="20"/>
          <w:szCs w:val="20"/>
        </w:rPr>
        <w:t xml:space="preserve"> </w:t>
      </w:r>
      <w:r w:rsidR="003E55DA" w:rsidRPr="006D6662">
        <w:rPr>
          <w:rFonts w:ascii="Times New Roman" w:eastAsia="Times New Roman" w:hAnsi="Times New Roman" w:cs="Times New Roman"/>
          <w:sz w:val="20"/>
          <w:szCs w:val="20"/>
        </w:rPr>
        <w:t>results</w:t>
      </w:r>
      <w:r w:rsidR="00A33018" w:rsidRPr="006D6662">
        <w:rPr>
          <w:rFonts w:ascii="Times New Roman" w:eastAsia="Times New Roman" w:hAnsi="Times New Roman" w:cs="Times New Roman"/>
          <w:sz w:val="20"/>
          <w:szCs w:val="20"/>
        </w:rPr>
        <w:t xml:space="preserve"> of</w:t>
      </w:r>
      <w:r w:rsidRPr="006D6662">
        <w:rPr>
          <w:rFonts w:ascii="Times New Roman" w:eastAsia="Times New Roman" w:hAnsi="Times New Roman" w:cs="Times New Roman"/>
          <w:sz w:val="20"/>
          <w:szCs w:val="20"/>
        </w:rPr>
        <w:t xml:space="preserve"> </w:t>
      </w:r>
      <w:r w:rsidR="00EF09CA" w:rsidRPr="006D6662">
        <w:rPr>
          <w:rFonts w:ascii="Times New Roman" w:eastAsia="Times New Roman" w:hAnsi="Times New Roman" w:cs="Times New Roman"/>
          <w:sz w:val="20"/>
          <w:szCs w:val="20"/>
        </w:rPr>
        <w:t xml:space="preserve">confirmatory factor analysis </w:t>
      </w:r>
      <w:r w:rsidRPr="006D6662">
        <w:rPr>
          <w:rFonts w:ascii="Times New Roman" w:eastAsia="Times New Roman" w:hAnsi="Times New Roman" w:cs="Times New Roman"/>
          <w:sz w:val="20"/>
          <w:szCs w:val="20"/>
        </w:rPr>
        <w:t>demonstrated that the measurement and structural models satisfied the recommended model-fit criteria, with χ²/</w:t>
      </w:r>
      <w:proofErr w:type="spellStart"/>
      <w:r w:rsidRPr="006D6662">
        <w:rPr>
          <w:rFonts w:ascii="Times New Roman" w:eastAsia="Times New Roman" w:hAnsi="Times New Roman" w:cs="Times New Roman"/>
          <w:sz w:val="20"/>
          <w:szCs w:val="20"/>
        </w:rPr>
        <w:t>df</w:t>
      </w:r>
      <w:proofErr w:type="spellEnd"/>
      <w:r w:rsidRPr="006D6662">
        <w:rPr>
          <w:rFonts w:ascii="Times New Roman" w:eastAsia="Times New Roman" w:hAnsi="Times New Roman" w:cs="Times New Roman"/>
          <w:sz w:val="20"/>
          <w:szCs w:val="20"/>
        </w:rPr>
        <w:t xml:space="preserve"> &lt; 5, CFI, GFI, and TLI &gt; 0.90, and RMR and RMSEA &lt; 0.08. </w:t>
      </w:r>
      <w:r w:rsidR="00331428" w:rsidRPr="006D6662">
        <w:rPr>
          <w:rFonts w:ascii="Times New Roman" w:eastAsia="Times New Roman" w:hAnsi="Times New Roman" w:cs="Times New Roman"/>
          <w:sz w:val="20"/>
          <w:szCs w:val="20"/>
        </w:rPr>
        <w:t>In addition, t</w:t>
      </w:r>
      <w:r w:rsidRPr="006D6662">
        <w:rPr>
          <w:rFonts w:ascii="Times New Roman" w:eastAsia="Times New Roman" w:hAnsi="Times New Roman" w:cs="Times New Roman"/>
          <w:sz w:val="20"/>
          <w:szCs w:val="20"/>
        </w:rPr>
        <w:t xml:space="preserve">he findings of the study revealed that </w:t>
      </w:r>
      <w:r w:rsidR="00AA73A1" w:rsidRPr="00AA73A1">
        <w:rPr>
          <w:rFonts w:ascii="Times New Roman" w:eastAsia="Times New Roman" w:hAnsi="Times New Roman" w:cs="Times New Roman"/>
          <w:bCs/>
          <w:color w:val="0070C0"/>
          <w:sz w:val="20"/>
          <w:szCs w:val="20"/>
        </w:rPr>
        <w:t xml:space="preserve">AI-Based Forecasting </w:t>
      </w:r>
      <w:r w:rsidR="00AA73A1">
        <w:rPr>
          <w:rFonts w:ascii="Times New Roman" w:eastAsia="Times New Roman" w:hAnsi="Times New Roman" w:cs="Times New Roman"/>
          <w:bCs/>
          <w:sz w:val="20"/>
          <w:szCs w:val="20"/>
        </w:rPr>
        <w:t>(</w:t>
      </w:r>
      <w:r w:rsidR="00A45EBA">
        <w:rPr>
          <w:rFonts w:ascii="Times New Roman" w:eastAsia="Times New Roman" w:hAnsi="Times New Roman" w:cs="Times New Roman"/>
          <w:sz w:val="20"/>
          <w:szCs w:val="20"/>
        </w:rPr>
        <w:t>AIB</w:t>
      </w:r>
      <w:r w:rsidR="00AA73A1" w:rsidRPr="00AA73A1">
        <w:rPr>
          <w:rFonts w:ascii="Times New Roman" w:eastAsia="Times New Roman" w:hAnsi="Times New Roman" w:cs="Times New Roman"/>
          <w:color w:val="0070C0"/>
          <w:sz w:val="20"/>
          <w:szCs w:val="20"/>
        </w:rPr>
        <w:t>F</w:t>
      </w:r>
      <w:r w:rsidR="00AA73A1">
        <w:rPr>
          <w:rFonts w:ascii="Times New Roman" w:eastAsia="Times New Roman" w:hAnsi="Times New Roman" w:cs="Times New Roman"/>
          <w:color w:val="0070C0"/>
          <w:sz w:val="20"/>
          <w:szCs w:val="20"/>
        </w:rPr>
        <w:t>)</w:t>
      </w:r>
      <w:r w:rsidR="00A45EBA">
        <w:rPr>
          <w:rFonts w:ascii="Times New Roman" w:eastAsia="Times New Roman" w:hAnsi="Times New Roman" w:cs="Times New Roman"/>
          <w:sz w:val="20"/>
          <w:szCs w:val="20"/>
        </w:rPr>
        <w:t xml:space="preserve">, </w:t>
      </w:r>
      <w:r w:rsidR="00AA73A1" w:rsidRPr="00B870F6">
        <w:rPr>
          <w:rFonts w:ascii="Times New Roman" w:eastAsia="Times New Roman" w:hAnsi="Times New Roman" w:cs="Times New Roman"/>
          <w:bCs/>
          <w:color w:val="0070C0"/>
          <w:sz w:val="20"/>
          <w:szCs w:val="20"/>
        </w:rPr>
        <w:t xml:space="preserve">AI-Based Inventory and Procurement Management </w:t>
      </w:r>
      <w:r w:rsidR="00B870F6">
        <w:rPr>
          <w:rFonts w:ascii="Times New Roman" w:eastAsia="Times New Roman" w:hAnsi="Times New Roman" w:cs="Times New Roman"/>
          <w:bCs/>
          <w:sz w:val="20"/>
          <w:szCs w:val="20"/>
        </w:rPr>
        <w:t>(</w:t>
      </w:r>
      <w:r w:rsidR="00A45EBA">
        <w:rPr>
          <w:rFonts w:ascii="Times New Roman" w:eastAsia="Times New Roman" w:hAnsi="Times New Roman" w:cs="Times New Roman"/>
          <w:sz w:val="20"/>
          <w:szCs w:val="20"/>
        </w:rPr>
        <w:t>AIBI</w:t>
      </w:r>
      <w:r w:rsidR="00B870F6">
        <w:rPr>
          <w:rFonts w:ascii="Times New Roman" w:eastAsia="Times New Roman" w:hAnsi="Times New Roman" w:cs="Times New Roman"/>
          <w:sz w:val="20"/>
          <w:szCs w:val="20"/>
        </w:rPr>
        <w:t>)</w:t>
      </w:r>
      <w:r w:rsidR="00A45EBA">
        <w:rPr>
          <w:rFonts w:ascii="Times New Roman" w:eastAsia="Times New Roman" w:hAnsi="Times New Roman" w:cs="Times New Roman"/>
          <w:sz w:val="20"/>
          <w:szCs w:val="20"/>
        </w:rPr>
        <w:t xml:space="preserve"> and </w:t>
      </w:r>
      <w:r w:rsidR="00B870F6" w:rsidRPr="00B870F6">
        <w:rPr>
          <w:rFonts w:ascii="Times New Roman" w:eastAsia="Times New Roman" w:hAnsi="Times New Roman" w:cs="Times New Roman"/>
          <w:bCs/>
          <w:color w:val="0070C0"/>
          <w:sz w:val="20"/>
          <w:szCs w:val="20"/>
        </w:rPr>
        <w:t xml:space="preserve">AI-Based Logistics Optimization </w:t>
      </w:r>
      <w:r w:rsidR="00B870F6">
        <w:rPr>
          <w:rFonts w:ascii="Times New Roman" w:eastAsia="Times New Roman" w:hAnsi="Times New Roman" w:cs="Times New Roman"/>
          <w:bCs/>
          <w:sz w:val="20"/>
          <w:szCs w:val="20"/>
        </w:rPr>
        <w:t>(</w:t>
      </w:r>
      <w:r w:rsidR="00A45EBA">
        <w:rPr>
          <w:rFonts w:ascii="Times New Roman" w:eastAsia="Times New Roman" w:hAnsi="Times New Roman" w:cs="Times New Roman"/>
          <w:sz w:val="20"/>
          <w:szCs w:val="20"/>
        </w:rPr>
        <w:t>AIBL</w:t>
      </w:r>
      <w:r w:rsidR="00B870F6">
        <w:rPr>
          <w:rFonts w:ascii="Times New Roman" w:eastAsia="Times New Roman" w:hAnsi="Times New Roman" w:cs="Times New Roman"/>
          <w:sz w:val="20"/>
          <w:szCs w:val="20"/>
        </w:rPr>
        <w:t>)</w:t>
      </w:r>
      <w:r w:rsidR="00A45EBA">
        <w:rPr>
          <w:rFonts w:ascii="Times New Roman" w:eastAsia="Times New Roman" w:hAnsi="Times New Roman" w:cs="Times New Roman"/>
          <w:sz w:val="20"/>
          <w:szCs w:val="20"/>
        </w:rPr>
        <w:t xml:space="preserve"> had positive and significant effects on </w:t>
      </w:r>
      <w:r w:rsidR="00B870F6" w:rsidRPr="00B870F6">
        <w:rPr>
          <w:rFonts w:ascii="Times New Roman" w:eastAsia="Times New Roman" w:hAnsi="Times New Roman" w:cs="Times New Roman"/>
          <w:color w:val="0070C0"/>
          <w:sz w:val="20"/>
          <w:szCs w:val="20"/>
        </w:rPr>
        <w:t>cost</w:t>
      </w:r>
      <w:r w:rsidR="00B870F6">
        <w:rPr>
          <w:rFonts w:ascii="Times New Roman" w:eastAsia="Times New Roman" w:hAnsi="Times New Roman" w:cs="Times New Roman"/>
          <w:sz w:val="20"/>
          <w:szCs w:val="20"/>
        </w:rPr>
        <w:t xml:space="preserve"> performance (</w:t>
      </w:r>
      <w:r w:rsidR="00A45EBA">
        <w:rPr>
          <w:rFonts w:ascii="Times New Roman" w:eastAsia="Times New Roman" w:hAnsi="Times New Roman" w:cs="Times New Roman"/>
          <w:sz w:val="20"/>
          <w:szCs w:val="20"/>
        </w:rPr>
        <w:t>CPE</w:t>
      </w:r>
      <w:r w:rsidR="00B870F6">
        <w:rPr>
          <w:rFonts w:ascii="Times New Roman" w:eastAsia="Times New Roman" w:hAnsi="Times New Roman" w:cs="Times New Roman"/>
          <w:sz w:val="20"/>
          <w:szCs w:val="20"/>
        </w:rPr>
        <w:t>)</w:t>
      </w:r>
      <w:r w:rsidR="00A45EBA">
        <w:rPr>
          <w:rFonts w:ascii="Times New Roman" w:eastAsia="Times New Roman" w:hAnsi="Times New Roman" w:cs="Times New Roman"/>
          <w:sz w:val="20"/>
          <w:szCs w:val="20"/>
        </w:rPr>
        <w:t xml:space="preserve"> and </w:t>
      </w:r>
      <w:r w:rsidR="00B870F6" w:rsidRPr="00B870F6">
        <w:rPr>
          <w:rFonts w:ascii="Times New Roman" w:eastAsia="Times New Roman" w:hAnsi="Times New Roman" w:cs="Times New Roman"/>
          <w:color w:val="0070C0"/>
          <w:sz w:val="20"/>
          <w:szCs w:val="20"/>
        </w:rPr>
        <w:t>delivery</w:t>
      </w:r>
      <w:r w:rsidR="00B870F6">
        <w:rPr>
          <w:rFonts w:ascii="Times New Roman" w:eastAsia="Times New Roman" w:hAnsi="Times New Roman" w:cs="Times New Roman"/>
          <w:color w:val="0070C0"/>
          <w:sz w:val="20"/>
          <w:szCs w:val="20"/>
        </w:rPr>
        <w:t xml:space="preserve"> performance </w:t>
      </w:r>
      <w:r w:rsidR="00B870F6">
        <w:rPr>
          <w:rFonts w:ascii="Times New Roman" w:eastAsia="Times New Roman" w:hAnsi="Times New Roman" w:cs="Times New Roman"/>
          <w:sz w:val="20"/>
          <w:szCs w:val="20"/>
        </w:rPr>
        <w:t>(</w:t>
      </w:r>
      <w:r w:rsidR="00A45EBA">
        <w:rPr>
          <w:rFonts w:ascii="Times New Roman" w:eastAsia="Times New Roman" w:hAnsi="Times New Roman" w:cs="Times New Roman"/>
          <w:sz w:val="20"/>
          <w:szCs w:val="20"/>
        </w:rPr>
        <w:t>DPE</w:t>
      </w:r>
      <w:r w:rsidR="00B870F6">
        <w:rPr>
          <w:rFonts w:ascii="Times New Roman" w:eastAsia="Times New Roman" w:hAnsi="Times New Roman" w:cs="Times New Roman"/>
          <w:sz w:val="20"/>
          <w:szCs w:val="20"/>
        </w:rPr>
        <w:t>)</w:t>
      </w:r>
      <w:r w:rsidR="00A45EBA">
        <w:rPr>
          <w:rFonts w:ascii="Times New Roman" w:eastAsia="Times New Roman" w:hAnsi="Times New Roman" w:cs="Times New Roman"/>
          <w:sz w:val="20"/>
          <w:szCs w:val="20"/>
        </w:rPr>
        <w:t xml:space="preserve">; CPE and QPE; and DPE and </w:t>
      </w:r>
      <w:r w:rsidR="00B870F6" w:rsidRPr="00B870F6">
        <w:rPr>
          <w:rFonts w:ascii="Times New Roman" w:eastAsia="Times New Roman" w:hAnsi="Times New Roman" w:cs="Times New Roman"/>
          <w:color w:val="0070C0"/>
          <w:sz w:val="20"/>
          <w:szCs w:val="20"/>
        </w:rPr>
        <w:t>quality performance</w:t>
      </w:r>
      <w:r w:rsidR="00B870F6">
        <w:rPr>
          <w:rFonts w:ascii="Times New Roman" w:eastAsia="Times New Roman" w:hAnsi="Times New Roman" w:cs="Times New Roman"/>
          <w:sz w:val="20"/>
          <w:szCs w:val="20"/>
        </w:rPr>
        <w:t xml:space="preserve"> (</w:t>
      </w:r>
      <w:r w:rsidR="00A45EBA">
        <w:rPr>
          <w:rFonts w:ascii="Times New Roman" w:eastAsia="Times New Roman" w:hAnsi="Times New Roman" w:cs="Times New Roman"/>
          <w:sz w:val="20"/>
          <w:szCs w:val="20"/>
        </w:rPr>
        <w:t>QPE</w:t>
      </w:r>
      <w:r w:rsidR="00B870F6">
        <w:rPr>
          <w:rFonts w:ascii="Times New Roman" w:eastAsia="Times New Roman" w:hAnsi="Times New Roman" w:cs="Times New Roman"/>
          <w:sz w:val="20"/>
          <w:szCs w:val="20"/>
        </w:rPr>
        <w:t>)</w:t>
      </w:r>
      <w:r w:rsidR="00A45EBA">
        <w:rPr>
          <w:rFonts w:ascii="Times New Roman" w:eastAsia="Times New Roman" w:hAnsi="Times New Roman" w:cs="Times New Roman"/>
          <w:sz w:val="20"/>
          <w:szCs w:val="20"/>
        </w:rPr>
        <w:t xml:space="preserve"> respectively. Similarity, both </w:t>
      </w:r>
      <w:r w:rsidR="00B870F6" w:rsidRPr="00B870F6">
        <w:rPr>
          <w:rFonts w:ascii="Times New Roman" w:eastAsia="Times New Roman" w:hAnsi="Times New Roman" w:cs="Times New Roman"/>
          <w:bCs/>
          <w:color w:val="0070C0"/>
          <w:sz w:val="20"/>
          <w:szCs w:val="20"/>
        </w:rPr>
        <w:t xml:space="preserve">AI-Based Predictive Analytics and Risk Management </w:t>
      </w:r>
      <w:r w:rsidR="00B870F6">
        <w:rPr>
          <w:rFonts w:ascii="Times New Roman" w:eastAsia="Times New Roman" w:hAnsi="Times New Roman" w:cs="Times New Roman"/>
          <w:bCs/>
          <w:sz w:val="20"/>
          <w:szCs w:val="20"/>
        </w:rPr>
        <w:t>(</w:t>
      </w:r>
      <w:r w:rsidR="00A45EBA">
        <w:rPr>
          <w:rFonts w:ascii="Times New Roman" w:eastAsia="Times New Roman" w:hAnsi="Times New Roman" w:cs="Times New Roman"/>
          <w:sz w:val="20"/>
          <w:szCs w:val="20"/>
        </w:rPr>
        <w:t>AIBP</w:t>
      </w:r>
      <w:r w:rsidR="00B870F6">
        <w:rPr>
          <w:rFonts w:ascii="Times New Roman" w:eastAsia="Times New Roman" w:hAnsi="Times New Roman" w:cs="Times New Roman"/>
          <w:sz w:val="20"/>
          <w:szCs w:val="20"/>
        </w:rPr>
        <w:t>)</w:t>
      </w:r>
      <w:r w:rsidR="00A45EBA">
        <w:rPr>
          <w:rFonts w:ascii="Times New Roman" w:eastAsia="Times New Roman" w:hAnsi="Times New Roman" w:cs="Times New Roman"/>
          <w:sz w:val="20"/>
          <w:szCs w:val="20"/>
        </w:rPr>
        <w:t xml:space="preserve"> and </w:t>
      </w:r>
      <w:r w:rsidR="00B870F6" w:rsidRPr="00B870F6">
        <w:rPr>
          <w:rFonts w:ascii="Times New Roman" w:eastAsia="Times New Roman" w:hAnsi="Times New Roman" w:cs="Times New Roman"/>
          <w:bCs/>
          <w:color w:val="0070C0"/>
          <w:sz w:val="20"/>
          <w:szCs w:val="20"/>
        </w:rPr>
        <w:t xml:space="preserve">AI-Based Decision Support and Automation </w:t>
      </w:r>
      <w:r w:rsidR="00B870F6">
        <w:rPr>
          <w:rFonts w:ascii="Times New Roman" w:eastAsia="Times New Roman" w:hAnsi="Times New Roman" w:cs="Times New Roman"/>
          <w:bCs/>
          <w:sz w:val="20"/>
          <w:szCs w:val="20"/>
        </w:rPr>
        <w:t>(</w:t>
      </w:r>
      <w:r w:rsidR="00A45EBA">
        <w:rPr>
          <w:rFonts w:ascii="Times New Roman" w:eastAsia="Times New Roman" w:hAnsi="Times New Roman" w:cs="Times New Roman"/>
          <w:sz w:val="20"/>
          <w:szCs w:val="20"/>
        </w:rPr>
        <w:t>AIBD</w:t>
      </w:r>
      <w:r w:rsidR="00B870F6">
        <w:rPr>
          <w:rFonts w:ascii="Times New Roman" w:eastAsia="Times New Roman" w:hAnsi="Times New Roman" w:cs="Times New Roman"/>
          <w:sz w:val="20"/>
          <w:szCs w:val="20"/>
        </w:rPr>
        <w:t>)</w:t>
      </w:r>
      <w:r w:rsidR="00A45EBA">
        <w:rPr>
          <w:rFonts w:ascii="Times New Roman" w:eastAsia="Times New Roman" w:hAnsi="Times New Roman" w:cs="Times New Roman"/>
          <w:sz w:val="20"/>
          <w:szCs w:val="20"/>
        </w:rPr>
        <w:t xml:space="preserve"> has positive and significant effects on CPE, DPE and QPE. </w:t>
      </w:r>
      <w:r w:rsidRPr="006D6662">
        <w:rPr>
          <w:rFonts w:ascii="Times New Roman" w:eastAsia="Times New Roman" w:hAnsi="Times New Roman" w:cs="Times New Roman"/>
          <w:sz w:val="20"/>
          <w:szCs w:val="20"/>
        </w:rPr>
        <w:t>The novelty of this study lies in developing and empirically validating an integrated model that links multiple AI-ena</w:t>
      </w:r>
      <w:r w:rsidR="00A2575D" w:rsidRPr="006D6662">
        <w:rPr>
          <w:rFonts w:ascii="Times New Roman" w:eastAsia="Times New Roman" w:hAnsi="Times New Roman" w:cs="Times New Roman"/>
          <w:sz w:val="20"/>
          <w:szCs w:val="20"/>
        </w:rPr>
        <w:t>bled factors with manufacturing SCP</w:t>
      </w:r>
      <w:r w:rsidRPr="006D6662">
        <w:rPr>
          <w:rFonts w:ascii="Times New Roman" w:eastAsia="Times New Roman" w:hAnsi="Times New Roman" w:cs="Times New Roman"/>
          <w:sz w:val="20"/>
          <w:szCs w:val="20"/>
        </w:rPr>
        <w:t xml:space="preserve"> using SEM within the context of a developing country. The findings provide empirical evidence that AI-enabled capabilities can significantly enhance </w:t>
      </w:r>
      <w:r w:rsidR="00A2575D" w:rsidRPr="006D6662">
        <w:rPr>
          <w:rFonts w:ascii="Times New Roman" w:eastAsia="Times New Roman" w:hAnsi="Times New Roman" w:cs="Times New Roman"/>
          <w:sz w:val="20"/>
          <w:szCs w:val="20"/>
        </w:rPr>
        <w:t>SCP</w:t>
      </w:r>
      <w:r w:rsidRPr="006D6662">
        <w:rPr>
          <w:rFonts w:ascii="Times New Roman" w:eastAsia="Times New Roman" w:hAnsi="Times New Roman" w:cs="Times New Roman"/>
          <w:sz w:val="20"/>
          <w:szCs w:val="20"/>
        </w:rPr>
        <w:t xml:space="preserve"> and offer practical insights for manufacturing firms seeking to improve supply chain efficiency, responsiveness, and competitiveness through AI adoption.</w:t>
      </w:r>
    </w:p>
    <w:p w:rsidR="005536D7" w:rsidRPr="006D6662" w:rsidRDefault="005857F4" w:rsidP="00B870F6">
      <w:pPr>
        <w:tabs>
          <w:tab w:val="left" w:pos="90"/>
        </w:tabs>
        <w:spacing w:after="0" w:line="240" w:lineRule="auto"/>
        <w:ind w:left="1260"/>
        <w:jc w:val="both"/>
        <w:outlineLvl w:val="2"/>
        <w:rPr>
          <w:rFonts w:ascii="Times New Roman" w:eastAsia="Times New Roman" w:hAnsi="Times New Roman" w:cs="Times New Roman"/>
          <w:sz w:val="20"/>
          <w:szCs w:val="20"/>
        </w:rPr>
      </w:pPr>
      <w:r w:rsidRPr="006D6662">
        <w:rPr>
          <w:rFonts w:ascii="Times New Roman" w:eastAsia="Times New Roman" w:hAnsi="Times New Roman" w:cs="Times New Roman"/>
          <w:b/>
          <w:sz w:val="20"/>
          <w:szCs w:val="20"/>
        </w:rPr>
        <w:t xml:space="preserve">    </w:t>
      </w:r>
      <w:r w:rsidR="005536D7" w:rsidRPr="006D6662">
        <w:rPr>
          <w:rFonts w:ascii="Times New Roman" w:eastAsia="Times New Roman" w:hAnsi="Times New Roman" w:cs="Times New Roman"/>
          <w:b/>
          <w:sz w:val="20"/>
          <w:szCs w:val="20"/>
        </w:rPr>
        <w:t>Keyword</w:t>
      </w:r>
      <w:r w:rsidR="005536D7" w:rsidRPr="006D6662">
        <w:rPr>
          <w:rFonts w:ascii="Times New Roman" w:eastAsia="Times New Roman" w:hAnsi="Times New Roman" w:cs="Times New Roman"/>
          <w:sz w:val="20"/>
          <w:szCs w:val="20"/>
        </w:rPr>
        <w:t>: - Smart manufacturing,</w:t>
      </w:r>
      <w:r w:rsidR="005536D7" w:rsidRPr="006D6662">
        <w:rPr>
          <w:rFonts w:ascii="Times New Roman" w:hAnsi="Times New Roman" w:cs="Times New Roman"/>
          <w:sz w:val="20"/>
          <w:szCs w:val="20"/>
        </w:rPr>
        <w:t xml:space="preserve"> Artificial Intelligence</w:t>
      </w:r>
      <w:r w:rsidR="005536D7" w:rsidRPr="006D6662">
        <w:rPr>
          <w:rFonts w:ascii="Times New Roman" w:hAnsi="Times New Roman" w:cs="Times New Roman"/>
          <w:b/>
          <w:sz w:val="20"/>
          <w:szCs w:val="20"/>
        </w:rPr>
        <w:t>,</w:t>
      </w:r>
      <w:r w:rsidR="005536D7" w:rsidRPr="006D6662">
        <w:rPr>
          <w:rFonts w:ascii="Times New Roman" w:eastAsia="Times New Roman" w:hAnsi="Times New Roman" w:cs="Times New Roman"/>
          <w:sz w:val="20"/>
          <w:szCs w:val="20"/>
        </w:rPr>
        <w:t xml:space="preserve"> </w:t>
      </w:r>
      <w:r w:rsidR="002952E5" w:rsidRPr="006D6662">
        <w:rPr>
          <w:rFonts w:ascii="Times New Roman" w:eastAsia="Times New Roman" w:hAnsi="Times New Roman" w:cs="Times New Roman"/>
          <w:sz w:val="20"/>
          <w:szCs w:val="20"/>
        </w:rPr>
        <w:t>S</w:t>
      </w:r>
      <w:r w:rsidR="005536D7" w:rsidRPr="006D6662">
        <w:rPr>
          <w:rFonts w:ascii="Times New Roman" w:eastAsia="Times New Roman" w:hAnsi="Times New Roman" w:cs="Times New Roman"/>
          <w:sz w:val="20"/>
          <w:szCs w:val="20"/>
        </w:rPr>
        <w:t>upply chain, Ethiopian context</w:t>
      </w:r>
    </w:p>
    <w:p w:rsidR="004A23A3" w:rsidRPr="006D6662" w:rsidRDefault="004A23A3" w:rsidP="00191D35">
      <w:pPr>
        <w:pStyle w:val="ListParagraph"/>
        <w:numPr>
          <w:ilvl w:val="0"/>
          <w:numId w:val="1"/>
        </w:numPr>
        <w:spacing w:before="240" w:after="0" w:line="240" w:lineRule="auto"/>
        <w:jc w:val="both"/>
        <w:rPr>
          <w:rFonts w:ascii="Times New Roman" w:hAnsi="Times New Roman" w:cs="Times New Roman"/>
          <w:b/>
        </w:rPr>
      </w:pPr>
      <w:r w:rsidRPr="006D6662">
        <w:rPr>
          <w:rFonts w:ascii="Times New Roman" w:hAnsi="Times New Roman" w:cs="Times New Roman"/>
          <w:b/>
        </w:rPr>
        <w:t xml:space="preserve">Introduction </w:t>
      </w:r>
    </w:p>
    <w:p w:rsidR="006E2E0C" w:rsidRPr="006D6662" w:rsidRDefault="00D817FC" w:rsidP="00191D35">
      <w:pPr>
        <w:spacing w:after="0" w:line="240" w:lineRule="auto"/>
        <w:jc w:val="both"/>
        <w:rPr>
          <w:rFonts w:ascii="Times New Roman" w:hAnsi="Times New Roman" w:cs="Times New Roman"/>
        </w:rPr>
      </w:pPr>
      <w:r w:rsidRPr="006D6662">
        <w:rPr>
          <w:rFonts w:ascii="Times New Roman" w:hAnsi="Times New Roman" w:cs="Times New Roman"/>
        </w:rPr>
        <w:t>In</w:t>
      </w:r>
      <w:r w:rsidR="00794FF6" w:rsidRPr="006D6662">
        <w:rPr>
          <w:rFonts w:ascii="Times New Roman" w:hAnsi="Times New Roman" w:cs="Times New Roman"/>
        </w:rPr>
        <w:t xml:space="preserve"> todays</w:t>
      </w:r>
      <w:r w:rsidRPr="006D6662">
        <w:rPr>
          <w:rFonts w:ascii="Times New Roman" w:hAnsi="Times New Roman" w:cs="Times New Roman"/>
        </w:rPr>
        <w:t xml:space="preserve"> a highly competitive and globalized market, supply chains face tremendous pressure to operate at the highest levels of </w:t>
      </w:r>
      <w:r w:rsidR="0004270C" w:rsidRPr="006D6662">
        <w:rPr>
          <w:rFonts w:ascii="Times New Roman" w:hAnsi="Times New Roman" w:cs="Times New Roman"/>
        </w:rPr>
        <w:t xml:space="preserve">accuracy, </w:t>
      </w:r>
      <w:r w:rsidRPr="006D6662">
        <w:rPr>
          <w:rFonts w:ascii="Times New Roman" w:hAnsi="Times New Roman" w:cs="Times New Roman"/>
        </w:rPr>
        <w:t>efficiency,</w:t>
      </w:r>
      <w:r w:rsidR="0004270C" w:rsidRPr="006D6662">
        <w:rPr>
          <w:rFonts w:ascii="Times New Roman" w:hAnsi="Times New Roman" w:cs="Times New Roman"/>
        </w:rPr>
        <w:t xml:space="preserve"> and</w:t>
      </w:r>
      <w:r w:rsidRPr="006D6662">
        <w:rPr>
          <w:rFonts w:ascii="Times New Roman" w:hAnsi="Times New Roman" w:cs="Times New Roman"/>
        </w:rPr>
        <w:t xml:space="preserve"> flexibility</w:t>
      </w:r>
      <w:r w:rsidR="00794FF6" w:rsidRPr="006D6662">
        <w:rPr>
          <w:rFonts w:ascii="Times New Roman" w:hAnsi="Times New Roman" w:cs="Times New Roman"/>
        </w:rPr>
        <w:t>. Thus,</w:t>
      </w:r>
      <w:r w:rsidR="00E61A64" w:rsidRPr="006D6662">
        <w:rPr>
          <w:rFonts w:ascii="Times New Roman" w:hAnsi="Times New Roman" w:cs="Times New Roman"/>
        </w:rPr>
        <w:t xml:space="preserve"> in this increasingly competitive environment, supply</w:t>
      </w:r>
      <w:r w:rsidR="00DA6F83" w:rsidRPr="006D6662">
        <w:rPr>
          <w:rFonts w:ascii="Times New Roman" w:hAnsi="Times New Roman" w:cs="Times New Roman"/>
        </w:rPr>
        <w:t xml:space="preserve"> chain enterprises have been forced to improve their</w:t>
      </w:r>
      <w:r w:rsidR="00E61A64" w:rsidRPr="006D6662">
        <w:rPr>
          <w:rFonts w:ascii="Times New Roman" w:hAnsi="Times New Roman" w:cs="Times New Roman"/>
        </w:rPr>
        <w:t xml:space="preserve"> efficiency, effectiveness and performance</w:t>
      </w:r>
      <w:r w:rsidR="00DA6F83" w:rsidRPr="006D6662">
        <w:rPr>
          <w:rFonts w:ascii="Times New Roman" w:hAnsi="Times New Roman" w:cs="Times New Roman"/>
        </w:rPr>
        <w:t xml:space="preserve"> to sustain long-term</w:t>
      </w:r>
      <w:r w:rsidR="00794FF6" w:rsidRPr="006D6662">
        <w:rPr>
          <w:rFonts w:ascii="Times New Roman" w:hAnsi="Times New Roman" w:cs="Times New Roman"/>
        </w:rPr>
        <w:t xml:space="preserve"> growth and profitability</w:t>
      </w:r>
      <w:r w:rsidR="00047D38" w:rsidRPr="006D6662">
        <w:rPr>
          <w:rFonts w:ascii="Times New Roman" w:hAnsi="Times New Roman" w:cs="Times New Roman"/>
        </w:rPr>
        <w:t xml:space="preserve"> [1]</w:t>
      </w:r>
      <w:r w:rsidR="00DA6F83" w:rsidRPr="006D6662">
        <w:rPr>
          <w:rFonts w:ascii="Times New Roman" w:hAnsi="Times New Roman" w:cs="Times New Roman"/>
        </w:rPr>
        <w:t>.</w:t>
      </w:r>
      <w:r w:rsidR="00925A69" w:rsidRPr="006D6662">
        <w:rPr>
          <w:rFonts w:ascii="Times New Roman" w:hAnsi="Times New Roman" w:cs="Times New Roman"/>
        </w:rPr>
        <w:t xml:space="preserve"> Enhancing efficiency and effectiveness of the entire supply chain process plays a vital role in modern business management. An efficient supply chain helps </w:t>
      </w:r>
      <w:r w:rsidR="00E61A64" w:rsidRPr="006D6662">
        <w:rPr>
          <w:rFonts w:ascii="Times New Roman" w:hAnsi="Times New Roman" w:cs="Times New Roman"/>
        </w:rPr>
        <w:t xml:space="preserve">to reduce </w:t>
      </w:r>
      <w:r w:rsidR="00925A69" w:rsidRPr="006D6662">
        <w:rPr>
          <w:rFonts w:ascii="Times New Roman" w:hAnsi="Times New Roman" w:cs="Times New Roman"/>
        </w:rPr>
        <w:t>cost and save time that can be allocated to other resources by streamlining th</w:t>
      </w:r>
      <w:r w:rsidR="00E61A64" w:rsidRPr="006D6662">
        <w:rPr>
          <w:rFonts w:ascii="Times New Roman" w:hAnsi="Times New Roman" w:cs="Times New Roman"/>
        </w:rPr>
        <w:t xml:space="preserve">e processes and actors involved in the network </w:t>
      </w:r>
      <w:r w:rsidR="00B1413C" w:rsidRPr="006D6662">
        <w:rPr>
          <w:rFonts w:ascii="Times New Roman" w:hAnsi="Times New Roman" w:cs="Times New Roman"/>
        </w:rPr>
        <w:t>[2]</w:t>
      </w:r>
      <w:r w:rsidR="00925A69" w:rsidRPr="006D6662">
        <w:rPr>
          <w:rFonts w:ascii="Times New Roman" w:hAnsi="Times New Roman" w:cs="Times New Roman"/>
        </w:rPr>
        <w:t>.</w:t>
      </w:r>
    </w:p>
    <w:p w:rsidR="00F918B2" w:rsidRPr="006D6662" w:rsidRDefault="00550B16" w:rsidP="00191D35">
      <w:pPr>
        <w:spacing w:after="0" w:line="240" w:lineRule="auto"/>
        <w:ind w:firstLine="270"/>
        <w:jc w:val="both"/>
        <w:rPr>
          <w:rFonts w:ascii="Times New Roman" w:eastAsia="Times New Roman" w:hAnsi="Times New Roman" w:cs="Times New Roman"/>
        </w:rPr>
      </w:pPr>
      <w:r w:rsidRPr="006D6662">
        <w:rPr>
          <w:rFonts w:ascii="Times New Roman" w:hAnsi="Times New Roman" w:cs="Times New Roman"/>
        </w:rPr>
        <w:t xml:space="preserve"> </w:t>
      </w:r>
      <w:r w:rsidR="00064820" w:rsidRPr="006D6662">
        <w:rPr>
          <w:rFonts w:ascii="Times New Roman" w:hAnsi="Times New Roman" w:cs="Times New Roman"/>
        </w:rPr>
        <w:t>However, t</w:t>
      </w:r>
      <w:r w:rsidR="00064820" w:rsidRPr="006D6662">
        <w:rPr>
          <w:rFonts w:ascii="Times New Roman" w:eastAsia="Times New Roman" w:hAnsi="Times New Roman" w:cs="Times New Roman"/>
        </w:rPr>
        <w:t>he</w:t>
      </w:r>
      <w:r w:rsidR="00E61A64" w:rsidRPr="006D6662">
        <w:rPr>
          <w:rFonts w:ascii="Times New Roman" w:eastAsia="Times New Roman" w:hAnsi="Times New Roman" w:cs="Times New Roman"/>
        </w:rPr>
        <w:t xml:space="preserve"> existing</w:t>
      </w:r>
      <w:r w:rsidR="00064820" w:rsidRPr="006D6662">
        <w:rPr>
          <w:rFonts w:ascii="Times New Roman" w:eastAsia="Times New Roman" w:hAnsi="Times New Roman" w:cs="Times New Roman"/>
        </w:rPr>
        <w:t xml:space="preserve"> traditional su</w:t>
      </w:r>
      <w:r w:rsidR="00E61A64" w:rsidRPr="006D6662">
        <w:rPr>
          <w:rFonts w:ascii="Times New Roman" w:eastAsia="Times New Roman" w:hAnsi="Times New Roman" w:cs="Times New Roman"/>
        </w:rPr>
        <w:t xml:space="preserve">pply chain </w:t>
      </w:r>
      <w:r w:rsidR="008C52EA" w:rsidRPr="006D6662">
        <w:rPr>
          <w:rFonts w:ascii="Times New Roman" w:eastAsia="Times New Roman" w:hAnsi="Times New Roman" w:cs="Times New Roman"/>
        </w:rPr>
        <w:t>systems practiced in manufacturing industries are</w:t>
      </w:r>
      <w:r w:rsidR="00064820" w:rsidRPr="006D6662">
        <w:rPr>
          <w:rFonts w:ascii="Times New Roman" w:eastAsia="Times New Roman" w:hAnsi="Times New Roman" w:cs="Times New Roman"/>
        </w:rPr>
        <w:t xml:space="preserve"> predominantly manual and reactive, making them vulnerable to inefficiencies, disruptions, and uncertainty </w:t>
      </w:r>
      <w:r w:rsidR="00047D38" w:rsidRPr="006D6662">
        <w:rPr>
          <w:rFonts w:ascii="Times New Roman" w:eastAsia="Times New Roman" w:hAnsi="Times New Roman" w:cs="Times New Roman"/>
        </w:rPr>
        <w:t>[3]</w:t>
      </w:r>
      <w:r w:rsidR="00064820" w:rsidRPr="006D6662">
        <w:rPr>
          <w:rFonts w:ascii="Times New Roman" w:eastAsia="Times New Roman" w:hAnsi="Times New Roman" w:cs="Times New Roman"/>
        </w:rPr>
        <w:t xml:space="preserve">. </w:t>
      </w:r>
      <w:r w:rsidR="00BB7D25" w:rsidRPr="006D6662">
        <w:rPr>
          <w:rFonts w:ascii="Times New Roman" w:eastAsia="Times New Roman" w:hAnsi="Times New Roman" w:cs="Times New Roman"/>
        </w:rPr>
        <w:t xml:space="preserve">According to </w:t>
      </w:r>
      <w:proofErr w:type="spellStart"/>
      <w:r w:rsidR="00577202" w:rsidRPr="006D6662">
        <w:rPr>
          <w:rFonts w:ascii="Times New Roman" w:eastAsia="Times New Roman" w:hAnsi="Times New Roman" w:cs="Times New Roman"/>
        </w:rPr>
        <w:t>Yesem</w:t>
      </w:r>
      <w:proofErr w:type="spellEnd"/>
      <w:r w:rsidR="00047D38" w:rsidRPr="006D6662">
        <w:rPr>
          <w:rFonts w:ascii="Times New Roman" w:eastAsia="Times New Roman" w:hAnsi="Times New Roman" w:cs="Times New Roman"/>
        </w:rPr>
        <w:t xml:space="preserve"> [4]</w:t>
      </w:r>
      <w:r w:rsidR="00BB7D25" w:rsidRPr="006D6662">
        <w:rPr>
          <w:rFonts w:ascii="Times New Roman" w:eastAsia="Times New Roman" w:hAnsi="Times New Roman" w:cs="Times New Roman"/>
        </w:rPr>
        <w:t xml:space="preserve"> i</w:t>
      </w:r>
      <w:r w:rsidR="00064820" w:rsidRPr="006D6662">
        <w:rPr>
          <w:rFonts w:ascii="Times New Roman" w:eastAsia="Times New Roman" w:hAnsi="Times New Roman" w:cs="Times New Roman"/>
        </w:rPr>
        <w:t>nadequate supplier performance, poor information flow, and lack of digital m</w:t>
      </w:r>
      <w:r w:rsidR="00BB7D25" w:rsidRPr="006D6662">
        <w:rPr>
          <w:rFonts w:ascii="Times New Roman" w:eastAsia="Times New Roman" w:hAnsi="Times New Roman" w:cs="Times New Roman"/>
        </w:rPr>
        <w:t>onitoring systems exacerbate this</w:t>
      </w:r>
      <w:r w:rsidR="00064820" w:rsidRPr="006D6662">
        <w:rPr>
          <w:rFonts w:ascii="Times New Roman" w:eastAsia="Times New Roman" w:hAnsi="Times New Roman" w:cs="Times New Roman"/>
        </w:rPr>
        <w:t xml:space="preserve"> situation</w:t>
      </w:r>
      <w:r w:rsidR="00BB7D25" w:rsidRPr="006D6662">
        <w:rPr>
          <w:rFonts w:ascii="Times New Roman" w:eastAsia="Times New Roman" w:hAnsi="Times New Roman" w:cs="Times New Roman"/>
        </w:rPr>
        <w:t>.</w:t>
      </w:r>
      <w:r w:rsidR="00064820" w:rsidRPr="006D6662">
        <w:rPr>
          <w:rFonts w:ascii="Times New Roman" w:eastAsia="Times New Roman" w:hAnsi="Times New Roman" w:cs="Times New Roman"/>
        </w:rPr>
        <w:t xml:space="preserve"> </w:t>
      </w:r>
      <w:r w:rsidR="00886EC0" w:rsidRPr="006D6662">
        <w:rPr>
          <w:rFonts w:ascii="Times New Roman" w:hAnsi="Times New Roman" w:cs="Times New Roman"/>
        </w:rPr>
        <w:t xml:space="preserve">Inventory inefficiencies in traditional supply </w:t>
      </w:r>
      <w:r w:rsidR="00886EC0" w:rsidRPr="006D6662">
        <w:rPr>
          <w:rFonts w:ascii="Times New Roman" w:hAnsi="Times New Roman" w:cs="Times New Roman"/>
        </w:rPr>
        <w:lastRenderedPageBreak/>
        <w:t>chain, including overstocking or stock outs, further exacerbate Demand variability, and create uncertainties in production and distribution planning, leading to financial l</w:t>
      </w:r>
      <w:r w:rsidR="00E83138" w:rsidRPr="006D6662">
        <w:rPr>
          <w:rFonts w:ascii="Times New Roman" w:hAnsi="Times New Roman" w:cs="Times New Roman"/>
        </w:rPr>
        <w:t xml:space="preserve">osses and disrupted operations </w:t>
      </w:r>
      <w:r w:rsidR="00577202" w:rsidRPr="006D6662">
        <w:rPr>
          <w:rFonts w:ascii="Times New Roman" w:hAnsi="Times New Roman" w:cs="Times New Roman"/>
        </w:rPr>
        <w:t>[5]</w:t>
      </w:r>
      <w:r w:rsidR="00886EC0" w:rsidRPr="006D6662">
        <w:rPr>
          <w:rFonts w:ascii="Times New Roman" w:hAnsi="Times New Roman" w:cs="Times New Roman"/>
        </w:rPr>
        <w:t>.</w:t>
      </w:r>
      <w:r w:rsidR="00886EC0" w:rsidRPr="006D6662">
        <w:rPr>
          <w:rFonts w:ascii="Times New Roman" w:eastAsia="Times New Roman" w:hAnsi="Times New Roman" w:cs="Times New Roman"/>
        </w:rPr>
        <w:t xml:space="preserve"> </w:t>
      </w:r>
      <w:r w:rsidR="00886EC0" w:rsidRPr="006D6662">
        <w:rPr>
          <w:rFonts w:ascii="Times New Roman" w:hAnsi="Times New Roman" w:cs="Times New Roman"/>
        </w:rPr>
        <w:t xml:space="preserve">Additionally, according to </w:t>
      </w:r>
      <w:r w:rsidR="00E83138" w:rsidRPr="006D6662">
        <w:rPr>
          <w:rFonts w:ascii="Times New Roman" w:hAnsi="Times New Roman" w:cs="Times New Roman"/>
        </w:rPr>
        <w:t>Joel et al.</w:t>
      </w:r>
      <w:r w:rsidR="00577202" w:rsidRPr="006D6662">
        <w:rPr>
          <w:rFonts w:ascii="Times New Roman" w:hAnsi="Times New Roman" w:cs="Times New Roman"/>
        </w:rPr>
        <w:t xml:space="preserve"> [6]</w:t>
      </w:r>
      <w:r w:rsidR="00E83138" w:rsidRPr="006D6662">
        <w:rPr>
          <w:rFonts w:ascii="Times New Roman" w:hAnsi="Times New Roman" w:cs="Times New Roman"/>
        </w:rPr>
        <w:t>,</w:t>
      </w:r>
      <w:r w:rsidR="00E83138" w:rsidRPr="006D6662">
        <w:t xml:space="preserve"> </w:t>
      </w:r>
      <w:r w:rsidR="00886EC0" w:rsidRPr="006D6662">
        <w:rPr>
          <w:rFonts w:ascii="Times New Roman" w:hAnsi="Times New Roman" w:cs="Times New Roman"/>
        </w:rPr>
        <w:t>lack of real-time visibility across supply chain networks hinders decision making, making it difficult to respond promptly to disruptions such as</w:t>
      </w:r>
      <w:r w:rsidR="00E83138" w:rsidRPr="006D6662">
        <w:rPr>
          <w:rFonts w:ascii="Times New Roman" w:hAnsi="Times New Roman" w:cs="Times New Roman"/>
        </w:rPr>
        <w:t xml:space="preserve"> delays or material shortages</w:t>
      </w:r>
      <w:r w:rsidR="00886EC0" w:rsidRPr="006D6662">
        <w:rPr>
          <w:rFonts w:ascii="Times New Roman" w:hAnsi="Times New Roman" w:cs="Times New Roman"/>
        </w:rPr>
        <w:t xml:space="preserve">. </w:t>
      </w:r>
      <w:r w:rsidR="00064820" w:rsidRPr="006D6662">
        <w:rPr>
          <w:rFonts w:ascii="Times New Roman" w:eastAsia="Times New Roman" w:hAnsi="Times New Roman" w:cs="Times New Roman"/>
        </w:rPr>
        <w:t xml:space="preserve">Such inefficiencies </w:t>
      </w:r>
      <w:r w:rsidR="00E83138" w:rsidRPr="006D6662">
        <w:rPr>
          <w:rFonts w:ascii="Times New Roman" w:eastAsia="Times New Roman" w:hAnsi="Times New Roman" w:cs="Times New Roman"/>
        </w:rPr>
        <w:t xml:space="preserve">in traditional supply chain system </w:t>
      </w:r>
      <w:r w:rsidR="00064820" w:rsidRPr="006D6662">
        <w:rPr>
          <w:rFonts w:ascii="Times New Roman" w:eastAsia="Times New Roman" w:hAnsi="Times New Roman" w:cs="Times New Roman"/>
        </w:rPr>
        <w:t>negatively affect cost, delivery, quality and flexibility, and overall sector competitiveness.</w:t>
      </w:r>
      <w:r w:rsidR="00D76E9E" w:rsidRPr="006D6662">
        <w:rPr>
          <w:rFonts w:ascii="Times New Roman" w:eastAsia="Times New Roman" w:hAnsi="Times New Roman" w:cs="Times New Roman"/>
        </w:rPr>
        <w:t xml:space="preserve"> </w:t>
      </w:r>
      <w:r w:rsidR="00F918B2" w:rsidRPr="006D6662">
        <w:rPr>
          <w:rFonts w:ascii="Times New Roman" w:eastAsia="Times New Roman" w:hAnsi="Times New Roman" w:cs="Times New Roman"/>
        </w:rPr>
        <w:t>Similarly</w:t>
      </w:r>
      <w:r w:rsidR="003E063F" w:rsidRPr="006D6662">
        <w:rPr>
          <w:rFonts w:ascii="Times New Roman" w:eastAsia="Times New Roman" w:hAnsi="Times New Roman" w:cs="Times New Roman"/>
        </w:rPr>
        <w:t xml:space="preserve"> the manufacturing sectors</w:t>
      </w:r>
      <w:r w:rsidR="00F918B2" w:rsidRPr="006D6662">
        <w:rPr>
          <w:rFonts w:ascii="Times New Roman" w:eastAsia="Times New Roman" w:hAnsi="Times New Roman" w:cs="Times New Roman"/>
        </w:rPr>
        <w:t xml:space="preserve"> in developing country like Ethiopia suffers from persistent inefficiencies in </w:t>
      </w:r>
      <w:r w:rsidR="003E063F" w:rsidRPr="006D6662">
        <w:rPr>
          <w:rFonts w:ascii="Times New Roman" w:eastAsia="Times New Roman" w:hAnsi="Times New Roman" w:cs="Times New Roman"/>
        </w:rPr>
        <w:t xml:space="preserve">their </w:t>
      </w:r>
      <w:r w:rsidR="0088337D" w:rsidRPr="006D6662">
        <w:rPr>
          <w:rFonts w:ascii="Times New Roman" w:eastAsia="Times New Roman" w:hAnsi="Times New Roman" w:cs="Times New Roman"/>
        </w:rPr>
        <w:t>traditional supply chain system</w:t>
      </w:r>
      <w:r w:rsidR="00F918B2" w:rsidRPr="006D6662">
        <w:rPr>
          <w:rFonts w:ascii="Times New Roman" w:eastAsia="Times New Roman" w:hAnsi="Times New Roman" w:cs="Times New Roman"/>
        </w:rPr>
        <w:t xml:space="preserve">, leading to high cost, longer delivery time, customer dissatisfaction and compromised quality </w:t>
      </w:r>
      <w:r w:rsidR="00577202" w:rsidRPr="006D6662">
        <w:rPr>
          <w:rFonts w:ascii="Times New Roman" w:eastAsia="Times New Roman" w:hAnsi="Times New Roman" w:cs="Times New Roman"/>
        </w:rPr>
        <w:t>[</w:t>
      </w:r>
      <w:r w:rsidR="00B1413C" w:rsidRPr="006D6662">
        <w:rPr>
          <w:rFonts w:ascii="Times New Roman" w:eastAsia="Times New Roman" w:hAnsi="Times New Roman" w:cs="Times New Roman"/>
        </w:rPr>
        <w:t>7].</w:t>
      </w:r>
      <w:r w:rsidR="00F918B2" w:rsidRPr="006D6662">
        <w:rPr>
          <w:rFonts w:ascii="Times New Roman" w:eastAsia="Times New Roman" w:hAnsi="Times New Roman" w:cs="Times New Roman"/>
        </w:rPr>
        <w:t xml:space="preserve"> </w:t>
      </w:r>
    </w:p>
    <w:p w:rsidR="00C86D58" w:rsidRPr="006D6662" w:rsidRDefault="006E2E0C" w:rsidP="00191D35">
      <w:pPr>
        <w:spacing w:after="0" w:line="240" w:lineRule="auto"/>
        <w:ind w:firstLine="270"/>
        <w:jc w:val="both"/>
        <w:rPr>
          <w:rFonts w:ascii="Times New Roman" w:eastAsia="Times New Roman" w:hAnsi="Times New Roman" w:cs="Times New Roman"/>
        </w:rPr>
      </w:pPr>
      <w:r w:rsidRPr="006D6662">
        <w:rPr>
          <w:rFonts w:ascii="Times New Roman" w:eastAsia="Times New Roman" w:hAnsi="Times New Roman" w:cs="Times New Roman"/>
        </w:rPr>
        <w:t xml:space="preserve">Thus, these challenges </w:t>
      </w:r>
      <w:r w:rsidRPr="006D6662">
        <w:rPr>
          <w:rFonts w:ascii="Times New Roman" w:hAnsi="Times New Roman" w:cs="Times New Roman"/>
        </w:rPr>
        <w:t xml:space="preserve">request innovative solutions to navigate complexities effectively. According to existing studies </w:t>
      </w:r>
      <w:r w:rsidR="00886EC0" w:rsidRPr="006D6662">
        <w:rPr>
          <w:rFonts w:ascii="Times New Roman" w:hAnsi="Times New Roman" w:cs="Times New Roman"/>
        </w:rPr>
        <w:t>the integration of advanced technologies, particularly</w:t>
      </w:r>
      <w:r w:rsidRPr="006D6662">
        <w:rPr>
          <w:rFonts w:ascii="Times New Roman" w:hAnsi="Times New Roman" w:cs="Times New Roman"/>
        </w:rPr>
        <w:t xml:space="preserve"> AI</w:t>
      </w:r>
      <w:r w:rsidR="00886EC0" w:rsidRPr="006D6662">
        <w:rPr>
          <w:rFonts w:ascii="Times New Roman" w:hAnsi="Times New Roman" w:cs="Times New Roman"/>
        </w:rPr>
        <w:t xml:space="preserve"> is offering transformative capabilities to overcome these obstacles.</w:t>
      </w:r>
      <w:r w:rsidRPr="006D6662">
        <w:rPr>
          <w:rFonts w:ascii="Times New Roman" w:eastAsia="Times New Roman" w:hAnsi="Times New Roman" w:cs="Times New Roman"/>
        </w:rPr>
        <w:t xml:space="preserve"> </w:t>
      </w:r>
      <w:r w:rsidRPr="006D6662">
        <w:rPr>
          <w:rFonts w:ascii="Times New Roman" w:hAnsi="Times New Roman" w:cs="Times New Roman"/>
        </w:rPr>
        <w:t xml:space="preserve">For example according to </w:t>
      </w:r>
      <w:proofErr w:type="spellStart"/>
      <w:r w:rsidRPr="006D6662">
        <w:rPr>
          <w:rFonts w:ascii="Times New Roman" w:hAnsi="Times New Roman" w:cs="Times New Roman"/>
        </w:rPr>
        <w:t>Gorecki</w:t>
      </w:r>
      <w:proofErr w:type="spellEnd"/>
      <w:r w:rsidRPr="006D6662">
        <w:rPr>
          <w:rFonts w:ascii="Times New Roman" w:hAnsi="Times New Roman" w:cs="Times New Roman"/>
        </w:rPr>
        <w:t xml:space="preserve"> et al. </w:t>
      </w:r>
      <w:r w:rsidR="00CB3425" w:rsidRPr="006D6662">
        <w:rPr>
          <w:rFonts w:ascii="Times New Roman" w:hAnsi="Times New Roman" w:cs="Times New Roman"/>
        </w:rPr>
        <w:t>[8]</w:t>
      </w:r>
      <w:r w:rsidRPr="006D6662">
        <w:rPr>
          <w:rFonts w:ascii="Times New Roman" w:hAnsi="Times New Roman" w:cs="Times New Roman"/>
        </w:rPr>
        <w:t xml:space="preserve"> </w:t>
      </w:r>
      <w:r w:rsidR="00BB7D25" w:rsidRPr="006D6662">
        <w:rPr>
          <w:rFonts w:ascii="Times New Roman" w:hAnsi="Times New Roman" w:cs="Times New Roman"/>
        </w:rPr>
        <w:t>o</w:t>
      </w:r>
      <w:r w:rsidR="00D3598D" w:rsidRPr="006D6662">
        <w:rPr>
          <w:rFonts w:ascii="Times New Roman" w:hAnsi="Times New Roman" w:cs="Times New Roman"/>
        </w:rPr>
        <w:t>ne of the significant drivers of supply chain optimization in recent years has been the adoption of artificial intelligence (AI) and machine learning (ML)</w:t>
      </w:r>
      <w:r w:rsidRPr="006D6662">
        <w:rPr>
          <w:rFonts w:ascii="Times New Roman" w:hAnsi="Times New Roman" w:cs="Times New Roman"/>
        </w:rPr>
        <w:t xml:space="preserve">. </w:t>
      </w:r>
      <w:r w:rsidR="006D7DE1" w:rsidRPr="006D6662">
        <w:rPr>
          <w:rFonts w:ascii="Times New Roman" w:hAnsi="Times New Roman" w:cs="Times New Roman"/>
        </w:rPr>
        <w:t xml:space="preserve">AI can be used to analyze data and make predictions about demand, optimize logistics and transportation routes, and identifies in efficiencies in the supply chain and has the potential to revolutionize various aspects of business operations </w:t>
      </w:r>
      <w:r w:rsidR="00CB3425" w:rsidRPr="006D6662">
        <w:rPr>
          <w:rFonts w:ascii="Times New Roman" w:hAnsi="Times New Roman" w:cs="Times New Roman"/>
        </w:rPr>
        <w:t>[9]</w:t>
      </w:r>
      <w:r w:rsidR="006D7DE1" w:rsidRPr="006D6662">
        <w:rPr>
          <w:rFonts w:ascii="Times New Roman" w:hAnsi="Times New Roman" w:cs="Times New Roman"/>
        </w:rPr>
        <w:t xml:space="preserve">. </w:t>
      </w:r>
      <w:r w:rsidR="00BB7D25" w:rsidRPr="006D6662">
        <w:rPr>
          <w:rFonts w:ascii="Times New Roman" w:hAnsi="Times New Roman" w:cs="Times New Roman"/>
        </w:rPr>
        <w:t>Similarly, a</w:t>
      </w:r>
      <w:r w:rsidR="00D3598D" w:rsidRPr="006D6662">
        <w:rPr>
          <w:rFonts w:ascii="Times New Roman" w:hAnsi="Times New Roman" w:cs="Times New Roman"/>
        </w:rPr>
        <w:t xml:space="preserve">ccording to </w:t>
      </w:r>
      <w:r w:rsidR="00B1413C" w:rsidRPr="006D6662">
        <w:rPr>
          <w:rFonts w:ascii="Times New Roman" w:hAnsi="Times New Roman" w:cs="Times New Roman"/>
        </w:rPr>
        <w:t>Ahmed and</w:t>
      </w:r>
      <w:r w:rsidR="00BB7D25" w:rsidRPr="006D6662">
        <w:rPr>
          <w:rFonts w:ascii="Times New Roman" w:hAnsi="Times New Roman" w:cs="Times New Roman"/>
        </w:rPr>
        <w:t xml:space="preserve"> Sheikh</w:t>
      </w:r>
      <w:r w:rsidR="00CB3425" w:rsidRPr="006D6662">
        <w:rPr>
          <w:rFonts w:ascii="Times New Roman" w:hAnsi="Times New Roman" w:cs="Times New Roman"/>
        </w:rPr>
        <w:t xml:space="preserve"> [10]</w:t>
      </w:r>
      <w:r w:rsidR="00D3598D" w:rsidRPr="006D6662">
        <w:t xml:space="preserve"> </w:t>
      </w:r>
      <w:r w:rsidR="00D3598D" w:rsidRPr="006D6662">
        <w:rPr>
          <w:rFonts w:ascii="Times New Roman" w:hAnsi="Times New Roman" w:cs="Times New Roman"/>
        </w:rPr>
        <w:t>AI can revolutionize supply chain by offer predictive insights and real-time data analysis, which help organizations streamline operations, anticipate demand fluctuations, by facilitating more informed decision-making and optimize inventory levels.</w:t>
      </w:r>
      <w:r w:rsidR="00BB7D25" w:rsidRPr="006D6662">
        <w:rPr>
          <w:rFonts w:ascii="Times New Roman" w:hAnsi="Times New Roman" w:cs="Times New Roman"/>
        </w:rPr>
        <w:t xml:space="preserve"> Moreover,</w:t>
      </w:r>
      <w:r w:rsidR="00550B16" w:rsidRPr="006D6662">
        <w:rPr>
          <w:rFonts w:ascii="Times New Roman" w:hAnsi="Times New Roman" w:cs="Times New Roman"/>
        </w:rPr>
        <w:t xml:space="preserve"> </w:t>
      </w:r>
      <w:r w:rsidR="00550B16" w:rsidRPr="006D6662">
        <w:rPr>
          <w:rFonts w:ascii="Times New Roman" w:eastAsia="Times New Roman" w:hAnsi="Times New Roman" w:cs="Times New Roman"/>
          <w:bCs/>
        </w:rPr>
        <w:t>AI</w:t>
      </w:r>
      <w:r w:rsidR="002A4876" w:rsidRPr="006D6662">
        <w:rPr>
          <w:rFonts w:ascii="Times New Roman" w:eastAsia="Times New Roman" w:hAnsi="Times New Roman" w:cs="Times New Roman"/>
          <w:bCs/>
        </w:rPr>
        <w:t xml:space="preserve"> like neural network</w:t>
      </w:r>
      <w:r w:rsidR="002A4876" w:rsidRPr="006D6662">
        <w:rPr>
          <w:rFonts w:ascii="Times New Roman" w:eastAsia="Times New Roman" w:hAnsi="Times New Roman" w:cs="Times New Roman"/>
        </w:rPr>
        <w:t xml:space="preserve"> has demonstrated strong potential in predictive analytics, risk assessment, and real time decision making across global supply chains </w:t>
      </w:r>
      <w:r w:rsidR="00CB3425" w:rsidRPr="006D6662">
        <w:rPr>
          <w:rFonts w:ascii="Times New Roman" w:eastAsia="Times New Roman" w:hAnsi="Times New Roman" w:cs="Times New Roman"/>
        </w:rPr>
        <w:t>[11]</w:t>
      </w:r>
      <w:r w:rsidR="002A4876" w:rsidRPr="006D6662">
        <w:rPr>
          <w:rFonts w:ascii="Times New Roman" w:eastAsia="Times New Roman" w:hAnsi="Times New Roman" w:cs="Times New Roman"/>
        </w:rPr>
        <w:t xml:space="preserve">. </w:t>
      </w:r>
    </w:p>
    <w:p w:rsidR="00385B6E" w:rsidRPr="006D6662" w:rsidRDefault="00C86D58" w:rsidP="00191D35">
      <w:pPr>
        <w:spacing w:after="0" w:line="240" w:lineRule="auto"/>
        <w:ind w:firstLine="270"/>
        <w:jc w:val="both"/>
        <w:rPr>
          <w:rFonts w:ascii="Times New Roman" w:hAnsi="Times New Roman" w:cs="Times New Roman"/>
        </w:rPr>
      </w:pPr>
      <w:r w:rsidRPr="006D6662">
        <w:rPr>
          <w:rFonts w:ascii="Times New Roman" w:hAnsi="Times New Roman" w:cs="Times New Roman"/>
        </w:rPr>
        <w:t>Despite AI benefits in improving manufacturing supply chain performance,</w:t>
      </w:r>
      <w:r w:rsidR="00F676D5" w:rsidRPr="006D6662">
        <w:rPr>
          <w:rFonts w:ascii="Times New Roman" w:hAnsi="Times New Roman" w:cs="Times New Roman"/>
        </w:rPr>
        <w:t xml:space="preserve"> there is a lack of co</w:t>
      </w:r>
      <w:r w:rsidR="00385B6E" w:rsidRPr="006D6662">
        <w:rPr>
          <w:rFonts w:ascii="Times New Roman" w:hAnsi="Times New Roman" w:cs="Times New Roman"/>
        </w:rPr>
        <w:t>mprehensive conceptual models</w:t>
      </w:r>
      <w:r w:rsidR="00F676D5" w:rsidRPr="006D6662">
        <w:rPr>
          <w:rFonts w:ascii="Times New Roman" w:hAnsi="Times New Roman" w:cs="Times New Roman"/>
        </w:rPr>
        <w:t xml:space="preserve"> that integrate </w:t>
      </w:r>
      <w:r w:rsidR="00F676D5" w:rsidRPr="006D6B01">
        <w:rPr>
          <w:rFonts w:ascii="Times New Roman" w:hAnsi="Times New Roman" w:cs="Times New Roman"/>
          <w:color w:val="0070C0"/>
        </w:rPr>
        <w:t>AI enabled factors</w:t>
      </w:r>
      <w:r w:rsidR="006D6B01">
        <w:rPr>
          <w:rFonts w:ascii="Times New Roman" w:hAnsi="Times New Roman" w:cs="Times New Roman"/>
          <w:color w:val="0070C0"/>
        </w:rPr>
        <w:t xml:space="preserve"> </w:t>
      </w:r>
      <w:r w:rsidR="002028BF">
        <w:rPr>
          <w:rFonts w:ascii="Times New Roman" w:hAnsi="Times New Roman" w:cs="Times New Roman"/>
          <w:color w:val="0070C0"/>
        </w:rPr>
        <w:t xml:space="preserve">including </w:t>
      </w:r>
      <w:r w:rsidR="002028BF" w:rsidRPr="006D6B01">
        <w:rPr>
          <w:rFonts w:ascii="Times New Roman" w:hAnsi="Times New Roman" w:cs="Times New Roman"/>
          <w:color w:val="0070C0"/>
        </w:rPr>
        <w:t>AIBF</w:t>
      </w:r>
      <w:r w:rsidR="006D6B01" w:rsidRPr="006D6B01">
        <w:rPr>
          <w:rFonts w:ascii="Times New Roman" w:hAnsi="Times New Roman" w:cs="Times New Roman"/>
          <w:color w:val="0070C0"/>
        </w:rPr>
        <w:t>, AIBI, AIBL, AIBP, and AIBD</w:t>
      </w:r>
      <w:r w:rsidR="00F676D5" w:rsidRPr="006D6B01">
        <w:rPr>
          <w:rFonts w:ascii="Times New Roman" w:hAnsi="Times New Roman" w:cs="Times New Roman"/>
          <w:color w:val="0070C0"/>
        </w:rPr>
        <w:t xml:space="preserve"> </w:t>
      </w:r>
      <w:r w:rsidR="00F676D5" w:rsidRPr="006D6662">
        <w:rPr>
          <w:rFonts w:ascii="Times New Roman" w:hAnsi="Times New Roman" w:cs="Times New Roman"/>
        </w:rPr>
        <w:t>and supply chain dimension that provide a holistic understanding of AI role in supply chain performance. Without such integration, it is difficult to determine whether AI adoption alone is responsible for improving performance</w:t>
      </w:r>
      <w:r w:rsidR="00385B6E" w:rsidRPr="006D6662">
        <w:rPr>
          <w:rFonts w:ascii="Times New Roman" w:hAnsi="Times New Roman" w:cs="Times New Roman"/>
        </w:rPr>
        <w:t>. In addition there is lack of study that quantitatively tests the relationship between AI factors and supply chain variables. Most AI and supply chain management research has been conducted in developed economies, where technological infrastructure and digital transformation maturity are high.</w:t>
      </w:r>
    </w:p>
    <w:p w:rsidR="00B60B54" w:rsidRPr="006D6662" w:rsidRDefault="00385B6E" w:rsidP="00191D35">
      <w:pPr>
        <w:spacing w:after="0" w:line="240" w:lineRule="auto"/>
        <w:ind w:firstLine="270"/>
        <w:jc w:val="both"/>
        <w:rPr>
          <w:rFonts w:ascii="Times New Roman" w:hAnsi="Times New Roman" w:cs="Times New Roman"/>
        </w:rPr>
      </w:pPr>
      <w:r w:rsidRPr="006D6662">
        <w:rPr>
          <w:rFonts w:ascii="Times New Roman" w:hAnsi="Times New Roman" w:cs="Times New Roman"/>
        </w:rPr>
        <w:t>Thus, to fill this gap, this study aims to investigate the effects of AI- enabled factors on supply chain performance in context of developing county in Ethiopia manufacturing sector.</w:t>
      </w:r>
      <w:r w:rsidR="00B60B54" w:rsidRPr="006D6662">
        <w:rPr>
          <w:rFonts w:ascii="Times New Roman" w:hAnsi="Times New Roman" w:cs="Times New Roman"/>
        </w:rPr>
        <w:t xml:space="preserve"> Accordingly, the study formulate and answer the below research questions</w:t>
      </w:r>
    </w:p>
    <w:p w:rsidR="00385B6E" w:rsidRPr="006D6662" w:rsidRDefault="00B60B54" w:rsidP="00191D35">
      <w:pPr>
        <w:pStyle w:val="ListParagraph"/>
        <w:numPr>
          <w:ilvl w:val="0"/>
          <w:numId w:val="3"/>
        </w:numPr>
        <w:spacing w:after="0" w:line="240" w:lineRule="auto"/>
        <w:jc w:val="both"/>
        <w:rPr>
          <w:rFonts w:ascii="Times New Roman" w:hAnsi="Times New Roman" w:cs="Times New Roman"/>
        </w:rPr>
      </w:pPr>
      <w:r w:rsidRPr="006D6662">
        <w:rPr>
          <w:rFonts w:ascii="Times New Roman" w:hAnsi="Times New Roman" w:cs="Times New Roman"/>
        </w:rPr>
        <w:t>What is the AI enabled factors that enhance supply chain performance?</w:t>
      </w:r>
    </w:p>
    <w:p w:rsidR="00EF09CA" w:rsidRPr="006D6662" w:rsidRDefault="00B60B54" w:rsidP="00191D35">
      <w:pPr>
        <w:pStyle w:val="ListParagraph"/>
        <w:numPr>
          <w:ilvl w:val="0"/>
          <w:numId w:val="3"/>
        </w:numPr>
        <w:spacing w:line="240" w:lineRule="auto"/>
        <w:jc w:val="both"/>
        <w:rPr>
          <w:rFonts w:ascii="Times New Roman" w:hAnsi="Times New Roman" w:cs="Times New Roman"/>
          <w:sz w:val="24"/>
          <w:szCs w:val="24"/>
        </w:rPr>
      </w:pPr>
      <w:r w:rsidRPr="006D6662">
        <w:rPr>
          <w:rFonts w:ascii="Times New Roman" w:hAnsi="Times New Roman" w:cs="Times New Roman"/>
        </w:rPr>
        <w:t>Which AI enabled factors most significantly affect supply chain performance?</w:t>
      </w:r>
    </w:p>
    <w:p w:rsidR="00105266" w:rsidRPr="006D6662" w:rsidRDefault="00191D35" w:rsidP="00191D35">
      <w:pPr>
        <w:spacing w:after="0" w:line="240" w:lineRule="auto"/>
        <w:jc w:val="both"/>
        <w:rPr>
          <w:rFonts w:ascii="Times New Roman" w:hAnsi="Times New Roman" w:cs="Times New Roman"/>
          <w:b/>
        </w:rPr>
      </w:pPr>
      <w:r w:rsidRPr="006D6662">
        <w:rPr>
          <w:rFonts w:ascii="Times New Roman" w:hAnsi="Times New Roman" w:cs="Times New Roman"/>
          <w:b/>
        </w:rPr>
        <w:t>2. Literature</w:t>
      </w:r>
      <w:r w:rsidR="00FD02DF" w:rsidRPr="006D6662">
        <w:rPr>
          <w:rFonts w:ascii="Times New Roman" w:hAnsi="Times New Roman" w:cs="Times New Roman"/>
          <w:b/>
        </w:rPr>
        <w:t xml:space="preserve"> review</w:t>
      </w:r>
    </w:p>
    <w:p w:rsidR="004D4657" w:rsidRPr="009D7E1A" w:rsidRDefault="004D4657" w:rsidP="004D4657">
      <w:pPr>
        <w:spacing w:after="0" w:line="240" w:lineRule="auto"/>
        <w:jc w:val="both"/>
        <w:outlineLvl w:val="2"/>
        <w:rPr>
          <w:rFonts w:ascii="Times New Roman" w:eastAsia="Times New Roman" w:hAnsi="Times New Roman" w:cs="Times New Roman"/>
          <w:bCs/>
          <w:i/>
          <w:color w:val="0070C0"/>
        </w:rPr>
      </w:pPr>
      <w:r w:rsidRPr="004D4657">
        <w:rPr>
          <w:rFonts w:ascii="Times New Roman" w:eastAsia="Times New Roman" w:hAnsi="Times New Roman" w:cs="Times New Roman"/>
          <w:bCs/>
          <w:i/>
          <w:color w:val="0070C0"/>
        </w:rPr>
        <w:t>2.1. Artificial Intelligence in Supply Chain Management</w:t>
      </w:r>
    </w:p>
    <w:p w:rsidR="004D4657" w:rsidRDefault="004D4657" w:rsidP="004D4657">
      <w:pPr>
        <w:spacing w:after="0" w:line="240" w:lineRule="auto"/>
        <w:jc w:val="both"/>
        <w:outlineLvl w:val="2"/>
        <w:rPr>
          <w:rFonts w:ascii="Times New Roman" w:eastAsia="Times New Roman" w:hAnsi="Times New Roman" w:cs="Times New Roman"/>
          <w:color w:val="0070C0"/>
        </w:rPr>
      </w:pPr>
      <w:r w:rsidRPr="004D4657">
        <w:rPr>
          <w:rFonts w:ascii="Times New Roman" w:eastAsia="Times New Roman" w:hAnsi="Times New Roman" w:cs="Times New Roman"/>
          <w:color w:val="0070C0"/>
        </w:rPr>
        <w:t>The AI is defined as computer programs that can perform functions related to human intelligence, such as learning, prediction, solving problems and decision making. Huang and Rust [12] define AI as computer-based models that emulate certain capabilities of human intellect while dealing with business-related challenges. The use of AI in supply chain management helps to process huge amounts of data, find out weak links within processes and manage resources [13]. The use of the AI has broadened its scope in the following areas: demand forecasting, inventories, logistics, risks and visibility of the supply chain.</w:t>
      </w:r>
    </w:p>
    <w:p w:rsidR="004D4657" w:rsidRDefault="004D4657" w:rsidP="004D4657">
      <w:pPr>
        <w:spacing w:after="0" w:line="240" w:lineRule="auto"/>
        <w:ind w:firstLine="270"/>
        <w:jc w:val="both"/>
        <w:outlineLvl w:val="2"/>
        <w:rPr>
          <w:rFonts w:ascii="Times New Roman" w:eastAsia="Times New Roman" w:hAnsi="Times New Roman" w:cs="Times New Roman"/>
          <w:color w:val="0070C0"/>
        </w:rPr>
      </w:pPr>
      <w:r w:rsidRPr="004D4657">
        <w:rPr>
          <w:rFonts w:ascii="Times New Roman" w:eastAsia="Times New Roman" w:hAnsi="Times New Roman" w:cs="Times New Roman"/>
          <w:color w:val="0070C0"/>
        </w:rPr>
        <w:t xml:space="preserve">The current literature indicates positive correlations between the implementation of AI and the performance of operations within a supply chain. But depending on the supply chain activity analyzed, there might be different benefits observed from the use of AI. For instance, while Alma [14] highlights the general contributions of AI to increasing operational efficiency through the areas of demand predictions, logistics, and risk management, Wang and Liu [15] pay more attention to AI- and machine learning-based forecasting and inventory management. These authors find that AI-enabled forecasting leads to higher levels of forecasting accuracy and lower inventories. In other words, AI can positively influence supply chain efficiency through both general operational gains and forecasting activities. At the same time, an improvement in forecasting does not automatically mean an improvement in supply chain </w:t>
      </w:r>
      <w:r w:rsidRPr="004D4657">
        <w:rPr>
          <w:rFonts w:ascii="Times New Roman" w:eastAsia="Times New Roman" w:hAnsi="Times New Roman" w:cs="Times New Roman"/>
          <w:color w:val="0070C0"/>
        </w:rPr>
        <w:lastRenderedPageBreak/>
        <w:t>performance because the latter depends on how forecasting information is used in inventory and production decisions.</w:t>
      </w:r>
    </w:p>
    <w:p w:rsidR="00727D28" w:rsidRDefault="004D4657" w:rsidP="00727D28">
      <w:pPr>
        <w:spacing w:after="0" w:line="240" w:lineRule="auto"/>
        <w:ind w:firstLine="270"/>
        <w:jc w:val="both"/>
        <w:outlineLvl w:val="2"/>
        <w:rPr>
          <w:rFonts w:ascii="Times New Roman" w:eastAsia="Times New Roman" w:hAnsi="Times New Roman" w:cs="Times New Roman"/>
          <w:color w:val="0070C0"/>
        </w:rPr>
      </w:pPr>
      <w:r w:rsidRPr="004D4657">
        <w:rPr>
          <w:rFonts w:ascii="Times New Roman" w:eastAsia="Times New Roman" w:hAnsi="Times New Roman" w:cs="Times New Roman"/>
          <w:color w:val="0070C0"/>
        </w:rPr>
        <w:t xml:space="preserve">The same difference is present in research into logistics and transportations. According to previous works [16], AI optimization can be used to save costs and increase the efficiency of transportation, while Kumar and Gupta [17] analyze the application of AI technologies in supply chain disruption risk prediction and management. The results have shown that AI technologies are useful for identifying risks and making better decisions about managing risks than traditional methods. Research work [18] has found the link between AI technologies and shortened lead time, more efficient real-time monitoring, and better decision making. Thus, the studies show that AI technologies can have a positive impact on supply chain performance through cost saving, better deliveries, and less disruption occurrence. However, the benefits mentioned above are associated with different performance criteria and cannot be regarded as equal. Improved risk prediction can help decrease disruptions, but its impact on cost and delivery performances will depend on the efficiency of following mitigation efforts. Predictive analytics and operational responsiveness are further research areas that support the role that AI may play in improving supply chain performance. The implementation of AI solutions has been linked to increased performance in inventory management, demand forecasting, transparency, and real-time monitoring [19]. For example, Chen and Wang [20] evaluated the application of AI in order fulfillment operations and observed order-processing </w:t>
      </w:r>
      <w:r w:rsidR="002028BF" w:rsidRPr="004D4657">
        <w:rPr>
          <w:rFonts w:ascii="Times New Roman" w:eastAsia="Times New Roman" w:hAnsi="Times New Roman" w:cs="Times New Roman"/>
          <w:color w:val="0070C0"/>
        </w:rPr>
        <w:t>time’s</w:t>
      </w:r>
      <w:r w:rsidRPr="004D4657">
        <w:rPr>
          <w:rFonts w:ascii="Times New Roman" w:eastAsia="Times New Roman" w:hAnsi="Times New Roman" w:cs="Times New Roman"/>
          <w:color w:val="0070C0"/>
        </w:rPr>
        <w:t xml:space="preserve"> reduction and higher customer satisfaction levels. This finding implies that AI can affect supply chain performance not only in terms of operational efficiency but also in customer-related activities. In addition, improved operational responsiveness, supply network security, and risk management are among other possible outcomes of using AI solutions in the supply chain management [21]. Yet, the findings related to particular AI solutions, like order fulfillment and forecasting, do not imply that all AI technologies produce the same performance improvement in supply chains.</w:t>
      </w:r>
    </w:p>
    <w:p w:rsidR="00727D28" w:rsidRDefault="00727D28" w:rsidP="00727D28">
      <w:pPr>
        <w:spacing w:after="0" w:line="240" w:lineRule="auto"/>
        <w:ind w:firstLine="270"/>
        <w:jc w:val="both"/>
        <w:outlineLvl w:val="2"/>
        <w:rPr>
          <w:rFonts w:ascii="Times New Roman" w:eastAsia="Times New Roman" w:hAnsi="Times New Roman" w:cs="Times New Roman"/>
          <w:color w:val="0070C0"/>
        </w:rPr>
      </w:pPr>
      <w:r w:rsidRPr="00727D28">
        <w:rPr>
          <w:rFonts w:ascii="Times New Roman" w:eastAsia="Times New Roman" w:hAnsi="Times New Roman" w:cs="Times New Roman"/>
          <w:color w:val="0070C0"/>
        </w:rPr>
        <w:t xml:space="preserve">The use of AI in demand forecasting and predictive risk management has been studied as well. </w:t>
      </w:r>
      <w:proofErr w:type="spellStart"/>
      <w:r w:rsidRPr="00727D28">
        <w:rPr>
          <w:rFonts w:ascii="Times New Roman" w:eastAsia="Times New Roman" w:hAnsi="Times New Roman" w:cs="Times New Roman"/>
          <w:color w:val="0070C0"/>
        </w:rPr>
        <w:t>Radhakrishnan</w:t>
      </w:r>
      <w:proofErr w:type="spellEnd"/>
      <w:r w:rsidRPr="00727D28">
        <w:rPr>
          <w:rFonts w:ascii="Times New Roman" w:eastAsia="Times New Roman" w:hAnsi="Times New Roman" w:cs="Times New Roman"/>
          <w:color w:val="0070C0"/>
        </w:rPr>
        <w:t xml:space="preserve"> et al. [22] explored the impact of AI-based demand forecasting systems that utilize machine learning techniques and data analysis. The authors conclude that there are certain benefits from the application of AI in predicting and managing supply chains, in particular, inventory-related results and order fulfillment. Positive effects of AI on the performance of supply chains were also found by </w:t>
      </w:r>
      <w:proofErr w:type="spellStart"/>
      <w:r w:rsidRPr="00727D28">
        <w:rPr>
          <w:rFonts w:ascii="Times New Roman" w:eastAsia="Times New Roman" w:hAnsi="Times New Roman" w:cs="Times New Roman"/>
          <w:color w:val="0070C0"/>
        </w:rPr>
        <w:t>Ofori</w:t>
      </w:r>
      <w:proofErr w:type="spellEnd"/>
      <w:r w:rsidRPr="00727D28">
        <w:rPr>
          <w:rFonts w:ascii="Times New Roman" w:eastAsia="Times New Roman" w:hAnsi="Times New Roman" w:cs="Times New Roman"/>
          <w:color w:val="0070C0"/>
        </w:rPr>
        <w:t xml:space="preserve"> et al. [23]. Moreover, predictive analytics based on AI could be used in order to identify potential disruptions and take preventive measures to ensure the continuity of supply chains [24]. AI could help in optimizing transport routes, predicting demand and identifying inefficiencies in order to become more responsive, reduce the lead time and costs [9]. In turn, AI-powered visibility allows for getting more information about the logistics and production process and detecting and correcting any problems [25]. </w:t>
      </w:r>
      <w:proofErr w:type="spellStart"/>
      <w:r w:rsidRPr="00727D28">
        <w:rPr>
          <w:rFonts w:ascii="Times New Roman" w:eastAsia="Times New Roman" w:hAnsi="Times New Roman" w:cs="Times New Roman"/>
          <w:color w:val="0070C0"/>
        </w:rPr>
        <w:t>Stoyanov</w:t>
      </w:r>
      <w:proofErr w:type="spellEnd"/>
      <w:r w:rsidRPr="00727D28">
        <w:rPr>
          <w:rFonts w:ascii="Times New Roman" w:eastAsia="Times New Roman" w:hAnsi="Times New Roman" w:cs="Times New Roman"/>
          <w:color w:val="0070C0"/>
        </w:rPr>
        <w:t xml:space="preserve"> [26] also analyzes the opportunities offered by AI integration for developing autonomous supply chains.</w:t>
      </w:r>
    </w:p>
    <w:p w:rsidR="00727D28" w:rsidRPr="00727D28" w:rsidRDefault="00727D28" w:rsidP="00727D28">
      <w:pPr>
        <w:spacing w:line="240" w:lineRule="auto"/>
        <w:ind w:firstLine="270"/>
        <w:jc w:val="both"/>
        <w:outlineLvl w:val="2"/>
        <w:rPr>
          <w:rFonts w:ascii="Times New Roman" w:eastAsia="Times New Roman" w:hAnsi="Times New Roman" w:cs="Times New Roman"/>
          <w:color w:val="0070C0"/>
        </w:rPr>
      </w:pPr>
      <w:r w:rsidRPr="00727D28">
        <w:rPr>
          <w:rFonts w:ascii="Times New Roman" w:eastAsia="Times New Roman" w:hAnsi="Times New Roman" w:cs="Times New Roman"/>
          <w:color w:val="0070C0"/>
        </w:rPr>
        <w:t>While such studies tend to highlight the advantages of AI, they differ in what application, mechanism, and results they refer to. Thus, some researchers concentrate on the precision of forecasts and inventory control [15, 22], some cover transportation and logistics [16], risk management [17, 24], order fulfillment for customers [20], or general supply chain performance [14, 23]. The variety of results obtained in the research indicates that it is necessary to explore the issue of the connection between AI and supply chain performance in terms of concrete capabilities of AI and certain aspects of performance. Furthermore, even if there is an example of the improvement of supply chain performance through the implementation of AI in one application area, it cannot be concluded that the same positive result will be observed in other manufacturing firms with various technological capacities, data availability, etc.</w:t>
      </w:r>
    </w:p>
    <w:p w:rsidR="009D7E1A" w:rsidRPr="009D7E1A" w:rsidRDefault="004D4657" w:rsidP="009D7E1A">
      <w:pPr>
        <w:pStyle w:val="ListParagraph"/>
        <w:numPr>
          <w:ilvl w:val="1"/>
          <w:numId w:val="3"/>
        </w:numPr>
        <w:spacing w:after="0" w:line="240" w:lineRule="auto"/>
        <w:jc w:val="both"/>
        <w:outlineLvl w:val="2"/>
        <w:rPr>
          <w:rFonts w:ascii="Times New Roman" w:eastAsia="Times New Roman" w:hAnsi="Times New Roman" w:cs="Times New Roman"/>
        </w:rPr>
      </w:pPr>
      <w:r w:rsidRPr="009D7E1A">
        <w:rPr>
          <w:rFonts w:ascii="Times New Roman" w:eastAsia="Times New Roman" w:hAnsi="Times New Roman" w:cs="Times New Roman"/>
          <w:bCs/>
          <w:i/>
          <w:color w:val="0070C0"/>
        </w:rPr>
        <w:t>Supply Chain Performance and Its Measurement</w:t>
      </w:r>
    </w:p>
    <w:p w:rsidR="00704465" w:rsidRDefault="009D7E1A" w:rsidP="00704465">
      <w:pPr>
        <w:spacing w:after="0" w:line="240" w:lineRule="auto"/>
        <w:jc w:val="both"/>
        <w:outlineLvl w:val="2"/>
        <w:rPr>
          <w:rFonts w:ascii="Times New Roman" w:eastAsia="Times New Roman" w:hAnsi="Times New Roman" w:cs="Times New Roman"/>
        </w:rPr>
      </w:pPr>
      <w:r w:rsidRPr="009D7E1A">
        <w:rPr>
          <w:rFonts w:ascii="Times New Roman" w:eastAsia="Times New Roman" w:hAnsi="Times New Roman" w:cs="Times New Roman"/>
          <w:color w:val="0070C0"/>
        </w:rPr>
        <w:t xml:space="preserve">Supply chain performance relates to how effectively and efficiently the activities within the supply chain contribute towards the objectives of the organization. In an efficient supply chain, the objective would be to reduce any </w:t>
      </w:r>
      <w:r w:rsidR="00672F05" w:rsidRPr="009D7E1A">
        <w:rPr>
          <w:rFonts w:ascii="Times New Roman" w:eastAsia="Times New Roman" w:hAnsi="Times New Roman" w:cs="Times New Roman"/>
          <w:color w:val="0070C0"/>
        </w:rPr>
        <w:t>inefficiency</w:t>
      </w:r>
      <w:r w:rsidRPr="009D7E1A">
        <w:rPr>
          <w:rFonts w:ascii="Times New Roman" w:eastAsia="Times New Roman" w:hAnsi="Times New Roman" w:cs="Times New Roman"/>
          <w:color w:val="0070C0"/>
        </w:rPr>
        <w:t xml:space="preserve"> in costs and time while ensuring that quality is maintained appropriately. The manufacturing supply chain could face difficulties in terms of inventory management, information flow, suppliers, </w:t>
      </w:r>
      <w:proofErr w:type="gramStart"/>
      <w:r w:rsidRPr="009D7E1A">
        <w:rPr>
          <w:rFonts w:ascii="Times New Roman" w:eastAsia="Times New Roman" w:hAnsi="Times New Roman" w:cs="Times New Roman"/>
          <w:color w:val="0070C0"/>
        </w:rPr>
        <w:t>lack</w:t>
      </w:r>
      <w:proofErr w:type="gramEnd"/>
      <w:r w:rsidRPr="009D7E1A">
        <w:rPr>
          <w:rFonts w:ascii="Times New Roman" w:eastAsia="Times New Roman" w:hAnsi="Times New Roman" w:cs="Times New Roman"/>
          <w:color w:val="0070C0"/>
        </w:rPr>
        <w:t xml:space="preserve"> of visibility, demand variation, and disruptions. These difficulties could impact the costs, </w:t>
      </w:r>
      <w:r w:rsidRPr="009D7E1A">
        <w:rPr>
          <w:rFonts w:ascii="Times New Roman" w:eastAsia="Times New Roman" w:hAnsi="Times New Roman" w:cs="Times New Roman"/>
          <w:color w:val="0070C0"/>
        </w:rPr>
        <w:lastRenderedPageBreak/>
        <w:t xml:space="preserve">deliveries, and </w:t>
      </w:r>
      <w:r w:rsidRPr="00704465">
        <w:rPr>
          <w:rFonts w:ascii="Times New Roman" w:eastAsia="Times New Roman" w:hAnsi="Times New Roman" w:cs="Times New Roman"/>
          <w:color w:val="0070C0"/>
        </w:rPr>
        <w:t>quality of the product.</w:t>
      </w:r>
      <w:r w:rsidR="00704465" w:rsidRPr="00704465">
        <w:rPr>
          <w:rFonts w:ascii="Times New Roman" w:eastAsia="Times New Roman" w:hAnsi="Times New Roman" w:cs="Times New Roman"/>
          <w:color w:val="0070C0"/>
        </w:rPr>
        <w:t xml:space="preserve"> </w:t>
      </w:r>
      <w:r w:rsidR="004D4657" w:rsidRPr="004D4657">
        <w:rPr>
          <w:rFonts w:ascii="Times New Roman" w:eastAsia="Times New Roman" w:hAnsi="Times New Roman" w:cs="Times New Roman"/>
          <w:color w:val="0070C0"/>
        </w:rPr>
        <w:t>Supply chain performance is multidimensional; consequently, its assessment requires clearly defined and theoretically justified indicators. In this study, manufacturing SCP is operationa</w:t>
      </w:r>
      <w:r w:rsidR="00704465" w:rsidRPr="00704465">
        <w:rPr>
          <w:rFonts w:ascii="Times New Roman" w:eastAsia="Times New Roman" w:hAnsi="Times New Roman" w:cs="Times New Roman"/>
          <w:color w:val="0070C0"/>
        </w:rPr>
        <w:t>lized through three dimensions: CPE</w:t>
      </w:r>
      <w:r w:rsidR="004D4657" w:rsidRPr="004D4657">
        <w:rPr>
          <w:rFonts w:ascii="Times New Roman" w:eastAsia="Times New Roman" w:hAnsi="Times New Roman" w:cs="Times New Roman"/>
          <w:color w:val="0070C0"/>
        </w:rPr>
        <w:t xml:space="preserve">, </w:t>
      </w:r>
      <w:r w:rsidR="00704465" w:rsidRPr="00704465">
        <w:rPr>
          <w:rFonts w:ascii="Times New Roman" w:eastAsia="Times New Roman" w:hAnsi="Times New Roman" w:cs="Times New Roman"/>
          <w:color w:val="0070C0"/>
        </w:rPr>
        <w:t>DPE</w:t>
      </w:r>
      <w:r w:rsidR="004D4657" w:rsidRPr="004D4657">
        <w:rPr>
          <w:rFonts w:ascii="Times New Roman" w:eastAsia="Times New Roman" w:hAnsi="Times New Roman" w:cs="Times New Roman"/>
          <w:color w:val="0070C0"/>
        </w:rPr>
        <w:t xml:space="preserve">, and </w:t>
      </w:r>
      <w:r w:rsidR="00704465" w:rsidRPr="00704465">
        <w:rPr>
          <w:rFonts w:ascii="Times New Roman" w:eastAsia="Times New Roman" w:hAnsi="Times New Roman" w:cs="Times New Roman"/>
          <w:color w:val="0070C0"/>
        </w:rPr>
        <w:t>QPE</w:t>
      </w:r>
      <w:r w:rsidR="004D4657" w:rsidRPr="004D4657">
        <w:rPr>
          <w:rFonts w:ascii="Times New Roman" w:eastAsia="Times New Roman" w:hAnsi="Times New Roman" w:cs="Times New Roman"/>
          <w:color w:val="0070C0"/>
        </w:rPr>
        <w:t>. CPE captures the extent to which supply chain activities control and reduce operational costs. DPE concerns the timely and reliable delivery of products or materials, while QPE reflects the ability to maintain the required quality of products and related supply chain outputs.</w:t>
      </w:r>
    </w:p>
    <w:p w:rsidR="006778FE" w:rsidRDefault="00704465" w:rsidP="00704465">
      <w:pPr>
        <w:spacing w:after="0" w:line="240" w:lineRule="auto"/>
        <w:ind w:firstLine="270"/>
        <w:jc w:val="both"/>
        <w:outlineLvl w:val="2"/>
        <w:rPr>
          <w:rFonts w:ascii="Times New Roman" w:eastAsia="Times New Roman" w:hAnsi="Times New Roman" w:cs="Times New Roman"/>
          <w:color w:val="0070C0"/>
        </w:rPr>
      </w:pPr>
      <w:r w:rsidRPr="00704465">
        <w:rPr>
          <w:rFonts w:ascii="Times New Roman" w:eastAsia="Times New Roman" w:hAnsi="Times New Roman" w:cs="Times New Roman"/>
          <w:color w:val="0070C0"/>
        </w:rPr>
        <w:t xml:space="preserve">These dimensions form a focused basis for analyzing manufacturing supply chain results because cost, delivery, and quality are distinct but related dimensions of performance. Some AI applications might impact one dimension more than others. For example, forecasting and inventory management can influence cost, logistics management can improve the performance of delivery, and AI-based monitoring can help with quality activities. There is no doubt about such relationships, but they need to be verified empirically rather than assuming that any AI application will have an equal impact on all three dimensions. At the same time, the three dimensions are relevant in the context of the current study in Ethiopia where the author wants to examine how AI capabilities influence manufacturing supply chain performance. </w:t>
      </w:r>
      <w:r w:rsidR="006778FE" w:rsidRPr="006778FE">
        <w:rPr>
          <w:rFonts w:ascii="Times New Roman" w:eastAsia="Times New Roman" w:hAnsi="Times New Roman" w:cs="Times New Roman"/>
          <w:color w:val="0070C0"/>
        </w:rPr>
        <w:t>For Ethiopian manufacturing, examining cost, delivery, and quality provides a practical framework for assessing whether AI-related capabilities are associated with improvements in key operational outcomes. The relevance of these dimensions should be supported by empirical studies or credible sector reports documenting challenges related to supply chain costs, delivery performance, and product quality in Ethiopia. Accordingly, this study examines CPE, DPE, and QPE as distinct but related dimensions of manufacturing supply chain performance, enabling the relationships between AI-related predictors and each outcome dimension to be assessed separately.</w:t>
      </w:r>
    </w:p>
    <w:p w:rsidR="006778FE" w:rsidRPr="004D4657" w:rsidRDefault="006778FE" w:rsidP="00704465">
      <w:pPr>
        <w:spacing w:after="0" w:line="240" w:lineRule="auto"/>
        <w:ind w:firstLine="270"/>
        <w:jc w:val="both"/>
        <w:outlineLvl w:val="2"/>
        <w:rPr>
          <w:rFonts w:ascii="Times New Roman" w:eastAsia="Times New Roman" w:hAnsi="Times New Roman" w:cs="Times New Roman"/>
          <w:color w:val="0070C0"/>
        </w:rPr>
      </w:pPr>
    </w:p>
    <w:p w:rsidR="00420A5E" w:rsidRPr="006D6662" w:rsidRDefault="000C25FF" w:rsidP="00215116">
      <w:pPr>
        <w:pStyle w:val="ListParagraph"/>
        <w:numPr>
          <w:ilvl w:val="0"/>
          <w:numId w:val="3"/>
        </w:numPr>
        <w:spacing w:after="0" w:line="240" w:lineRule="auto"/>
        <w:jc w:val="both"/>
        <w:rPr>
          <w:rFonts w:ascii="Times New Roman" w:hAnsi="Times New Roman" w:cs="Times New Roman"/>
          <w:b/>
        </w:rPr>
      </w:pPr>
      <w:r w:rsidRPr="006D6662">
        <w:rPr>
          <w:rFonts w:ascii="Times New Roman" w:hAnsi="Times New Roman" w:cs="Times New Roman"/>
          <w:b/>
        </w:rPr>
        <w:t xml:space="preserve">Conceptual </w:t>
      </w:r>
      <w:r w:rsidR="00FB0EBF" w:rsidRPr="006D6662">
        <w:rPr>
          <w:rFonts w:ascii="Times New Roman" w:hAnsi="Times New Roman" w:cs="Times New Roman"/>
          <w:b/>
        </w:rPr>
        <w:t xml:space="preserve">Framework </w:t>
      </w:r>
    </w:p>
    <w:p w:rsidR="00FC1902" w:rsidRPr="006D6662" w:rsidRDefault="006E3BE8" w:rsidP="00215116">
      <w:pPr>
        <w:spacing w:after="0" w:line="240" w:lineRule="auto"/>
        <w:jc w:val="both"/>
        <w:rPr>
          <w:rFonts w:ascii="Times New Roman" w:hAnsi="Times New Roman" w:cs="Times New Roman"/>
        </w:rPr>
      </w:pPr>
      <w:r w:rsidRPr="006D6662">
        <w:rPr>
          <w:rFonts w:ascii="Times New Roman" w:eastAsia="SimSun" w:hAnsi="Times New Roman" w:cs="Times New Roman"/>
          <w:lang w:eastAsia="zh-CN"/>
        </w:rPr>
        <w:t xml:space="preserve">In this research, we seek to formulate the conceptual framework </w:t>
      </w:r>
      <w:r w:rsidR="00CD041C" w:rsidRPr="006D6662">
        <w:rPr>
          <w:rFonts w:ascii="Times New Roman" w:eastAsia="SimSun" w:hAnsi="Times New Roman" w:cs="Times New Roman"/>
          <w:lang w:eastAsia="zh-CN"/>
        </w:rPr>
        <w:t xml:space="preserve">shown in Figure 1, </w:t>
      </w:r>
      <w:r w:rsidRPr="006D6662">
        <w:rPr>
          <w:rFonts w:ascii="Times New Roman" w:eastAsia="SimSun" w:hAnsi="Times New Roman" w:cs="Times New Roman"/>
          <w:lang w:eastAsia="zh-CN"/>
        </w:rPr>
        <w:t xml:space="preserve">based on the integration of AI enabled factors and supply chain performance. Our conceptual framework assumes that the </w:t>
      </w:r>
      <w:r w:rsidR="00CD041C" w:rsidRPr="006D6662">
        <w:rPr>
          <w:rFonts w:ascii="Times New Roman" w:hAnsi="Times New Roman" w:cs="Times New Roman"/>
        </w:rPr>
        <w:t>exogenous</w:t>
      </w:r>
      <w:r w:rsidRPr="006D6662">
        <w:rPr>
          <w:rFonts w:ascii="Times New Roman" w:eastAsia="SimSun" w:hAnsi="Times New Roman" w:cs="Times New Roman"/>
          <w:lang w:eastAsia="zh-CN"/>
        </w:rPr>
        <w:t xml:space="preserve"> variables called AI enabled factors:</w:t>
      </w:r>
      <w:r w:rsidRPr="006D6662">
        <w:rPr>
          <w:rFonts w:ascii="Times New Roman" w:eastAsia="Times New Roman" w:hAnsi="Times New Roman" w:cs="Times New Roman"/>
          <w:bCs/>
        </w:rPr>
        <w:t xml:space="preserve"> </w:t>
      </w:r>
      <w:r w:rsidR="00AE56D6" w:rsidRPr="00AE56D6">
        <w:rPr>
          <w:rFonts w:ascii="Times New Roman" w:eastAsia="Times New Roman" w:hAnsi="Times New Roman" w:cs="Times New Roman"/>
          <w:bCs/>
          <w:color w:val="0070C0"/>
        </w:rPr>
        <w:t>AIBF</w:t>
      </w:r>
      <w:r w:rsidRPr="00AE56D6">
        <w:rPr>
          <w:rFonts w:ascii="Times New Roman" w:eastAsia="Times New Roman" w:hAnsi="Times New Roman" w:cs="Times New Roman"/>
          <w:color w:val="0070C0"/>
        </w:rPr>
        <w:t xml:space="preserve">, </w:t>
      </w:r>
      <w:r w:rsidRPr="00AE56D6">
        <w:rPr>
          <w:rFonts w:ascii="Times New Roman" w:eastAsia="Times New Roman" w:hAnsi="Times New Roman" w:cs="Times New Roman"/>
          <w:bCs/>
          <w:color w:val="0070C0"/>
        </w:rPr>
        <w:t>AIBI</w:t>
      </w:r>
      <w:r w:rsidRPr="00AE56D6">
        <w:rPr>
          <w:rFonts w:ascii="Times New Roman" w:eastAsia="Times New Roman" w:hAnsi="Times New Roman" w:cs="Times New Roman"/>
          <w:color w:val="0070C0"/>
        </w:rPr>
        <w:t xml:space="preserve">, </w:t>
      </w:r>
      <w:r w:rsidRPr="00AE56D6">
        <w:rPr>
          <w:rFonts w:ascii="Times New Roman" w:eastAsia="Times New Roman" w:hAnsi="Times New Roman" w:cs="Times New Roman"/>
          <w:bCs/>
          <w:color w:val="0070C0"/>
        </w:rPr>
        <w:t>AIBL</w:t>
      </w:r>
      <w:r w:rsidRPr="00AE56D6">
        <w:rPr>
          <w:rFonts w:ascii="Times New Roman" w:eastAsia="Times New Roman" w:hAnsi="Times New Roman" w:cs="Times New Roman"/>
          <w:color w:val="0070C0"/>
        </w:rPr>
        <w:t xml:space="preserve">, </w:t>
      </w:r>
      <w:r w:rsidRPr="00AE56D6">
        <w:rPr>
          <w:rFonts w:ascii="Times New Roman" w:eastAsia="Times New Roman" w:hAnsi="Times New Roman" w:cs="Times New Roman"/>
          <w:bCs/>
          <w:color w:val="0070C0"/>
        </w:rPr>
        <w:t>AIBP</w:t>
      </w:r>
      <w:r w:rsidRPr="00AE56D6">
        <w:rPr>
          <w:rFonts w:ascii="Times New Roman" w:eastAsia="Times New Roman" w:hAnsi="Times New Roman" w:cs="Times New Roman"/>
          <w:color w:val="0070C0"/>
        </w:rPr>
        <w:t xml:space="preserve">, and </w:t>
      </w:r>
      <w:r w:rsidR="00AE56D6" w:rsidRPr="00AE56D6">
        <w:rPr>
          <w:rFonts w:ascii="Times New Roman" w:eastAsia="Times New Roman" w:hAnsi="Times New Roman" w:cs="Times New Roman"/>
          <w:bCs/>
          <w:color w:val="0070C0"/>
        </w:rPr>
        <w:t>AIBD</w:t>
      </w:r>
      <w:r w:rsidRPr="00AE56D6">
        <w:rPr>
          <w:rFonts w:ascii="Times New Roman" w:eastAsia="Times New Roman" w:hAnsi="Times New Roman" w:cs="Times New Roman"/>
          <w:bCs/>
          <w:color w:val="0070C0"/>
        </w:rPr>
        <w:t xml:space="preserve"> </w:t>
      </w:r>
      <w:r w:rsidRPr="006D6662">
        <w:rPr>
          <w:rFonts w:ascii="Times New Roman" w:eastAsia="Times New Roman" w:hAnsi="Times New Roman" w:cs="Times New Roman"/>
          <w:bCs/>
        </w:rPr>
        <w:t>impacts manufacturing</w:t>
      </w:r>
      <w:r w:rsidR="00AE56D6">
        <w:rPr>
          <w:rFonts w:ascii="Times New Roman" w:eastAsia="Times New Roman" w:hAnsi="Times New Roman" w:cs="Times New Roman"/>
          <w:bCs/>
        </w:rPr>
        <w:t xml:space="preserve"> supply chain performance </w:t>
      </w:r>
      <w:r w:rsidRPr="00AE56D6">
        <w:rPr>
          <w:rFonts w:ascii="Times New Roman" w:eastAsia="Times New Roman" w:hAnsi="Times New Roman" w:cs="Times New Roman"/>
          <w:bCs/>
          <w:color w:val="0070C0"/>
        </w:rPr>
        <w:t>CPE</w:t>
      </w:r>
      <w:r w:rsidR="00AE56D6" w:rsidRPr="00AE56D6">
        <w:rPr>
          <w:rFonts w:ascii="Times New Roman" w:eastAsia="Times New Roman" w:hAnsi="Times New Roman" w:cs="Times New Roman"/>
          <w:bCs/>
          <w:color w:val="0070C0"/>
        </w:rPr>
        <w:t>, DPE</w:t>
      </w:r>
      <w:r w:rsidRPr="00AE56D6">
        <w:rPr>
          <w:rFonts w:ascii="Times New Roman" w:eastAsia="Times New Roman" w:hAnsi="Times New Roman" w:cs="Times New Roman"/>
          <w:bCs/>
          <w:color w:val="0070C0"/>
        </w:rPr>
        <w:t xml:space="preserve">, </w:t>
      </w:r>
      <w:r w:rsidR="00AE56D6" w:rsidRPr="00AE56D6">
        <w:rPr>
          <w:rFonts w:ascii="Times New Roman" w:eastAsia="Times New Roman" w:hAnsi="Times New Roman" w:cs="Times New Roman"/>
          <w:bCs/>
          <w:color w:val="0070C0"/>
        </w:rPr>
        <w:t>and QPE</w:t>
      </w:r>
      <w:r w:rsidRPr="00AE56D6">
        <w:rPr>
          <w:rFonts w:ascii="Times New Roman" w:eastAsia="Times New Roman" w:hAnsi="Times New Roman" w:cs="Times New Roman"/>
          <w:bCs/>
          <w:color w:val="0070C0"/>
        </w:rPr>
        <w:t xml:space="preserve"> </w:t>
      </w:r>
      <w:r w:rsidRPr="006D6662">
        <w:rPr>
          <w:rFonts w:ascii="Times New Roman" w:eastAsia="Times New Roman" w:hAnsi="Times New Roman" w:cs="Times New Roman"/>
          <w:bCs/>
        </w:rPr>
        <w:t xml:space="preserve">in a positive ways, which are considered as </w:t>
      </w:r>
      <w:r w:rsidR="00FF04DF" w:rsidRPr="006D6662">
        <w:rPr>
          <w:rFonts w:ascii="Times New Roman" w:eastAsia="Times New Roman" w:hAnsi="Times New Roman" w:cs="Times New Roman"/>
          <w:bCs/>
        </w:rPr>
        <w:t>e</w:t>
      </w:r>
      <w:r w:rsidR="00FF04DF" w:rsidRPr="006D6662">
        <w:rPr>
          <w:rFonts w:ascii="Times New Roman" w:hAnsi="Times New Roman" w:cs="Times New Roman"/>
        </w:rPr>
        <w:t xml:space="preserve">ndogenous </w:t>
      </w:r>
      <w:r w:rsidR="00FF04DF" w:rsidRPr="006D6662">
        <w:rPr>
          <w:rFonts w:ascii="Times New Roman" w:eastAsia="Times New Roman" w:hAnsi="Times New Roman" w:cs="Times New Roman"/>
          <w:bCs/>
        </w:rPr>
        <w:t>variables</w:t>
      </w:r>
      <w:r w:rsidRPr="006D6662">
        <w:rPr>
          <w:rFonts w:ascii="Times New Roman" w:eastAsia="Times New Roman" w:hAnsi="Times New Roman" w:cs="Times New Roman"/>
          <w:bCs/>
        </w:rPr>
        <w:t>.</w:t>
      </w:r>
      <w:r w:rsidR="00CD041C" w:rsidRPr="006D6662">
        <w:rPr>
          <w:rFonts w:ascii="Times New Roman" w:hAnsi="Times New Roman" w:cs="Times New Roman"/>
        </w:rPr>
        <w:t xml:space="preserve"> </w:t>
      </w:r>
    </w:p>
    <w:p w:rsidR="00FC1902" w:rsidRPr="006D6662" w:rsidRDefault="00FC1902" w:rsidP="00215116">
      <w:pPr>
        <w:spacing w:before="240" w:line="360" w:lineRule="auto"/>
        <w:jc w:val="center"/>
        <w:rPr>
          <w:rFonts w:ascii="Times New Roman" w:hAnsi="Times New Roman" w:cs="Times New Roman"/>
          <w:sz w:val="24"/>
          <w:szCs w:val="24"/>
        </w:rPr>
      </w:pPr>
      <w:r w:rsidRPr="006D6662">
        <w:rPr>
          <w:rFonts w:ascii="Times New Roman" w:hAnsi="Times New Roman" w:cs="Times New Roman"/>
          <w:noProof/>
          <w:sz w:val="24"/>
          <w:szCs w:val="24"/>
        </w:rPr>
        <w:drawing>
          <wp:inline distT="0" distB="0" distL="0" distR="0" wp14:anchorId="1C1AC518" wp14:editId="4A07E908">
            <wp:extent cx="5390706" cy="3317358"/>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397482" cy="3321528"/>
                    </a:xfrm>
                    <a:prstGeom prst="rect">
                      <a:avLst/>
                    </a:prstGeom>
                  </pic:spPr>
                </pic:pic>
              </a:graphicData>
            </a:graphic>
          </wp:inline>
        </w:drawing>
      </w:r>
    </w:p>
    <w:p w:rsidR="00F36866" w:rsidRPr="006D6662" w:rsidRDefault="000C25FF" w:rsidP="000C25FF">
      <w:pPr>
        <w:spacing w:before="240" w:line="360" w:lineRule="auto"/>
        <w:jc w:val="center"/>
        <w:rPr>
          <w:rFonts w:ascii="Times New Roman" w:hAnsi="Times New Roman" w:cs="Times New Roman"/>
        </w:rPr>
      </w:pPr>
      <w:proofErr w:type="gramStart"/>
      <w:r w:rsidRPr="006D6662">
        <w:rPr>
          <w:rFonts w:ascii="Times New Roman" w:hAnsi="Times New Roman" w:cs="Times New Roman"/>
          <w:b/>
        </w:rPr>
        <w:lastRenderedPageBreak/>
        <w:t>Figure 1</w:t>
      </w:r>
      <w:r w:rsidRPr="006D6662">
        <w:rPr>
          <w:rFonts w:ascii="Times New Roman" w:hAnsi="Times New Roman" w:cs="Times New Roman"/>
        </w:rPr>
        <w:t>.</w:t>
      </w:r>
      <w:proofErr w:type="gramEnd"/>
      <w:r w:rsidRPr="006D6662">
        <w:rPr>
          <w:rFonts w:ascii="Times New Roman" w:hAnsi="Times New Roman" w:cs="Times New Roman"/>
        </w:rPr>
        <w:t xml:space="preserve"> Conceptual framework of the study</w:t>
      </w:r>
    </w:p>
    <w:p w:rsidR="00F36866" w:rsidRPr="002028BF" w:rsidRDefault="000C25FF" w:rsidP="00215116">
      <w:pPr>
        <w:pStyle w:val="ListParagraph"/>
        <w:numPr>
          <w:ilvl w:val="0"/>
          <w:numId w:val="3"/>
        </w:numPr>
        <w:spacing w:after="0" w:line="360" w:lineRule="auto"/>
        <w:jc w:val="both"/>
        <w:rPr>
          <w:rFonts w:ascii="Times New Roman" w:hAnsi="Times New Roman" w:cs="Times New Roman"/>
          <w:b/>
        </w:rPr>
      </w:pPr>
      <w:r w:rsidRPr="002028BF">
        <w:rPr>
          <w:rFonts w:ascii="Times New Roman" w:hAnsi="Times New Roman" w:cs="Times New Roman"/>
          <w:b/>
        </w:rPr>
        <w:t xml:space="preserve">Hypotheses </w:t>
      </w:r>
    </w:p>
    <w:p w:rsidR="00A65CEC" w:rsidRPr="002028BF" w:rsidRDefault="00A65CEC" w:rsidP="009E5242">
      <w:pPr>
        <w:spacing w:after="0" w:line="240" w:lineRule="auto"/>
        <w:jc w:val="both"/>
        <w:rPr>
          <w:rFonts w:ascii="Times New Roman" w:hAnsi="Times New Roman" w:cs="Times New Roman"/>
        </w:rPr>
      </w:pPr>
      <w:r w:rsidRPr="002028BF">
        <w:rPr>
          <w:rFonts w:ascii="Times New Roman" w:hAnsi="Times New Roman" w:cs="Times New Roman"/>
        </w:rPr>
        <w:t>Based on reviewed literature and developed conceptual framework the following hypotheses were developed:</w:t>
      </w:r>
    </w:p>
    <w:p w:rsidR="00A65CEC" w:rsidRPr="002028BF" w:rsidRDefault="00A65CEC" w:rsidP="00BA18D5">
      <w:pPr>
        <w:spacing w:after="0" w:line="240" w:lineRule="auto"/>
        <w:jc w:val="both"/>
        <w:rPr>
          <w:rFonts w:ascii="Times New Roman" w:hAnsi="Times New Roman" w:cs="Times New Roman"/>
        </w:rPr>
      </w:pPr>
      <w:r w:rsidRPr="002028BF">
        <w:rPr>
          <w:rFonts w:ascii="Times New Roman" w:hAnsi="Times New Roman" w:cs="Times New Roman"/>
          <w:b/>
        </w:rPr>
        <w:t xml:space="preserve">Hypothesis 1(H1):- </w:t>
      </w:r>
      <w:r w:rsidRPr="002028BF">
        <w:rPr>
          <w:rFonts w:ascii="Times New Roman" w:hAnsi="Times New Roman" w:cs="Times New Roman"/>
        </w:rPr>
        <w:t>AI based forecasting has a positive and significant effect on supply chain performance.</w:t>
      </w:r>
    </w:p>
    <w:p w:rsidR="008E2CF6" w:rsidRPr="002028BF" w:rsidRDefault="00A65CEC" w:rsidP="00BA18D5">
      <w:pPr>
        <w:spacing w:after="0" w:line="240" w:lineRule="auto"/>
        <w:ind w:firstLine="450"/>
        <w:jc w:val="both"/>
        <w:rPr>
          <w:rFonts w:ascii="Times New Roman" w:eastAsia="Times New Roman" w:hAnsi="Times New Roman" w:cs="Times New Roman"/>
          <w:bCs/>
        </w:rPr>
      </w:pPr>
      <w:r w:rsidRPr="002028BF">
        <w:rPr>
          <w:rFonts w:ascii="Times New Roman" w:hAnsi="Times New Roman" w:cs="Times New Roman"/>
        </w:rPr>
        <w:t xml:space="preserve">H1a: </w:t>
      </w:r>
      <w:r w:rsidR="008E2CF6" w:rsidRPr="002028BF">
        <w:rPr>
          <w:rFonts w:ascii="Times New Roman" w:hAnsi="Times New Roman" w:cs="Times New Roman"/>
        </w:rPr>
        <w:t>A</w:t>
      </w:r>
      <w:r w:rsidR="008E2CF6" w:rsidRPr="002028BF">
        <w:rPr>
          <w:rFonts w:ascii="Times New Roman" w:eastAsia="Times New Roman" w:hAnsi="Times New Roman" w:cs="Times New Roman"/>
          <w:bCs/>
        </w:rPr>
        <w:t>I-Based forecasting has positive and significant effects on</w:t>
      </w:r>
      <w:r w:rsidR="008E2CF6" w:rsidRPr="002028BF">
        <w:rPr>
          <w:rFonts w:ascii="Times New Roman" w:eastAsia="Times New Roman" w:hAnsi="Times New Roman" w:cs="Times New Roman"/>
        </w:rPr>
        <w:t xml:space="preserve"> supply chain cost</w:t>
      </w:r>
      <w:r w:rsidR="008E2CF6" w:rsidRPr="002028BF">
        <w:rPr>
          <w:rFonts w:ascii="Times New Roman" w:eastAsia="Times New Roman" w:hAnsi="Times New Roman" w:cs="Times New Roman"/>
          <w:bCs/>
        </w:rPr>
        <w:t xml:space="preserve">  </w:t>
      </w:r>
    </w:p>
    <w:p w:rsidR="008E2CF6" w:rsidRPr="002028BF" w:rsidRDefault="008E2CF6" w:rsidP="00BA18D5">
      <w:pPr>
        <w:spacing w:after="0" w:line="240" w:lineRule="auto"/>
        <w:ind w:firstLine="450"/>
        <w:jc w:val="both"/>
        <w:rPr>
          <w:rFonts w:ascii="Times New Roman" w:eastAsia="Times New Roman" w:hAnsi="Times New Roman" w:cs="Times New Roman"/>
          <w:bCs/>
        </w:rPr>
      </w:pPr>
      <w:r w:rsidRPr="002028BF">
        <w:rPr>
          <w:rFonts w:ascii="Times New Roman" w:eastAsia="Times New Roman" w:hAnsi="Times New Roman" w:cs="Times New Roman"/>
          <w:bCs/>
        </w:rPr>
        <w:t xml:space="preserve">H1b: </w:t>
      </w:r>
      <w:r w:rsidRPr="002028BF">
        <w:rPr>
          <w:rFonts w:ascii="Times New Roman" w:hAnsi="Times New Roman" w:cs="Times New Roman"/>
        </w:rPr>
        <w:t>A</w:t>
      </w:r>
      <w:r w:rsidRPr="002028BF">
        <w:rPr>
          <w:rFonts w:ascii="Times New Roman" w:eastAsia="Times New Roman" w:hAnsi="Times New Roman" w:cs="Times New Roman"/>
          <w:bCs/>
        </w:rPr>
        <w:t>I-Based forecasting has positive and significant effects on</w:t>
      </w:r>
      <w:r w:rsidRPr="002028BF">
        <w:rPr>
          <w:rFonts w:ascii="Times New Roman" w:eastAsia="Times New Roman" w:hAnsi="Times New Roman" w:cs="Times New Roman"/>
        </w:rPr>
        <w:t xml:space="preserve"> supply chain </w:t>
      </w:r>
      <w:r w:rsidRPr="002028BF">
        <w:rPr>
          <w:rFonts w:ascii="Times New Roman" w:eastAsia="Times New Roman" w:hAnsi="Times New Roman" w:cs="Times New Roman"/>
          <w:bCs/>
        </w:rPr>
        <w:t xml:space="preserve">delivery </w:t>
      </w:r>
    </w:p>
    <w:p w:rsidR="008E2CF6" w:rsidRPr="002028BF" w:rsidRDefault="008E2CF6" w:rsidP="00BA18D5">
      <w:pPr>
        <w:spacing w:after="0" w:line="240" w:lineRule="auto"/>
        <w:ind w:firstLine="450"/>
        <w:jc w:val="both"/>
        <w:rPr>
          <w:rFonts w:ascii="Times New Roman" w:eastAsia="Times New Roman" w:hAnsi="Times New Roman" w:cs="Times New Roman"/>
          <w:bCs/>
        </w:rPr>
      </w:pPr>
      <w:r w:rsidRPr="002028BF">
        <w:rPr>
          <w:rFonts w:ascii="Times New Roman" w:eastAsia="Times New Roman" w:hAnsi="Times New Roman" w:cs="Times New Roman"/>
          <w:bCs/>
        </w:rPr>
        <w:t xml:space="preserve">H1c: </w:t>
      </w:r>
      <w:r w:rsidRPr="002028BF">
        <w:rPr>
          <w:rFonts w:ascii="Times New Roman" w:hAnsi="Times New Roman" w:cs="Times New Roman"/>
        </w:rPr>
        <w:t>A</w:t>
      </w:r>
      <w:r w:rsidRPr="002028BF">
        <w:rPr>
          <w:rFonts w:ascii="Times New Roman" w:eastAsia="Times New Roman" w:hAnsi="Times New Roman" w:cs="Times New Roman"/>
          <w:bCs/>
        </w:rPr>
        <w:t>I-Based forecasting has positive and significant effects on</w:t>
      </w:r>
      <w:r w:rsidRPr="002028BF">
        <w:rPr>
          <w:rFonts w:ascii="Times New Roman" w:eastAsia="Times New Roman" w:hAnsi="Times New Roman" w:cs="Times New Roman"/>
        </w:rPr>
        <w:t xml:space="preserve"> supply chain </w:t>
      </w:r>
      <w:r w:rsidRPr="002028BF">
        <w:rPr>
          <w:rFonts w:ascii="Times New Roman" w:eastAsia="Times New Roman" w:hAnsi="Times New Roman" w:cs="Times New Roman"/>
          <w:bCs/>
        </w:rPr>
        <w:t>quality</w:t>
      </w:r>
    </w:p>
    <w:p w:rsidR="00A65CEC" w:rsidRPr="002028BF" w:rsidRDefault="00A65CEC" w:rsidP="00BA18D5">
      <w:pPr>
        <w:spacing w:after="0" w:line="240" w:lineRule="auto"/>
        <w:jc w:val="both"/>
        <w:rPr>
          <w:rFonts w:ascii="Times New Roman" w:hAnsi="Times New Roman" w:cs="Times New Roman"/>
        </w:rPr>
      </w:pPr>
      <w:r w:rsidRPr="002028BF">
        <w:rPr>
          <w:rFonts w:ascii="Times New Roman" w:hAnsi="Times New Roman" w:cs="Times New Roman"/>
          <w:b/>
        </w:rPr>
        <w:t xml:space="preserve">Hypothesis 2 (H2):- </w:t>
      </w:r>
      <w:r w:rsidRPr="002028BF">
        <w:rPr>
          <w:rFonts w:ascii="Times New Roman" w:hAnsi="Times New Roman" w:cs="Times New Roman"/>
        </w:rPr>
        <w:t>AI based inventory and procurement management has a positive and significant effect on supply chain performance.</w:t>
      </w:r>
    </w:p>
    <w:p w:rsidR="008E2CF6" w:rsidRPr="002028BF" w:rsidRDefault="008E2CF6" w:rsidP="00BA18D5">
      <w:pPr>
        <w:spacing w:after="0" w:line="240" w:lineRule="auto"/>
        <w:ind w:left="540"/>
        <w:jc w:val="both"/>
        <w:rPr>
          <w:rFonts w:ascii="Times New Roman" w:hAnsi="Times New Roman" w:cs="Times New Roman"/>
        </w:rPr>
      </w:pPr>
      <w:r w:rsidRPr="002028BF">
        <w:rPr>
          <w:rFonts w:ascii="Times New Roman" w:hAnsi="Times New Roman" w:cs="Times New Roman"/>
        </w:rPr>
        <w:t>H2a:</w:t>
      </w:r>
      <w:r w:rsidR="00BA18D5" w:rsidRPr="002028BF">
        <w:rPr>
          <w:rFonts w:ascii="Times New Roman" w:hAnsi="Times New Roman" w:cs="Times New Roman"/>
        </w:rPr>
        <w:t xml:space="preserve"> AI based inventory and procurement management </w:t>
      </w:r>
      <w:r w:rsidR="00BA18D5" w:rsidRPr="002028BF">
        <w:rPr>
          <w:rFonts w:ascii="Times New Roman" w:eastAsia="Times New Roman" w:hAnsi="Times New Roman" w:cs="Times New Roman"/>
          <w:bCs/>
        </w:rPr>
        <w:t>has positive and significant effects on</w:t>
      </w:r>
      <w:r w:rsidR="00BA18D5" w:rsidRPr="002028BF">
        <w:rPr>
          <w:rFonts w:ascii="Times New Roman" w:eastAsia="Times New Roman" w:hAnsi="Times New Roman" w:cs="Times New Roman"/>
        </w:rPr>
        <w:t xml:space="preserve"> supply chain cost</w:t>
      </w:r>
      <w:r w:rsidR="00BA18D5" w:rsidRPr="002028BF">
        <w:rPr>
          <w:rFonts w:ascii="Times New Roman" w:eastAsia="Times New Roman" w:hAnsi="Times New Roman" w:cs="Times New Roman"/>
          <w:bCs/>
        </w:rPr>
        <w:t xml:space="preserve">  </w:t>
      </w:r>
    </w:p>
    <w:p w:rsidR="008E2CF6" w:rsidRPr="002028BF" w:rsidRDefault="008E2CF6" w:rsidP="00BA18D5">
      <w:pPr>
        <w:spacing w:after="0" w:line="240" w:lineRule="auto"/>
        <w:ind w:left="540"/>
        <w:jc w:val="both"/>
        <w:rPr>
          <w:rFonts w:ascii="Times New Roman" w:hAnsi="Times New Roman" w:cs="Times New Roman"/>
        </w:rPr>
      </w:pPr>
      <w:r w:rsidRPr="002028BF">
        <w:rPr>
          <w:rFonts w:ascii="Times New Roman" w:hAnsi="Times New Roman" w:cs="Times New Roman"/>
        </w:rPr>
        <w:t>H2b:</w:t>
      </w:r>
      <w:r w:rsidR="00BA18D5" w:rsidRPr="002028BF">
        <w:rPr>
          <w:rFonts w:ascii="Times New Roman" w:hAnsi="Times New Roman" w:cs="Times New Roman"/>
        </w:rPr>
        <w:t xml:space="preserve"> AI based inventory and procurement management </w:t>
      </w:r>
      <w:r w:rsidR="00BA18D5" w:rsidRPr="002028BF">
        <w:rPr>
          <w:rFonts w:ascii="Times New Roman" w:eastAsia="Times New Roman" w:hAnsi="Times New Roman" w:cs="Times New Roman"/>
          <w:bCs/>
        </w:rPr>
        <w:t>has positive and significant effects on</w:t>
      </w:r>
      <w:r w:rsidR="00BA18D5" w:rsidRPr="002028BF">
        <w:rPr>
          <w:rFonts w:ascii="Times New Roman" w:eastAsia="Times New Roman" w:hAnsi="Times New Roman" w:cs="Times New Roman"/>
        </w:rPr>
        <w:t xml:space="preserve"> supply chain </w:t>
      </w:r>
      <w:r w:rsidR="00BA18D5" w:rsidRPr="002028BF">
        <w:rPr>
          <w:rFonts w:ascii="Times New Roman" w:eastAsia="Times New Roman" w:hAnsi="Times New Roman" w:cs="Times New Roman"/>
          <w:bCs/>
        </w:rPr>
        <w:t>delivery</w:t>
      </w:r>
    </w:p>
    <w:p w:rsidR="00BA18D5" w:rsidRPr="002028BF" w:rsidRDefault="008E2CF6" w:rsidP="00BA18D5">
      <w:pPr>
        <w:spacing w:after="0" w:line="240" w:lineRule="auto"/>
        <w:ind w:left="540"/>
        <w:jc w:val="both"/>
        <w:rPr>
          <w:rFonts w:ascii="Times New Roman" w:eastAsia="Times New Roman" w:hAnsi="Times New Roman" w:cs="Times New Roman"/>
          <w:bCs/>
        </w:rPr>
      </w:pPr>
      <w:r w:rsidRPr="002028BF">
        <w:rPr>
          <w:rFonts w:ascii="Times New Roman" w:hAnsi="Times New Roman" w:cs="Times New Roman"/>
        </w:rPr>
        <w:t>H2c</w:t>
      </w:r>
      <w:r w:rsidR="00BA18D5" w:rsidRPr="002028BF">
        <w:rPr>
          <w:rFonts w:ascii="Times New Roman" w:hAnsi="Times New Roman" w:cs="Times New Roman"/>
        </w:rPr>
        <w:t xml:space="preserve">: AI based inventory and procurement management </w:t>
      </w:r>
      <w:r w:rsidR="00BA18D5" w:rsidRPr="002028BF">
        <w:rPr>
          <w:rFonts w:ascii="Times New Roman" w:eastAsia="Times New Roman" w:hAnsi="Times New Roman" w:cs="Times New Roman"/>
          <w:bCs/>
        </w:rPr>
        <w:t>has positive and significant effects on</w:t>
      </w:r>
      <w:r w:rsidR="00BA18D5" w:rsidRPr="002028BF">
        <w:rPr>
          <w:rFonts w:ascii="Times New Roman" w:eastAsia="Times New Roman" w:hAnsi="Times New Roman" w:cs="Times New Roman"/>
        </w:rPr>
        <w:t xml:space="preserve"> supply chain </w:t>
      </w:r>
      <w:r w:rsidR="00BA18D5" w:rsidRPr="002028BF">
        <w:rPr>
          <w:rFonts w:ascii="Times New Roman" w:eastAsia="Times New Roman" w:hAnsi="Times New Roman" w:cs="Times New Roman"/>
          <w:bCs/>
        </w:rPr>
        <w:t>quality</w:t>
      </w:r>
    </w:p>
    <w:p w:rsidR="00A65CEC" w:rsidRPr="002028BF" w:rsidRDefault="00A65CEC" w:rsidP="00BA18D5">
      <w:pPr>
        <w:spacing w:after="0" w:line="240" w:lineRule="auto"/>
        <w:jc w:val="both"/>
        <w:rPr>
          <w:rFonts w:ascii="Times New Roman" w:hAnsi="Times New Roman" w:cs="Times New Roman"/>
        </w:rPr>
      </w:pPr>
      <w:r w:rsidRPr="002028BF">
        <w:rPr>
          <w:rFonts w:ascii="Times New Roman" w:hAnsi="Times New Roman" w:cs="Times New Roman"/>
          <w:b/>
        </w:rPr>
        <w:t xml:space="preserve">Hypothesis 3 (H3):- </w:t>
      </w:r>
      <w:r w:rsidRPr="002028BF">
        <w:rPr>
          <w:rFonts w:ascii="Times New Roman" w:hAnsi="Times New Roman" w:cs="Times New Roman"/>
        </w:rPr>
        <w:t>AI based logistic optimization has a positive and significant effect on supply chain performance.</w:t>
      </w:r>
    </w:p>
    <w:p w:rsidR="00BA18D5" w:rsidRPr="002028BF" w:rsidRDefault="00BA18D5" w:rsidP="00BA18D5">
      <w:pPr>
        <w:spacing w:after="0" w:line="240" w:lineRule="auto"/>
        <w:ind w:left="540"/>
        <w:jc w:val="both"/>
        <w:rPr>
          <w:rFonts w:ascii="Times New Roman" w:eastAsia="Times New Roman" w:hAnsi="Times New Roman" w:cs="Times New Roman"/>
          <w:bCs/>
        </w:rPr>
      </w:pPr>
      <w:r w:rsidRPr="002028BF">
        <w:rPr>
          <w:rFonts w:ascii="Times New Roman" w:hAnsi="Times New Roman" w:cs="Times New Roman"/>
        </w:rPr>
        <w:t xml:space="preserve">H3a: AI based logistic optimization </w:t>
      </w:r>
      <w:r w:rsidRPr="002028BF">
        <w:rPr>
          <w:rFonts w:ascii="Times New Roman" w:eastAsia="Times New Roman" w:hAnsi="Times New Roman" w:cs="Times New Roman"/>
          <w:bCs/>
        </w:rPr>
        <w:t>has a positive and significant effect on</w:t>
      </w:r>
      <w:r w:rsidRPr="002028BF">
        <w:rPr>
          <w:rFonts w:ascii="Times New Roman" w:eastAsia="Times New Roman" w:hAnsi="Times New Roman" w:cs="Times New Roman"/>
        </w:rPr>
        <w:t xml:space="preserve"> supply chain cost</w:t>
      </w:r>
      <w:r w:rsidRPr="002028BF">
        <w:rPr>
          <w:rFonts w:ascii="Times New Roman" w:eastAsia="Times New Roman" w:hAnsi="Times New Roman" w:cs="Times New Roman"/>
          <w:bCs/>
        </w:rPr>
        <w:t xml:space="preserve">  </w:t>
      </w:r>
    </w:p>
    <w:p w:rsidR="00BA18D5" w:rsidRPr="002028BF" w:rsidRDefault="00BA18D5" w:rsidP="00BA18D5">
      <w:pPr>
        <w:spacing w:after="0" w:line="240" w:lineRule="auto"/>
        <w:ind w:left="540"/>
        <w:jc w:val="both"/>
        <w:rPr>
          <w:rFonts w:ascii="Times New Roman" w:eastAsia="Times New Roman" w:hAnsi="Times New Roman" w:cs="Times New Roman"/>
          <w:bCs/>
        </w:rPr>
      </w:pPr>
      <w:r w:rsidRPr="002028BF">
        <w:rPr>
          <w:rFonts w:ascii="Times New Roman" w:eastAsia="Times New Roman" w:hAnsi="Times New Roman" w:cs="Times New Roman"/>
          <w:bCs/>
        </w:rPr>
        <w:t xml:space="preserve">H3b: </w:t>
      </w:r>
      <w:r w:rsidRPr="002028BF">
        <w:rPr>
          <w:rFonts w:ascii="Times New Roman" w:hAnsi="Times New Roman" w:cs="Times New Roman"/>
        </w:rPr>
        <w:t xml:space="preserve">AI based logistic optimization </w:t>
      </w:r>
      <w:r w:rsidRPr="002028BF">
        <w:rPr>
          <w:rFonts w:ascii="Times New Roman" w:eastAsia="Times New Roman" w:hAnsi="Times New Roman" w:cs="Times New Roman"/>
          <w:bCs/>
        </w:rPr>
        <w:t>has a positive and significant effect on</w:t>
      </w:r>
      <w:r w:rsidRPr="002028BF">
        <w:rPr>
          <w:rFonts w:ascii="Times New Roman" w:eastAsia="Times New Roman" w:hAnsi="Times New Roman" w:cs="Times New Roman"/>
        </w:rPr>
        <w:t xml:space="preserve"> supply chain </w:t>
      </w:r>
      <w:r w:rsidRPr="002028BF">
        <w:rPr>
          <w:rFonts w:ascii="Times New Roman" w:eastAsia="Times New Roman" w:hAnsi="Times New Roman" w:cs="Times New Roman"/>
          <w:bCs/>
        </w:rPr>
        <w:t xml:space="preserve">delivery </w:t>
      </w:r>
    </w:p>
    <w:p w:rsidR="00BA18D5" w:rsidRPr="002028BF" w:rsidRDefault="00BA18D5" w:rsidP="00BA18D5">
      <w:pPr>
        <w:spacing w:after="0" w:line="240" w:lineRule="auto"/>
        <w:ind w:left="540"/>
        <w:jc w:val="both"/>
        <w:rPr>
          <w:rFonts w:ascii="Times New Roman" w:eastAsia="Times New Roman" w:hAnsi="Times New Roman" w:cs="Times New Roman"/>
          <w:bCs/>
        </w:rPr>
      </w:pPr>
      <w:r w:rsidRPr="002028BF">
        <w:rPr>
          <w:rFonts w:ascii="Times New Roman" w:eastAsia="Times New Roman" w:hAnsi="Times New Roman" w:cs="Times New Roman"/>
          <w:bCs/>
        </w:rPr>
        <w:t xml:space="preserve">H3c: </w:t>
      </w:r>
      <w:r w:rsidRPr="002028BF">
        <w:rPr>
          <w:rFonts w:ascii="Times New Roman" w:hAnsi="Times New Roman" w:cs="Times New Roman"/>
        </w:rPr>
        <w:t xml:space="preserve">AI based logistic optimization </w:t>
      </w:r>
      <w:r w:rsidRPr="002028BF">
        <w:rPr>
          <w:rFonts w:ascii="Times New Roman" w:eastAsia="Times New Roman" w:hAnsi="Times New Roman" w:cs="Times New Roman"/>
          <w:bCs/>
        </w:rPr>
        <w:t>has a positive and significant effect on</w:t>
      </w:r>
      <w:r w:rsidRPr="002028BF">
        <w:rPr>
          <w:rFonts w:ascii="Times New Roman" w:eastAsia="Times New Roman" w:hAnsi="Times New Roman" w:cs="Times New Roman"/>
        </w:rPr>
        <w:t xml:space="preserve"> supply chain </w:t>
      </w:r>
      <w:r w:rsidRPr="002028BF">
        <w:rPr>
          <w:rFonts w:ascii="Times New Roman" w:eastAsia="Times New Roman" w:hAnsi="Times New Roman" w:cs="Times New Roman"/>
          <w:bCs/>
        </w:rPr>
        <w:t>quality</w:t>
      </w:r>
    </w:p>
    <w:p w:rsidR="00A65CEC" w:rsidRPr="002028BF" w:rsidRDefault="00A65CEC" w:rsidP="00BA18D5">
      <w:pPr>
        <w:spacing w:after="0" w:line="240" w:lineRule="auto"/>
        <w:jc w:val="both"/>
        <w:rPr>
          <w:rFonts w:ascii="Times New Roman" w:hAnsi="Times New Roman" w:cs="Times New Roman"/>
        </w:rPr>
      </w:pPr>
      <w:r w:rsidRPr="002028BF">
        <w:rPr>
          <w:rFonts w:ascii="Times New Roman" w:hAnsi="Times New Roman" w:cs="Times New Roman"/>
          <w:b/>
        </w:rPr>
        <w:t xml:space="preserve">Hypothesis 4 (H4):- </w:t>
      </w:r>
      <w:r w:rsidRPr="002028BF">
        <w:rPr>
          <w:rFonts w:ascii="Times New Roman" w:hAnsi="Times New Roman" w:cs="Times New Roman"/>
        </w:rPr>
        <w:t>AI based predictive analytics and risk management has a positive and significant effect on supply chain performance.</w:t>
      </w:r>
    </w:p>
    <w:p w:rsidR="00BA18D5" w:rsidRPr="002028BF" w:rsidRDefault="00BA18D5" w:rsidP="00BA18D5">
      <w:pPr>
        <w:spacing w:after="0" w:line="240" w:lineRule="auto"/>
        <w:ind w:left="540"/>
        <w:jc w:val="both"/>
        <w:rPr>
          <w:rFonts w:ascii="Times New Roman" w:eastAsia="Times New Roman" w:hAnsi="Times New Roman" w:cs="Times New Roman"/>
          <w:bCs/>
        </w:rPr>
      </w:pPr>
      <w:r w:rsidRPr="002028BF">
        <w:rPr>
          <w:rFonts w:ascii="Times New Roman" w:hAnsi="Times New Roman" w:cs="Times New Roman"/>
        </w:rPr>
        <w:t xml:space="preserve">H4a: AI based predictive analytics and risk management </w:t>
      </w:r>
      <w:r w:rsidRPr="002028BF">
        <w:rPr>
          <w:rFonts w:ascii="Times New Roman" w:eastAsia="Times New Roman" w:hAnsi="Times New Roman" w:cs="Times New Roman"/>
          <w:bCs/>
        </w:rPr>
        <w:t>has a positive and significant effect on</w:t>
      </w:r>
      <w:r w:rsidRPr="002028BF">
        <w:rPr>
          <w:rFonts w:ascii="Times New Roman" w:eastAsia="Times New Roman" w:hAnsi="Times New Roman" w:cs="Times New Roman"/>
        </w:rPr>
        <w:t xml:space="preserve"> supply chain cost</w:t>
      </w:r>
      <w:r w:rsidRPr="002028BF">
        <w:rPr>
          <w:rFonts w:ascii="Times New Roman" w:eastAsia="Times New Roman" w:hAnsi="Times New Roman" w:cs="Times New Roman"/>
          <w:bCs/>
        </w:rPr>
        <w:t xml:space="preserve">  </w:t>
      </w:r>
    </w:p>
    <w:p w:rsidR="00BA18D5" w:rsidRPr="002028BF" w:rsidRDefault="00BA18D5" w:rsidP="00BA18D5">
      <w:pPr>
        <w:spacing w:after="0" w:line="240" w:lineRule="auto"/>
        <w:ind w:left="540"/>
        <w:jc w:val="both"/>
        <w:rPr>
          <w:rFonts w:ascii="Times New Roman" w:eastAsia="Times New Roman" w:hAnsi="Times New Roman" w:cs="Times New Roman"/>
          <w:bCs/>
        </w:rPr>
      </w:pPr>
      <w:r w:rsidRPr="002028BF">
        <w:rPr>
          <w:rFonts w:ascii="Times New Roman" w:eastAsia="Times New Roman" w:hAnsi="Times New Roman" w:cs="Times New Roman"/>
          <w:bCs/>
        </w:rPr>
        <w:t xml:space="preserve">H4b: </w:t>
      </w:r>
      <w:r w:rsidRPr="002028BF">
        <w:rPr>
          <w:rFonts w:ascii="Times New Roman" w:hAnsi="Times New Roman" w:cs="Times New Roman"/>
        </w:rPr>
        <w:t xml:space="preserve">AI based predictive analytics and risk management </w:t>
      </w:r>
      <w:r w:rsidRPr="002028BF">
        <w:rPr>
          <w:rFonts w:ascii="Times New Roman" w:eastAsia="Times New Roman" w:hAnsi="Times New Roman" w:cs="Times New Roman"/>
          <w:bCs/>
        </w:rPr>
        <w:t>has a positive and significant effect on</w:t>
      </w:r>
      <w:r w:rsidRPr="002028BF">
        <w:rPr>
          <w:rFonts w:ascii="Times New Roman" w:eastAsia="Times New Roman" w:hAnsi="Times New Roman" w:cs="Times New Roman"/>
        </w:rPr>
        <w:t xml:space="preserve"> supply chain </w:t>
      </w:r>
      <w:r w:rsidRPr="002028BF">
        <w:rPr>
          <w:rFonts w:ascii="Times New Roman" w:eastAsia="Times New Roman" w:hAnsi="Times New Roman" w:cs="Times New Roman"/>
          <w:bCs/>
        </w:rPr>
        <w:t xml:space="preserve">delivery </w:t>
      </w:r>
    </w:p>
    <w:p w:rsidR="00BA18D5" w:rsidRPr="002028BF" w:rsidRDefault="00BA18D5" w:rsidP="00BA18D5">
      <w:pPr>
        <w:spacing w:after="0" w:line="240" w:lineRule="auto"/>
        <w:ind w:left="540"/>
        <w:jc w:val="both"/>
        <w:rPr>
          <w:rFonts w:ascii="Times New Roman" w:eastAsia="Times New Roman" w:hAnsi="Times New Roman" w:cs="Times New Roman"/>
          <w:bCs/>
        </w:rPr>
      </w:pPr>
      <w:r w:rsidRPr="002028BF">
        <w:rPr>
          <w:rFonts w:ascii="Times New Roman" w:eastAsia="Times New Roman" w:hAnsi="Times New Roman" w:cs="Times New Roman"/>
          <w:bCs/>
        </w:rPr>
        <w:t xml:space="preserve">H4c: </w:t>
      </w:r>
      <w:r w:rsidRPr="002028BF">
        <w:rPr>
          <w:rFonts w:ascii="Times New Roman" w:hAnsi="Times New Roman" w:cs="Times New Roman"/>
        </w:rPr>
        <w:t xml:space="preserve">AI based predictive analytics and risk management </w:t>
      </w:r>
      <w:r w:rsidRPr="002028BF">
        <w:rPr>
          <w:rFonts w:ascii="Times New Roman" w:eastAsia="Times New Roman" w:hAnsi="Times New Roman" w:cs="Times New Roman"/>
          <w:bCs/>
        </w:rPr>
        <w:t>has a positive and significant effect on</w:t>
      </w:r>
      <w:r w:rsidRPr="002028BF">
        <w:rPr>
          <w:rFonts w:ascii="Times New Roman" w:eastAsia="Times New Roman" w:hAnsi="Times New Roman" w:cs="Times New Roman"/>
        </w:rPr>
        <w:t xml:space="preserve"> supply chain </w:t>
      </w:r>
      <w:r w:rsidRPr="002028BF">
        <w:rPr>
          <w:rFonts w:ascii="Times New Roman" w:eastAsia="Times New Roman" w:hAnsi="Times New Roman" w:cs="Times New Roman"/>
          <w:bCs/>
        </w:rPr>
        <w:t>quality</w:t>
      </w:r>
    </w:p>
    <w:p w:rsidR="00A65CEC" w:rsidRPr="002028BF" w:rsidRDefault="00BA18D5" w:rsidP="00BA18D5">
      <w:pPr>
        <w:spacing w:after="0" w:line="240" w:lineRule="auto"/>
        <w:jc w:val="both"/>
        <w:rPr>
          <w:rFonts w:ascii="Times New Roman" w:hAnsi="Times New Roman" w:cs="Times New Roman"/>
        </w:rPr>
      </w:pPr>
      <w:r w:rsidRPr="002028BF">
        <w:rPr>
          <w:rFonts w:ascii="Times New Roman" w:hAnsi="Times New Roman" w:cs="Times New Roman"/>
        </w:rPr>
        <w:t xml:space="preserve"> </w:t>
      </w:r>
      <w:r w:rsidR="00A65CEC" w:rsidRPr="002028BF">
        <w:rPr>
          <w:rFonts w:ascii="Times New Roman" w:hAnsi="Times New Roman" w:cs="Times New Roman"/>
          <w:b/>
        </w:rPr>
        <w:t xml:space="preserve">Hypothesis 5 (H5):- </w:t>
      </w:r>
      <w:r w:rsidR="00A65CEC" w:rsidRPr="002028BF">
        <w:rPr>
          <w:rFonts w:ascii="Times New Roman" w:hAnsi="Times New Roman" w:cs="Times New Roman"/>
        </w:rPr>
        <w:t>AI based decision support and automation has a positive and significant effect on supply chain performance.</w:t>
      </w:r>
    </w:p>
    <w:p w:rsidR="00BA18D5" w:rsidRPr="002028BF" w:rsidRDefault="00BA18D5" w:rsidP="00BA18D5">
      <w:pPr>
        <w:spacing w:after="0" w:line="240" w:lineRule="auto"/>
        <w:ind w:left="540"/>
        <w:jc w:val="both"/>
        <w:rPr>
          <w:rFonts w:ascii="Times New Roman" w:eastAsia="Times New Roman" w:hAnsi="Times New Roman" w:cs="Times New Roman"/>
          <w:bCs/>
        </w:rPr>
      </w:pPr>
      <w:r w:rsidRPr="002028BF">
        <w:rPr>
          <w:rFonts w:ascii="Times New Roman" w:hAnsi="Times New Roman" w:cs="Times New Roman"/>
        </w:rPr>
        <w:t xml:space="preserve">H5a: AI based decision support and automation </w:t>
      </w:r>
      <w:r w:rsidRPr="002028BF">
        <w:rPr>
          <w:rFonts w:ascii="Times New Roman" w:eastAsia="Times New Roman" w:hAnsi="Times New Roman" w:cs="Times New Roman"/>
          <w:bCs/>
        </w:rPr>
        <w:t>has a positive and significant effect on</w:t>
      </w:r>
      <w:r w:rsidRPr="002028BF">
        <w:rPr>
          <w:rFonts w:ascii="Times New Roman" w:eastAsia="Times New Roman" w:hAnsi="Times New Roman" w:cs="Times New Roman"/>
        </w:rPr>
        <w:t xml:space="preserve"> supply chain cost</w:t>
      </w:r>
      <w:r w:rsidRPr="002028BF">
        <w:rPr>
          <w:rFonts w:ascii="Times New Roman" w:eastAsia="Times New Roman" w:hAnsi="Times New Roman" w:cs="Times New Roman"/>
          <w:bCs/>
        </w:rPr>
        <w:t xml:space="preserve">  </w:t>
      </w:r>
    </w:p>
    <w:p w:rsidR="00BA18D5" w:rsidRPr="002028BF" w:rsidRDefault="00BA18D5" w:rsidP="00BA18D5">
      <w:pPr>
        <w:spacing w:after="0" w:line="240" w:lineRule="auto"/>
        <w:ind w:left="540"/>
        <w:jc w:val="both"/>
        <w:rPr>
          <w:rFonts w:ascii="Times New Roman" w:eastAsia="Times New Roman" w:hAnsi="Times New Roman" w:cs="Times New Roman"/>
          <w:bCs/>
        </w:rPr>
      </w:pPr>
      <w:r w:rsidRPr="002028BF">
        <w:rPr>
          <w:rFonts w:ascii="Times New Roman" w:eastAsia="Times New Roman" w:hAnsi="Times New Roman" w:cs="Times New Roman"/>
          <w:bCs/>
        </w:rPr>
        <w:t xml:space="preserve">H5b: </w:t>
      </w:r>
      <w:r w:rsidRPr="002028BF">
        <w:rPr>
          <w:rFonts w:ascii="Times New Roman" w:hAnsi="Times New Roman" w:cs="Times New Roman"/>
        </w:rPr>
        <w:t xml:space="preserve">AI based decision support and automation </w:t>
      </w:r>
      <w:r w:rsidRPr="002028BF">
        <w:rPr>
          <w:rFonts w:ascii="Times New Roman" w:eastAsia="Times New Roman" w:hAnsi="Times New Roman" w:cs="Times New Roman"/>
          <w:bCs/>
        </w:rPr>
        <w:t>has a positive and significant effect on</w:t>
      </w:r>
      <w:r w:rsidRPr="002028BF">
        <w:rPr>
          <w:rFonts w:ascii="Times New Roman" w:eastAsia="Times New Roman" w:hAnsi="Times New Roman" w:cs="Times New Roman"/>
        </w:rPr>
        <w:t xml:space="preserve"> supply chain </w:t>
      </w:r>
      <w:r w:rsidRPr="002028BF">
        <w:rPr>
          <w:rFonts w:ascii="Times New Roman" w:eastAsia="Times New Roman" w:hAnsi="Times New Roman" w:cs="Times New Roman"/>
          <w:bCs/>
        </w:rPr>
        <w:t xml:space="preserve">delivery </w:t>
      </w:r>
    </w:p>
    <w:p w:rsidR="008E2CF6" w:rsidRPr="002028BF" w:rsidRDefault="00BA18D5" w:rsidP="009E5242">
      <w:pPr>
        <w:spacing w:line="240" w:lineRule="auto"/>
        <w:ind w:left="540"/>
        <w:jc w:val="both"/>
        <w:rPr>
          <w:rFonts w:ascii="Times New Roman" w:hAnsi="Times New Roman" w:cs="Times New Roman"/>
        </w:rPr>
      </w:pPr>
      <w:r w:rsidRPr="002028BF">
        <w:rPr>
          <w:rFonts w:ascii="Times New Roman" w:eastAsia="Times New Roman" w:hAnsi="Times New Roman" w:cs="Times New Roman"/>
          <w:bCs/>
        </w:rPr>
        <w:t xml:space="preserve">H5c: </w:t>
      </w:r>
      <w:r w:rsidRPr="002028BF">
        <w:rPr>
          <w:rFonts w:ascii="Times New Roman" w:hAnsi="Times New Roman" w:cs="Times New Roman"/>
        </w:rPr>
        <w:t xml:space="preserve">AI based decision support and automation </w:t>
      </w:r>
      <w:r w:rsidRPr="002028BF">
        <w:rPr>
          <w:rFonts w:ascii="Times New Roman" w:eastAsia="Times New Roman" w:hAnsi="Times New Roman" w:cs="Times New Roman"/>
          <w:bCs/>
        </w:rPr>
        <w:t>has a positive and significant effect on</w:t>
      </w:r>
      <w:r w:rsidRPr="002028BF">
        <w:rPr>
          <w:rFonts w:ascii="Times New Roman" w:eastAsia="Times New Roman" w:hAnsi="Times New Roman" w:cs="Times New Roman"/>
        </w:rPr>
        <w:t xml:space="preserve"> supply chain </w:t>
      </w:r>
      <w:r w:rsidRPr="002028BF">
        <w:rPr>
          <w:rFonts w:ascii="Times New Roman" w:eastAsia="Times New Roman" w:hAnsi="Times New Roman" w:cs="Times New Roman"/>
          <w:bCs/>
        </w:rPr>
        <w:t>quality</w:t>
      </w:r>
    </w:p>
    <w:p w:rsidR="002D3BEE" w:rsidRPr="006D6662" w:rsidRDefault="002D3BEE" w:rsidP="00215116">
      <w:pPr>
        <w:pStyle w:val="ListParagraph"/>
        <w:numPr>
          <w:ilvl w:val="0"/>
          <w:numId w:val="3"/>
        </w:numPr>
        <w:spacing w:after="0" w:line="240" w:lineRule="auto"/>
        <w:jc w:val="both"/>
        <w:rPr>
          <w:rFonts w:ascii="Times New Roman" w:hAnsi="Times New Roman" w:cs="Times New Roman"/>
          <w:b/>
        </w:rPr>
      </w:pPr>
      <w:r w:rsidRPr="006D6662">
        <w:rPr>
          <w:rFonts w:ascii="Times New Roman" w:hAnsi="Times New Roman" w:cs="Times New Roman"/>
          <w:b/>
        </w:rPr>
        <w:t xml:space="preserve">Research </w:t>
      </w:r>
      <w:r w:rsidR="00823C3B" w:rsidRPr="006D6662">
        <w:rPr>
          <w:rFonts w:ascii="Times New Roman" w:hAnsi="Times New Roman" w:cs="Times New Roman"/>
          <w:b/>
        </w:rPr>
        <w:t>Methodology</w:t>
      </w:r>
    </w:p>
    <w:p w:rsidR="002D3BEE" w:rsidRPr="0041232E" w:rsidRDefault="0041232E" w:rsidP="0041232E">
      <w:pPr>
        <w:spacing w:after="0" w:line="240" w:lineRule="auto"/>
        <w:jc w:val="both"/>
        <w:rPr>
          <w:rFonts w:ascii="Times New Roman" w:hAnsi="Times New Roman"/>
        </w:rPr>
      </w:pPr>
      <w:r w:rsidRPr="00F67913">
        <w:rPr>
          <w:rFonts w:ascii="Times New Roman" w:hAnsi="Times New Roman"/>
        </w:rPr>
        <w:t>This study utilized a quantitative cross-sectional survey approach in order to investigate the effects of AI-</w:t>
      </w:r>
      <w:r w:rsidRPr="00E3402B">
        <w:rPr>
          <w:rFonts w:ascii="Times New Roman" w:hAnsi="Times New Roman"/>
        </w:rPr>
        <w:t>enabled factors on supply chain performance in context of manufacturing industries in Ethiopia</w:t>
      </w:r>
      <w:r w:rsidRPr="0041232E">
        <w:rPr>
          <w:rFonts w:ascii="Times New Roman" w:hAnsi="Times New Roman"/>
          <w:color w:val="0070C0"/>
        </w:rPr>
        <w:t xml:space="preserve">.  </w:t>
      </w:r>
      <w:r w:rsidRPr="00F67913">
        <w:rPr>
          <w:rFonts w:ascii="Times New Roman" w:eastAsia="Times New Roman" w:hAnsi="Times New Roman" w:cs="Times New Roman"/>
          <w:color w:val="0070C0"/>
        </w:rPr>
        <w:t xml:space="preserve">A </w:t>
      </w:r>
      <w:r w:rsidRPr="00F67913">
        <w:rPr>
          <w:rFonts w:ascii="Times New Roman" w:eastAsia="Times New Roman" w:hAnsi="Times New Roman" w:cs="Times New Roman"/>
          <w:bCs/>
          <w:color w:val="0070C0"/>
        </w:rPr>
        <w:t>stratified random sampling</w:t>
      </w:r>
      <w:r w:rsidRPr="00F67913">
        <w:rPr>
          <w:rFonts w:ascii="Times New Roman" w:eastAsia="Times New Roman" w:hAnsi="Times New Roman" w:cs="Times New Roman"/>
          <w:color w:val="0070C0"/>
        </w:rPr>
        <w:t xml:space="preserve"> technique was employed to select participants, ensuring equal representation across</w:t>
      </w:r>
      <w:r w:rsidRPr="0041232E">
        <w:rPr>
          <w:rFonts w:ascii="Times New Roman" w:eastAsia="Times New Roman" w:hAnsi="Times New Roman" w:cs="Times New Roman"/>
          <w:color w:val="0070C0"/>
        </w:rPr>
        <w:t xml:space="preserve"> the selected</w:t>
      </w:r>
      <w:r w:rsidRPr="00F67913">
        <w:rPr>
          <w:rFonts w:ascii="Times New Roman" w:eastAsia="Times New Roman" w:hAnsi="Times New Roman" w:cs="Times New Roman"/>
          <w:color w:val="0070C0"/>
        </w:rPr>
        <w:t xml:space="preserve"> </w:t>
      </w:r>
      <w:r w:rsidRPr="0041232E">
        <w:rPr>
          <w:rFonts w:ascii="Times New Roman" w:eastAsia="Times New Roman" w:hAnsi="Times New Roman" w:cs="Times New Roman"/>
          <w:color w:val="0070C0"/>
        </w:rPr>
        <w:t xml:space="preserve">12 </w:t>
      </w:r>
      <w:r w:rsidRPr="0041232E">
        <w:rPr>
          <w:rFonts w:ascii="Times New Roman" w:hAnsi="Times New Roman"/>
          <w:color w:val="0070C0"/>
        </w:rPr>
        <w:t xml:space="preserve">manufacturing industries in Ethiopia. </w:t>
      </w:r>
      <w:r w:rsidRPr="00F67913">
        <w:rPr>
          <w:rFonts w:ascii="Times New Roman" w:eastAsia="Times New Roman" w:hAnsi="Times New Roman" w:cs="Times New Roman"/>
          <w:color w:val="0070C0"/>
        </w:rPr>
        <w:t>A sample size of 412 was</w:t>
      </w:r>
      <w:r w:rsidRPr="0041232E">
        <w:rPr>
          <w:rFonts w:ascii="Times New Roman" w:eastAsia="Times New Roman" w:hAnsi="Times New Roman" w:cs="Times New Roman"/>
          <w:color w:val="0070C0"/>
        </w:rPr>
        <w:t xml:space="preserve"> considered with </w:t>
      </w:r>
      <w:r w:rsidRPr="00F67913">
        <w:rPr>
          <w:rFonts w:ascii="Times New Roman" w:eastAsia="Times New Roman" w:hAnsi="Times New Roman" w:cs="Times New Roman"/>
          <w:bCs/>
          <w:color w:val="0070C0"/>
        </w:rPr>
        <w:t>95% confidence level</w:t>
      </w:r>
      <w:r w:rsidRPr="00F67913">
        <w:rPr>
          <w:rFonts w:ascii="Times New Roman" w:eastAsia="Times New Roman" w:hAnsi="Times New Roman" w:cs="Times New Roman"/>
          <w:color w:val="0070C0"/>
        </w:rPr>
        <w:t xml:space="preserve"> and a </w:t>
      </w:r>
      <w:r w:rsidRPr="00F67913">
        <w:rPr>
          <w:rFonts w:ascii="Times New Roman" w:eastAsia="Times New Roman" w:hAnsi="Times New Roman" w:cs="Times New Roman"/>
          <w:bCs/>
          <w:color w:val="0070C0"/>
        </w:rPr>
        <w:t>5% margin of error</w:t>
      </w:r>
      <w:r w:rsidRPr="0041232E">
        <w:rPr>
          <w:rFonts w:ascii="Times New Roman" w:eastAsia="Times New Roman" w:hAnsi="Times New Roman" w:cs="Times New Roman"/>
          <w:color w:val="0070C0"/>
        </w:rPr>
        <w:t xml:space="preserve">, </w:t>
      </w:r>
      <w:r w:rsidRPr="00F67913">
        <w:rPr>
          <w:rFonts w:ascii="Times New Roman" w:eastAsia="Times New Roman" w:hAnsi="Times New Roman" w:cs="Times New Roman"/>
          <w:color w:val="0070C0"/>
        </w:rPr>
        <w:t>ensuring sufficient statistical power for the hypothesized regression models</w:t>
      </w:r>
      <w:r>
        <w:rPr>
          <w:rFonts w:ascii="Times New Roman" w:eastAsia="Times New Roman" w:hAnsi="Times New Roman" w:cs="Times New Roman"/>
        </w:rPr>
        <w:t>.</w:t>
      </w:r>
      <w:r w:rsidR="007008B3" w:rsidRPr="006D6662">
        <w:rPr>
          <w:rFonts w:ascii="Times New Roman" w:hAnsi="Times New Roman"/>
          <w:b/>
        </w:rPr>
        <w:t xml:space="preserve"> </w:t>
      </w:r>
      <w:r w:rsidR="007008B3" w:rsidRPr="0041232E">
        <w:rPr>
          <w:rFonts w:ascii="Times New Roman" w:hAnsi="Times New Roman"/>
        </w:rPr>
        <w:t xml:space="preserve">Data collection was carried out using a structured </w:t>
      </w:r>
      <w:r w:rsidR="009E3BE7" w:rsidRPr="0041232E">
        <w:rPr>
          <w:rFonts w:ascii="Times New Roman" w:hAnsi="Times New Roman"/>
        </w:rPr>
        <w:t xml:space="preserve">1-5 </w:t>
      </w:r>
      <w:proofErr w:type="spellStart"/>
      <w:r w:rsidR="009E3BE7" w:rsidRPr="0041232E">
        <w:rPr>
          <w:rFonts w:ascii="Times New Roman" w:hAnsi="Times New Roman"/>
        </w:rPr>
        <w:t>likert</w:t>
      </w:r>
      <w:proofErr w:type="spellEnd"/>
      <w:r w:rsidR="009E3BE7" w:rsidRPr="0041232E">
        <w:rPr>
          <w:rFonts w:ascii="Times New Roman" w:hAnsi="Times New Roman"/>
        </w:rPr>
        <w:t xml:space="preserve"> scale (</w:t>
      </w:r>
      <w:r w:rsidR="007008B3" w:rsidRPr="0041232E">
        <w:rPr>
          <w:rFonts w:ascii="Times New Roman" w:hAnsi="Times New Roman"/>
        </w:rPr>
        <w:t>1= strongly di</w:t>
      </w:r>
      <w:r w:rsidR="009E3BE7" w:rsidRPr="0041232E">
        <w:rPr>
          <w:rFonts w:ascii="Times New Roman" w:hAnsi="Times New Roman"/>
        </w:rPr>
        <w:t>sagree, 2</w:t>
      </w:r>
      <w:r w:rsidR="001E5B79" w:rsidRPr="0041232E">
        <w:rPr>
          <w:rFonts w:ascii="Times New Roman" w:hAnsi="Times New Roman"/>
        </w:rPr>
        <w:t xml:space="preserve"> </w:t>
      </w:r>
      <w:r w:rsidR="009E3BE7" w:rsidRPr="0041232E">
        <w:rPr>
          <w:rFonts w:ascii="Times New Roman" w:hAnsi="Times New Roman"/>
        </w:rPr>
        <w:t>= disagree, 3</w:t>
      </w:r>
      <w:r w:rsidR="001E5B79" w:rsidRPr="0041232E">
        <w:rPr>
          <w:rFonts w:ascii="Times New Roman" w:hAnsi="Times New Roman"/>
        </w:rPr>
        <w:t xml:space="preserve"> </w:t>
      </w:r>
      <w:r w:rsidR="009E3BE7" w:rsidRPr="0041232E">
        <w:rPr>
          <w:rFonts w:ascii="Times New Roman" w:hAnsi="Times New Roman"/>
        </w:rPr>
        <w:t>= neutral, 4</w:t>
      </w:r>
      <w:r w:rsidR="001E5B79" w:rsidRPr="0041232E">
        <w:rPr>
          <w:rFonts w:ascii="Times New Roman" w:hAnsi="Times New Roman"/>
        </w:rPr>
        <w:t xml:space="preserve"> </w:t>
      </w:r>
      <w:r w:rsidR="009E3BE7" w:rsidRPr="0041232E">
        <w:rPr>
          <w:rFonts w:ascii="Times New Roman" w:hAnsi="Times New Roman"/>
        </w:rPr>
        <w:t>= agree, 5</w:t>
      </w:r>
      <w:r w:rsidR="001E5B79" w:rsidRPr="0041232E">
        <w:rPr>
          <w:rFonts w:ascii="Times New Roman" w:hAnsi="Times New Roman"/>
        </w:rPr>
        <w:t xml:space="preserve"> </w:t>
      </w:r>
      <w:r w:rsidR="009E3BE7" w:rsidRPr="0041232E">
        <w:rPr>
          <w:rFonts w:ascii="Times New Roman" w:hAnsi="Times New Roman"/>
        </w:rPr>
        <w:t xml:space="preserve">= strongly agree) </w:t>
      </w:r>
      <w:r w:rsidR="007008B3" w:rsidRPr="0041232E">
        <w:rPr>
          <w:rFonts w:ascii="Times New Roman" w:hAnsi="Times New Roman"/>
        </w:rPr>
        <w:t>questionnaire that was developed by considering literature sources that have been validated before</w:t>
      </w:r>
      <w:r w:rsidR="009E3BE7" w:rsidRPr="0041232E">
        <w:rPr>
          <w:rFonts w:ascii="Times New Roman" w:hAnsi="Times New Roman"/>
        </w:rPr>
        <w:t xml:space="preserve"> distribution</w:t>
      </w:r>
      <w:r w:rsidR="007008B3" w:rsidRPr="0041232E">
        <w:rPr>
          <w:rFonts w:ascii="Times New Roman" w:hAnsi="Times New Roman"/>
        </w:rPr>
        <w:t>.</w:t>
      </w:r>
      <w:r w:rsidR="009E3BE7" w:rsidRPr="0041232E">
        <w:rPr>
          <w:rFonts w:ascii="Times New Roman" w:hAnsi="Times New Roman"/>
        </w:rPr>
        <w:t xml:space="preserve"> The </w:t>
      </w:r>
      <w:r w:rsidR="00ED5B70" w:rsidRPr="0041232E">
        <w:rPr>
          <w:rFonts w:ascii="Times New Roman" w:hAnsi="Times New Roman"/>
        </w:rPr>
        <w:t xml:space="preserve">developed conceptual framework and hypothesis were empirically tested </w:t>
      </w:r>
      <w:r w:rsidR="009E3BE7" w:rsidRPr="0041232E">
        <w:rPr>
          <w:rFonts w:ascii="Times New Roman" w:hAnsi="Times New Roman"/>
        </w:rPr>
        <w:t xml:space="preserve">analyzed using </w:t>
      </w:r>
      <w:r w:rsidR="00AE56D6" w:rsidRPr="0041232E">
        <w:rPr>
          <w:rFonts w:ascii="Times New Roman" w:hAnsi="Times New Roman"/>
          <w:color w:val="0070C0"/>
        </w:rPr>
        <w:t>SEM</w:t>
      </w:r>
      <w:r w:rsidR="009E3BE7" w:rsidRPr="0041232E">
        <w:rPr>
          <w:rFonts w:ascii="Times New Roman" w:hAnsi="Times New Roman"/>
        </w:rPr>
        <w:t xml:space="preserve">. </w:t>
      </w:r>
      <w:r w:rsidR="002D3BEE" w:rsidRPr="0041232E">
        <w:rPr>
          <w:rFonts w:ascii="Times New Roman" w:hAnsi="Times New Roman"/>
        </w:rPr>
        <w:t xml:space="preserve">The content validity was </w:t>
      </w:r>
      <w:r w:rsidR="002D3BEE" w:rsidRPr="0041232E">
        <w:rPr>
          <w:rFonts w:ascii="Times New Roman" w:hAnsi="Times New Roman"/>
        </w:rPr>
        <w:lastRenderedPageBreak/>
        <w:t xml:space="preserve">established by conducting the experts’ evaluation, whereas the construct validity was tested using Confirmatory Factor Analysis (CFA). The reliability of the variables was established through </w:t>
      </w:r>
      <w:proofErr w:type="spellStart"/>
      <w:r w:rsidR="002D3BEE" w:rsidRPr="0041232E">
        <w:rPr>
          <w:rFonts w:ascii="Times New Roman" w:hAnsi="Times New Roman"/>
        </w:rPr>
        <w:t>Cronbach’s</w:t>
      </w:r>
      <w:proofErr w:type="spellEnd"/>
      <w:r w:rsidR="002D3BEE" w:rsidRPr="0041232E">
        <w:rPr>
          <w:rFonts w:ascii="Times New Roman" w:hAnsi="Times New Roman"/>
        </w:rPr>
        <w:t xml:space="preserve"> Alpha value above 0.70, and the convergent validity was determined using Composite Reliability (CR above 0.70) and Average Variance Extracted (AVE above 0.50). Discriminant Validity test was performed based on the </w:t>
      </w:r>
      <w:proofErr w:type="spellStart"/>
      <w:r w:rsidR="002D3BEE" w:rsidRPr="0041232E">
        <w:rPr>
          <w:rFonts w:ascii="Times New Roman" w:hAnsi="Times New Roman"/>
        </w:rPr>
        <w:t>Fornell-Larcker</w:t>
      </w:r>
      <w:proofErr w:type="spellEnd"/>
      <w:r w:rsidR="002D3BEE" w:rsidRPr="0041232E">
        <w:rPr>
          <w:rFonts w:ascii="Times New Roman" w:hAnsi="Times New Roman"/>
        </w:rPr>
        <w:t xml:space="preserve"> criterion</w:t>
      </w:r>
      <w:r w:rsidR="00B1413C" w:rsidRPr="0041232E">
        <w:rPr>
          <w:rFonts w:ascii="Times New Roman" w:hAnsi="Times New Roman"/>
        </w:rPr>
        <w:t xml:space="preserve"> </w:t>
      </w:r>
      <w:r w:rsidR="00FB020E" w:rsidRPr="0041232E">
        <w:rPr>
          <w:rFonts w:ascii="Times New Roman" w:eastAsia="Calibri" w:hAnsi="Times New Roman"/>
        </w:rPr>
        <w:t>[27]</w:t>
      </w:r>
      <w:r w:rsidR="002D3BEE" w:rsidRPr="0041232E">
        <w:rPr>
          <w:rFonts w:ascii="Times New Roman" w:hAnsi="Times New Roman"/>
        </w:rPr>
        <w:t>. Statistical analysis was conducted using SEM, where AMOS Version 25 was used to conduct the analysis in a two-step manner (measurement and structural model analysis). Model fitness was determined using conventional model fit indices (CFI, TLI, GFI ≥ 0.90; RMSEA and RMR ≤ 0.08; χ²/</w:t>
      </w:r>
      <w:proofErr w:type="spellStart"/>
      <w:r w:rsidR="002D3BEE" w:rsidRPr="0041232E">
        <w:rPr>
          <w:rFonts w:ascii="Times New Roman" w:hAnsi="Times New Roman"/>
        </w:rPr>
        <w:t>df</w:t>
      </w:r>
      <w:proofErr w:type="spellEnd"/>
      <w:r w:rsidR="002D3BEE" w:rsidRPr="0041232E">
        <w:rPr>
          <w:rFonts w:ascii="Times New Roman" w:hAnsi="Times New Roman"/>
        </w:rPr>
        <w:t xml:space="preserve"> </w:t>
      </w:r>
      <w:r w:rsidR="00780BFD" w:rsidRPr="0041232E">
        <w:rPr>
          <w:rFonts w:ascii="Times New Roman" w:hAnsi="Times New Roman"/>
        </w:rPr>
        <w:t xml:space="preserve">= </w:t>
      </w:r>
      <w:r w:rsidR="002D3BEE" w:rsidRPr="0041232E">
        <w:rPr>
          <w:rFonts w:ascii="Times New Roman" w:hAnsi="Times New Roman"/>
        </w:rPr>
        <w:t>2-5) as recommended by</w:t>
      </w:r>
      <w:r w:rsidR="002D3BEE" w:rsidRPr="0041232E">
        <w:rPr>
          <w:rFonts w:ascii="Times New Roman" w:eastAsia="Calibri" w:hAnsi="Times New Roman"/>
        </w:rPr>
        <w:t xml:space="preserve"> Hair et al.</w:t>
      </w:r>
      <w:r w:rsidR="00FB020E" w:rsidRPr="0041232E">
        <w:rPr>
          <w:rFonts w:ascii="Times New Roman" w:eastAsia="Calibri" w:hAnsi="Times New Roman"/>
        </w:rPr>
        <w:t xml:space="preserve"> [28]</w:t>
      </w:r>
      <w:r w:rsidR="001A774A" w:rsidRPr="0041232E">
        <w:rPr>
          <w:rFonts w:ascii="Times New Roman" w:eastAsia="Calibri" w:hAnsi="Times New Roman"/>
        </w:rPr>
        <w:t>.</w:t>
      </w:r>
    </w:p>
    <w:p w:rsidR="00C802E7" w:rsidRPr="006D6662" w:rsidRDefault="00C251CA" w:rsidP="00215116">
      <w:pPr>
        <w:pStyle w:val="ListParagraph"/>
        <w:numPr>
          <w:ilvl w:val="0"/>
          <w:numId w:val="3"/>
        </w:numPr>
        <w:spacing w:after="0" w:line="360" w:lineRule="auto"/>
        <w:jc w:val="both"/>
        <w:rPr>
          <w:rFonts w:ascii="Times New Roman" w:hAnsi="Times New Roman" w:cs="Times New Roman"/>
          <w:b/>
          <w:sz w:val="24"/>
          <w:szCs w:val="24"/>
        </w:rPr>
      </w:pPr>
      <w:r w:rsidRPr="006D6662">
        <w:rPr>
          <w:rFonts w:ascii="Times New Roman" w:hAnsi="Times New Roman" w:cs="Times New Roman"/>
          <w:b/>
          <w:sz w:val="24"/>
          <w:szCs w:val="24"/>
        </w:rPr>
        <w:t>Result and Discussion</w:t>
      </w:r>
    </w:p>
    <w:p w:rsidR="008E3646" w:rsidRPr="006D6662" w:rsidRDefault="00215116" w:rsidP="00215116">
      <w:pPr>
        <w:spacing w:after="0" w:line="240" w:lineRule="auto"/>
        <w:jc w:val="both"/>
        <w:rPr>
          <w:rFonts w:ascii="Times New Roman" w:eastAsia="Times New Roman" w:hAnsi="Times New Roman" w:cs="Times New Roman"/>
          <w:i/>
          <w:snapToGrid w:val="0"/>
          <w:lang w:eastAsia="de-DE" w:bidi="en-US"/>
        </w:rPr>
      </w:pPr>
      <w:r w:rsidRPr="006D6662">
        <w:rPr>
          <w:rFonts w:ascii="Times New Roman" w:eastAsia="Times New Roman" w:hAnsi="Times New Roman" w:cs="Times New Roman"/>
          <w:i/>
          <w:snapToGrid w:val="0"/>
          <w:lang w:eastAsia="de-DE" w:bidi="en-US"/>
        </w:rPr>
        <w:t xml:space="preserve">6.1 </w:t>
      </w:r>
      <w:r w:rsidR="008E3646" w:rsidRPr="006D6662">
        <w:rPr>
          <w:rFonts w:ascii="Times New Roman" w:eastAsia="Times New Roman" w:hAnsi="Times New Roman" w:cs="Times New Roman"/>
          <w:i/>
          <w:snapToGrid w:val="0"/>
          <w:lang w:eastAsia="de-DE" w:bidi="en-US"/>
        </w:rPr>
        <w:t>Respondents Demographic Profile result</w:t>
      </w:r>
    </w:p>
    <w:p w:rsidR="00BD21BF" w:rsidRPr="006D6662" w:rsidRDefault="008E3646" w:rsidP="00215116">
      <w:pPr>
        <w:adjustRightInd w:val="0"/>
        <w:snapToGrid w:val="0"/>
        <w:spacing w:line="240" w:lineRule="auto"/>
        <w:jc w:val="both"/>
        <w:outlineLvl w:val="1"/>
        <w:rPr>
          <w:rFonts w:ascii="Times New Roman" w:eastAsia="Times New Roman" w:hAnsi="Times New Roman" w:cs="Times New Roman"/>
          <w:snapToGrid w:val="0"/>
          <w:lang w:eastAsia="de-DE" w:bidi="en-US"/>
        </w:rPr>
      </w:pPr>
      <w:r w:rsidRPr="006D6662">
        <w:rPr>
          <w:rFonts w:ascii="Times New Roman" w:eastAsia="Times New Roman" w:hAnsi="Times New Roman" w:cs="Times New Roman"/>
          <w:snapToGrid w:val="0"/>
          <w:lang w:eastAsia="de-DE" w:bidi="en-US"/>
        </w:rPr>
        <w:t xml:space="preserve">The demographic characteristics </w:t>
      </w:r>
      <w:r w:rsidR="00722588" w:rsidRPr="006D6662">
        <w:rPr>
          <w:rFonts w:ascii="Times New Roman" w:eastAsia="Times New Roman" w:hAnsi="Times New Roman" w:cs="Times New Roman"/>
          <w:snapToGrid w:val="0"/>
          <w:lang w:eastAsia="de-DE" w:bidi="en-US"/>
        </w:rPr>
        <w:t>of the study participants (N</w:t>
      </w:r>
      <w:r w:rsidR="004B545B">
        <w:rPr>
          <w:rFonts w:ascii="Times New Roman" w:eastAsia="Times New Roman" w:hAnsi="Times New Roman" w:cs="Times New Roman"/>
          <w:snapToGrid w:val="0"/>
          <w:lang w:eastAsia="de-DE" w:bidi="en-US"/>
        </w:rPr>
        <w:t xml:space="preserve"> </w:t>
      </w:r>
      <w:r w:rsidR="00722588" w:rsidRPr="006D6662">
        <w:rPr>
          <w:rFonts w:ascii="Times New Roman" w:eastAsia="Times New Roman" w:hAnsi="Times New Roman" w:cs="Times New Roman"/>
          <w:snapToGrid w:val="0"/>
          <w:lang w:eastAsia="de-DE" w:bidi="en-US"/>
        </w:rPr>
        <w:t>=</w:t>
      </w:r>
      <w:r w:rsidR="004B545B">
        <w:rPr>
          <w:rFonts w:ascii="Times New Roman" w:eastAsia="Times New Roman" w:hAnsi="Times New Roman" w:cs="Times New Roman"/>
          <w:snapToGrid w:val="0"/>
          <w:lang w:eastAsia="de-DE" w:bidi="en-US"/>
        </w:rPr>
        <w:t xml:space="preserve"> </w:t>
      </w:r>
      <w:r w:rsidR="00722588" w:rsidRPr="006D6662">
        <w:rPr>
          <w:rFonts w:ascii="Times New Roman" w:eastAsia="Times New Roman" w:hAnsi="Times New Roman" w:cs="Times New Roman"/>
          <w:snapToGrid w:val="0"/>
          <w:lang w:eastAsia="de-DE" w:bidi="en-US"/>
        </w:rPr>
        <w:t>412) show that 75.72</w:t>
      </w:r>
      <w:r w:rsidRPr="006D6662">
        <w:rPr>
          <w:rFonts w:ascii="Times New Roman" w:eastAsia="Times New Roman" w:hAnsi="Times New Roman" w:cs="Times New Roman"/>
          <w:snapToGrid w:val="0"/>
          <w:lang w:eastAsia="de-DE" w:bidi="en-US"/>
        </w:rPr>
        <w:t xml:space="preserve"> percent of the respondents were males,</w:t>
      </w:r>
      <w:r w:rsidR="00722588" w:rsidRPr="006D6662">
        <w:rPr>
          <w:rFonts w:ascii="Times New Roman" w:eastAsia="Times New Roman" w:hAnsi="Times New Roman" w:cs="Times New Roman"/>
          <w:snapToGrid w:val="0"/>
          <w:lang w:eastAsia="de-DE" w:bidi="en-US"/>
        </w:rPr>
        <w:t xml:space="preserve"> while females constituted 24.27</w:t>
      </w:r>
      <w:r w:rsidRPr="006D6662">
        <w:rPr>
          <w:rFonts w:ascii="Times New Roman" w:eastAsia="Times New Roman" w:hAnsi="Times New Roman" w:cs="Times New Roman"/>
          <w:snapToGrid w:val="0"/>
          <w:lang w:eastAsia="de-DE" w:bidi="en-US"/>
        </w:rPr>
        <w:t xml:space="preserve"> percent. With respect to age distribution, the highest proportion of respondents belonged t</w:t>
      </w:r>
      <w:r w:rsidR="00722588" w:rsidRPr="006D6662">
        <w:rPr>
          <w:rFonts w:ascii="Times New Roman" w:eastAsia="Times New Roman" w:hAnsi="Times New Roman" w:cs="Times New Roman"/>
          <w:snapToGrid w:val="0"/>
          <w:lang w:eastAsia="de-DE" w:bidi="en-US"/>
        </w:rPr>
        <w:t>o the age bracket of 31-40 (67.47</w:t>
      </w:r>
      <w:r w:rsidRPr="006D6662">
        <w:rPr>
          <w:rFonts w:ascii="Times New Roman" w:eastAsia="Times New Roman" w:hAnsi="Times New Roman" w:cs="Times New Roman"/>
          <w:snapToGrid w:val="0"/>
          <w:lang w:eastAsia="de-DE" w:bidi="en-US"/>
        </w:rPr>
        <w:t xml:space="preserve"> percent)</w:t>
      </w:r>
      <w:r w:rsidR="00722588" w:rsidRPr="006D6662">
        <w:rPr>
          <w:rFonts w:ascii="Times New Roman" w:eastAsia="Times New Roman" w:hAnsi="Times New Roman" w:cs="Times New Roman"/>
          <w:snapToGrid w:val="0"/>
          <w:lang w:eastAsia="de-DE" w:bidi="en-US"/>
        </w:rPr>
        <w:t>, followed by above 41 (24.75 percent) and 20-30</w:t>
      </w:r>
      <w:r w:rsidRPr="006D6662">
        <w:rPr>
          <w:rFonts w:ascii="Times New Roman" w:eastAsia="Times New Roman" w:hAnsi="Times New Roman" w:cs="Times New Roman"/>
          <w:snapToGrid w:val="0"/>
          <w:lang w:eastAsia="de-DE" w:bidi="en-US"/>
        </w:rPr>
        <w:t xml:space="preserve"> (</w:t>
      </w:r>
      <w:r w:rsidR="00722588" w:rsidRPr="006D6662">
        <w:rPr>
          <w:rFonts w:ascii="Times New Roman" w:eastAsia="Times New Roman" w:hAnsi="Times New Roman" w:cs="Times New Roman"/>
          <w:snapToGrid w:val="0"/>
          <w:lang w:eastAsia="de-DE" w:bidi="en-US"/>
        </w:rPr>
        <w:t xml:space="preserve">7.75 </w:t>
      </w:r>
      <w:r w:rsidRPr="006D6662">
        <w:rPr>
          <w:rFonts w:ascii="Times New Roman" w:eastAsia="Times New Roman" w:hAnsi="Times New Roman" w:cs="Times New Roman"/>
          <w:snapToGrid w:val="0"/>
          <w:lang w:eastAsia="de-DE" w:bidi="en-US"/>
        </w:rPr>
        <w:t>percent). It suggests that the study was conducted on re</w:t>
      </w:r>
      <w:r w:rsidR="00722588" w:rsidRPr="006D6662">
        <w:rPr>
          <w:rFonts w:ascii="Times New Roman" w:eastAsia="Times New Roman" w:hAnsi="Times New Roman" w:cs="Times New Roman"/>
          <w:snapToGrid w:val="0"/>
          <w:lang w:eastAsia="de-DE" w:bidi="en-US"/>
        </w:rPr>
        <w:t>latively young and professional experts</w:t>
      </w:r>
      <w:r w:rsidRPr="006D6662">
        <w:rPr>
          <w:rFonts w:ascii="Times New Roman" w:eastAsia="Times New Roman" w:hAnsi="Times New Roman" w:cs="Times New Roman"/>
          <w:snapToGrid w:val="0"/>
          <w:lang w:eastAsia="de-DE" w:bidi="en-US"/>
        </w:rPr>
        <w:t>. As far as education is concerned, almost</w:t>
      </w:r>
      <w:r w:rsidR="00722588" w:rsidRPr="006D6662">
        <w:rPr>
          <w:rFonts w:ascii="Times New Roman" w:eastAsia="Times New Roman" w:hAnsi="Times New Roman" w:cs="Times New Roman"/>
          <w:snapToGrid w:val="0"/>
          <w:lang w:eastAsia="de-DE" w:bidi="en-US"/>
        </w:rPr>
        <w:t xml:space="preserve"> more than</w:t>
      </w:r>
      <w:r w:rsidRPr="006D6662">
        <w:rPr>
          <w:rFonts w:ascii="Times New Roman" w:eastAsia="Times New Roman" w:hAnsi="Times New Roman" w:cs="Times New Roman"/>
          <w:snapToGrid w:val="0"/>
          <w:lang w:eastAsia="de-DE" w:bidi="en-US"/>
        </w:rPr>
        <w:t xml:space="preserve"> half of the respondents had </w:t>
      </w:r>
      <w:r w:rsidR="00722588" w:rsidRPr="006D6662">
        <w:rPr>
          <w:rFonts w:ascii="Times New Roman" w:eastAsia="Times New Roman" w:hAnsi="Times New Roman" w:cs="Times New Roman"/>
          <w:snapToGrid w:val="0"/>
          <w:lang w:eastAsia="de-DE" w:bidi="en-US"/>
        </w:rPr>
        <w:t>Bachelor degree (56.06</w:t>
      </w:r>
      <w:r w:rsidRPr="006D6662">
        <w:rPr>
          <w:rFonts w:ascii="Times New Roman" w:eastAsia="Times New Roman" w:hAnsi="Times New Roman" w:cs="Times New Roman"/>
          <w:snapToGrid w:val="0"/>
          <w:lang w:eastAsia="de-DE" w:bidi="en-US"/>
        </w:rPr>
        <w:t xml:space="preserve"> pe</w:t>
      </w:r>
      <w:r w:rsidR="00722588" w:rsidRPr="006D6662">
        <w:rPr>
          <w:rFonts w:ascii="Times New Roman" w:eastAsia="Times New Roman" w:hAnsi="Times New Roman" w:cs="Times New Roman"/>
          <w:snapToGrid w:val="0"/>
          <w:lang w:eastAsia="de-DE" w:bidi="en-US"/>
        </w:rPr>
        <w:t xml:space="preserve">rcent), while 27.18 percent had a master degree and above and only 16.74 </w:t>
      </w:r>
      <w:r w:rsidRPr="006D6662">
        <w:rPr>
          <w:rFonts w:ascii="Times New Roman" w:eastAsia="Times New Roman" w:hAnsi="Times New Roman" w:cs="Times New Roman"/>
          <w:snapToGrid w:val="0"/>
          <w:lang w:eastAsia="de-DE" w:bidi="en-US"/>
        </w:rPr>
        <w:t>percent possessed a diploma. It demonstrates a comparatively high educational qualification of the partici</w:t>
      </w:r>
      <w:r w:rsidR="00722588" w:rsidRPr="006D6662">
        <w:rPr>
          <w:rFonts w:ascii="Times New Roman" w:eastAsia="Times New Roman" w:hAnsi="Times New Roman" w:cs="Times New Roman"/>
          <w:snapToGrid w:val="0"/>
          <w:lang w:eastAsia="de-DE" w:bidi="en-US"/>
        </w:rPr>
        <w:t>pants. As regards to  their working</w:t>
      </w:r>
      <w:r w:rsidRPr="006D6662">
        <w:rPr>
          <w:rFonts w:ascii="Times New Roman" w:eastAsia="Times New Roman" w:hAnsi="Times New Roman" w:cs="Times New Roman"/>
          <w:snapToGrid w:val="0"/>
          <w:lang w:eastAsia="de-DE" w:bidi="en-US"/>
        </w:rPr>
        <w:t xml:space="preserve"> experience, </w:t>
      </w:r>
      <w:r w:rsidR="00411A98" w:rsidRPr="00411A98">
        <w:rPr>
          <w:rFonts w:ascii="Times New Roman" w:eastAsia="Times New Roman" w:hAnsi="Times New Roman" w:cs="Times New Roman"/>
          <w:snapToGrid w:val="0"/>
          <w:color w:val="0070C0"/>
          <w:lang w:eastAsia="de-DE" w:bidi="en-US"/>
        </w:rPr>
        <w:t>60</w:t>
      </w:r>
      <w:r w:rsidR="00722588" w:rsidRPr="00411A98">
        <w:rPr>
          <w:rFonts w:ascii="Times New Roman" w:eastAsia="Times New Roman" w:hAnsi="Times New Roman" w:cs="Times New Roman"/>
          <w:snapToGrid w:val="0"/>
          <w:color w:val="0070C0"/>
          <w:lang w:eastAsia="de-DE" w:bidi="en-US"/>
        </w:rPr>
        <w:t>.</w:t>
      </w:r>
      <w:r w:rsidR="00411A98" w:rsidRPr="00411A98">
        <w:rPr>
          <w:rFonts w:ascii="Times New Roman" w:eastAsia="Times New Roman" w:hAnsi="Times New Roman" w:cs="Times New Roman"/>
          <w:snapToGrid w:val="0"/>
          <w:color w:val="0070C0"/>
          <w:lang w:eastAsia="de-DE" w:bidi="en-US"/>
        </w:rPr>
        <w:t>92</w:t>
      </w:r>
      <w:r w:rsidR="00722588" w:rsidRPr="00411A98">
        <w:rPr>
          <w:rFonts w:ascii="Times New Roman" w:eastAsia="Times New Roman" w:hAnsi="Times New Roman" w:cs="Times New Roman"/>
          <w:snapToGrid w:val="0"/>
          <w:color w:val="0070C0"/>
          <w:lang w:eastAsia="de-DE" w:bidi="en-US"/>
        </w:rPr>
        <w:t xml:space="preserve"> </w:t>
      </w:r>
      <w:r w:rsidR="00722588" w:rsidRPr="006D6662">
        <w:rPr>
          <w:rFonts w:ascii="Times New Roman" w:eastAsia="Times New Roman" w:hAnsi="Times New Roman" w:cs="Times New Roman"/>
          <w:snapToGrid w:val="0"/>
          <w:lang w:eastAsia="de-DE" w:bidi="en-US"/>
        </w:rPr>
        <w:t>p</w:t>
      </w:r>
      <w:r w:rsidR="00411A98">
        <w:rPr>
          <w:rFonts w:ascii="Times New Roman" w:eastAsia="Times New Roman" w:hAnsi="Times New Roman" w:cs="Times New Roman"/>
          <w:snapToGrid w:val="0"/>
          <w:lang w:eastAsia="de-DE" w:bidi="en-US"/>
        </w:rPr>
        <w:t xml:space="preserve">ercent served over ten years, </w:t>
      </w:r>
      <w:r w:rsidR="00411A98" w:rsidRPr="00411A98">
        <w:rPr>
          <w:rFonts w:ascii="Times New Roman" w:eastAsia="Times New Roman" w:hAnsi="Times New Roman" w:cs="Times New Roman"/>
          <w:snapToGrid w:val="0"/>
          <w:color w:val="0070C0"/>
          <w:lang w:eastAsia="de-DE" w:bidi="en-US"/>
        </w:rPr>
        <w:t>32</w:t>
      </w:r>
      <w:r w:rsidR="00722588" w:rsidRPr="00411A98">
        <w:rPr>
          <w:rFonts w:ascii="Times New Roman" w:eastAsia="Times New Roman" w:hAnsi="Times New Roman" w:cs="Times New Roman"/>
          <w:snapToGrid w:val="0"/>
          <w:color w:val="0070C0"/>
          <w:lang w:eastAsia="de-DE" w:bidi="en-US"/>
        </w:rPr>
        <w:t>.5</w:t>
      </w:r>
      <w:r w:rsidR="00411A98" w:rsidRPr="00411A98">
        <w:rPr>
          <w:rFonts w:ascii="Times New Roman" w:eastAsia="Times New Roman" w:hAnsi="Times New Roman" w:cs="Times New Roman"/>
          <w:snapToGrid w:val="0"/>
          <w:color w:val="0070C0"/>
          <w:lang w:eastAsia="de-DE" w:bidi="en-US"/>
        </w:rPr>
        <w:t>5</w:t>
      </w:r>
      <w:r w:rsidR="00722588" w:rsidRPr="00411A98">
        <w:rPr>
          <w:rFonts w:ascii="Times New Roman" w:eastAsia="Times New Roman" w:hAnsi="Times New Roman" w:cs="Times New Roman"/>
          <w:snapToGrid w:val="0"/>
          <w:color w:val="0070C0"/>
          <w:lang w:eastAsia="de-DE" w:bidi="en-US"/>
        </w:rPr>
        <w:t xml:space="preserve"> </w:t>
      </w:r>
      <w:r w:rsidR="00722588" w:rsidRPr="006D6662">
        <w:rPr>
          <w:rFonts w:ascii="Times New Roman" w:eastAsia="Times New Roman" w:hAnsi="Times New Roman" w:cs="Times New Roman"/>
          <w:snapToGrid w:val="0"/>
          <w:lang w:eastAsia="de-DE" w:bidi="en-US"/>
        </w:rPr>
        <w:t xml:space="preserve">percent had 5-10 years’ experience, while only 7.5 present of the </w:t>
      </w:r>
      <w:r w:rsidR="00610050" w:rsidRPr="006D6662">
        <w:rPr>
          <w:rFonts w:ascii="Times New Roman" w:eastAsia="Times New Roman" w:hAnsi="Times New Roman" w:cs="Times New Roman"/>
          <w:snapToGrid w:val="0"/>
          <w:lang w:eastAsia="de-DE" w:bidi="en-US"/>
        </w:rPr>
        <w:t>respondents</w:t>
      </w:r>
      <w:r w:rsidR="00722588" w:rsidRPr="006D6662">
        <w:rPr>
          <w:rFonts w:ascii="Times New Roman" w:eastAsia="Times New Roman" w:hAnsi="Times New Roman" w:cs="Times New Roman"/>
          <w:snapToGrid w:val="0"/>
          <w:lang w:eastAsia="de-DE" w:bidi="en-US"/>
        </w:rPr>
        <w:t xml:space="preserve"> have worked less than five years.</w:t>
      </w:r>
      <w:r w:rsidR="00B00736" w:rsidRPr="006D6662">
        <w:rPr>
          <w:rFonts w:ascii="Times New Roman" w:eastAsia="Times New Roman" w:hAnsi="Times New Roman" w:cs="Times New Roman"/>
          <w:snapToGrid w:val="0"/>
          <w:lang w:eastAsia="de-DE" w:bidi="en-US"/>
        </w:rPr>
        <w:t xml:space="preserve"> </w:t>
      </w:r>
      <w:r w:rsidR="00BD21BF" w:rsidRPr="006D6662">
        <w:rPr>
          <w:rFonts w:ascii="Times New Roman" w:eastAsia="Times New Roman" w:hAnsi="Times New Roman" w:cs="Times New Roman"/>
        </w:rPr>
        <w:t xml:space="preserve">Overall, the demographic profile indicates that the respondents were largely </w:t>
      </w:r>
      <w:r w:rsidR="00BD21BF" w:rsidRPr="006D6662">
        <w:rPr>
          <w:rFonts w:ascii="Times New Roman" w:eastAsia="Times New Roman" w:hAnsi="Times New Roman" w:cs="Times New Roman"/>
          <w:bCs/>
        </w:rPr>
        <w:t>experienced and academically qualified manufacturing professionals</w:t>
      </w:r>
      <w:r w:rsidR="00BD21BF" w:rsidRPr="006D6662">
        <w:rPr>
          <w:rFonts w:ascii="Times New Roman" w:eastAsia="Times New Roman" w:hAnsi="Times New Roman" w:cs="Times New Roman"/>
        </w:rPr>
        <w:t>, making them appropriate sources of information for assessing AI-enabled supply chain practices</w:t>
      </w:r>
      <w:r w:rsidR="00FB020E" w:rsidRPr="006D6662">
        <w:rPr>
          <w:rFonts w:ascii="Times New Roman" w:eastAsia="Times New Roman" w:hAnsi="Times New Roman" w:cs="Times New Roman"/>
        </w:rPr>
        <w:t>.</w:t>
      </w:r>
    </w:p>
    <w:p w:rsidR="008E3646" w:rsidRPr="006D6662" w:rsidRDefault="008E3646" w:rsidP="00E276BA">
      <w:pPr>
        <w:adjustRightInd w:val="0"/>
        <w:snapToGrid w:val="0"/>
        <w:spacing w:after="0" w:line="280" w:lineRule="atLeast"/>
        <w:ind w:left="2608"/>
        <w:outlineLvl w:val="1"/>
        <w:rPr>
          <w:rFonts w:ascii="Times New Roman" w:eastAsia="Times New Roman" w:hAnsi="Times New Roman" w:cs="Times New Roman"/>
          <w:sz w:val="24"/>
          <w:szCs w:val="24"/>
        </w:rPr>
      </w:pPr>
      <w:proofErr w:type="gramStart"/>
      <w:r w:rsidRPr="006D6662">
        <w:rPr>
          <w:rFonts w:ascii="Times New Roman" w:eastAsia="Times New Roman" w:hAnsi="Times New Roman" w:cs="Times New Roman"/>
          <w:b/>
          <w:sz w:val="24"/>
          <w:szCs w:val="24"/>
        </w:rPr>
        <w:t>Table 1.</w:t>
      </w:r>
      <w:proofErr w:type="gramEnd"/>
      <w:r w:rsidRPr="006D6662">
        <w:rPr>
          <w:rFonts w:ascii="Times New Roman" w:eastAsia="Times New Roman" w:hAnsi="Times New Roman" w:cs="Times New Roman"/>
          <w:b/>
          <w:sz w:val="24"/>
          <w:szCs w:val="24"/>
        </w:rPr>
        <w:t xml:space="preserve"> </w:t>
      </w:r>
      <w:r w:rsidRPr="006D6662">
        <w:rPr>
          <w:rFonts w:ascii="Times New Roman" w:eastAsia="Times New Roman" w:hAnsi="Times New Roman" w:cs="Times New Roman"/>
          <w:sz w:val="24"/>
          <w:szCs w:val="24"/>
        </w:rPr>
        <w:t>Respondent’s demographic profile</w:t>
      </w:r>
    </w:p>
    <w:tbl>
      <w:tblPr>
        <w:tblStyle w:val="TableGrid"/>
        <w:tblW w:w="0" w:type="auto"/>
        <w:jc w:val="center"/>
        <w:tblInd w:w="2294" w:type="dxa"/>
        <w:tblBorders>
          <w:left w:val="none" w:sz="0" w:space="0" w:color="auto"/>
          <w:right w:val="none" w:sz="0" w:space="0" w:color="auto"/>
          <w:insideV w:val="none" w:sz="0" w:space="0" w:color="auto"/>
        </w:tblBorders>
        <w:tblLook w:val="04A0" w:firstRow="1" w:lastRow="0" w:firstColumn="1" w:lastColumn="0" w:noHBand="0" w:noVBand="1"/>
      </w:tblPr>
      <w:tblGrid>
        <w:gridCol w:w="2377"/>
        <w:gridCol w:w="1780"/>
        <w:gridCol w:w="1219"/>
        <w:gridCol w:w="1676"/>
      </w:tblGrid>
      <w:tr w:rsidR="006D6662" w:rsidRPr="006D6662" w:rsidTr="00B21BAF">
        <w:trPr>
          <w:jc w:val="center"/>
        </w:trPr>
        <w:tc>
          <w:tcPr>
            <w:tcW w:w="2377" w:type="dxa"/>
            <w:hideMark/>
          </w:tcPr>
          <w:p w:rsidR="008E3646" w:rsidRPr="006D6662" w:rsidRDefault="008E3646" w:rsidP="008E3646">
            <w:pPr>
              <w:spacing w:line="280" w:lineRule="atLeast"/>
              <w:jc w:val="center"/>
              <w:rPr>
                <w:rFonts w:ascii="Times New Roman" w:eastAsia="Times New Roman" w:hAnsi="Times New Roman"/>
                <w:b/>
                <w:bCs/>
                <w:color w:val="auto"/>
                <w:sz w:val="22"/>
                <w:szCs w:val="22"/>
              </w:rPr>
            </w:pPr>
            <w:r w:rsidRPr="006D6662">
              <w:rPr>
                <w:rFonts w:ascii="Times New Roman" w:eastAsia="Times New Roman" w:hAnsi="Times New Roman"/>
                <w:b/>
                <w:bCs/>
                <w:color w:val="auto"/>
                <w:sz w:val="22"/>
                <w:szCs w:val="22"/>
              </w:rPr>
              <w:t>Variable</w:t>
            </w:r>
          </w:p>
        </w:tc>
        <w:tc>
          <w:tcPr>
            <w:tcW w:w="0" w:type="auto"/>
            <w:hideMark/>
          </w:tcPr>
          <w:p w:rsidR="008E3646" w:rsidRPr="006D6662" w:rsidRDefault="008E3646" w:rsidP="008E3646">
            <w:pPr>
              <w:spacing w:line="280" w:lineRule="atLeast"/>
              <w:jc w:val="center"/>
              <w:rPr>
                <w:rFonts w:ascii="Times New Roman" w:eastAsia="Times New Roman" w:hAnsi="Times New Roman"/>
                <w:b/>
                <w:bCs/>
                <w:color w:val="auto"/>
                <w:sz w:val="22"/>
                <w:szCs w:val="22"/>
              </w:rPr>
            </w:pPr>
            <w:r w:rsidRPr="006D6662">
              <w:rPr>
                <w:rFonts w:ascii="Times New Roman" w:eastAsia="Times New Roman" w:hAnsi="Times New Roman"/>
                <w:b/>
                <w:bCs/>
                <w:color w:val="auto"/>
                <w:sz w:val="22"/>
                <w:szCs w:val="22"/>
              </w:rPr>
              <w:t>Category</w:t>
            </w:r>
          </w:p>
        </w:tc>
        <w:tc>
          <w:tcPr>
            <w:tcW w:w="0" w:type="auto"/>
            <w:hideMark/>
          </w:tcPr>
          <w:p w:rsidR="008E3646" w:rsidRPr="006D6662" w:rsidRDefault="008E3646" w:rsidP="008E3646">
            <w:pPr>
              <w:spacing w:line="280" w:lineRule="atLeast"/>
              <w:jc w:val="center"/>
              <w:rPr>
                <w:rFonts w:ascii="Times New Roman" w:eastAsia="Times New Roman" w:hAnsi="Times New Roman"/>
                <w:b/>
                <w:bCs/>
                <w:color w:val="auto"/>
                <w:sz w:val="22"/>
                <w:szCs w:val="22"/>
              </w:rPr>
            </w:pPr>
            <w:r w:rsidRPr="006D6662">
              <w:rPr>
                <w:rFonts w:ascii="Times New Roman" w:eastAsia="Times New Roman" w:hAnsi="Times New Roman"/>
                <w:b/>
                <w:bCs/>
                <w:color w:val="auto"/>
                <w:sz w:val="22"/>
                <w:szCs w:val="22"/>
              </w:rPr>
              <w:t xml:space="preserve">Frequency </w:t>
            </w:r>
          </w:p>
        </w:tc>
        <w:tc>
          <w:tcPr>
            <w:tcW w:w="0" w:type="auto"/>
            <w:hideMark/>
          </w:tcPr>
          <w:p w:rsidR="008E3646" w:rsidRPr="006D6662" w:rsidRDefault="008E3646" w:rsidP="008E3646">
            <w:pPr>
              <w:spacing w:line="280" w:lineRule="atLeast"/>
              <w:jc w:val="center"/>
              <w:rPr>
                <w:rFonts w:ascii="Times New Roman" w:eastAsia="Times New Roman" w:hAnsi="Times New Roman"/>
                <w:b/>
                <w:bCs/>
                <w:color w:val="auto"/>
                <w:sz w:val="22"/>
                <w:szCs w:val="22"/>
              </w:rPr>
            </w:pPr>
            <w:r w:rsidRPr="006D6662">
              <w:rPr>
                <w:rFonts w:ascii="Times New Roman" w:eastAsia="Times New Roman" w:hAnsi="Times New Roman"/>
                <w:b/>
                <w:bCs/>
                <w:color w:val="auto"/>
                <w:sz w:val="22"/>
                <w:szCs w:val="22"/>
              </w:rPr>
              <w:t>Percentage (%)</w:t>
            </w:r>
          </w:p>
        </w:tc>
      </w:tr>
      <w:tr w:rsidR="006D6662" w:rsidRPr="006D6662" w:rsidTr="00B21BAF">
        <w:trPr>
          <w:jc w:val="center"/>
        </w:trPr>
        <w:tc>
          <w:tcPr>
            <w:tcW w:w="2377" w:type="dxa"/>
            <w:hideMark/>
          </w:tcPr>
          <w:p w:rsidR="008E3646" w:rsidRPr="006D6662" w:rsidRDefault="008E3646"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Gender</w:t>
            </w:r>
          </w:p>
        </w:tc>
        <w:tc>
          <w:tcPr>
            <w:tcW w:w="0" w:type="auto"/>
            <w:hideMark/>
          </w:tcPr>
          <w:p w:rsidR="008E3646" w:rsidRPr="006D6662" w:rsidRDefault="008E3646"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Male</w:t>
            </w:r>
          </w:p>
        </w:tc>
        <w:tc>
          <w:tcPr>
            <w:tcW w:w="0" w:type="auto"/>
            <w:hideMark/>
          </w:tcPr>
          <w:p w:rsidR="008E3646" w:rsidRPr="006D6662" w:rsidRDefault="00117A1F"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312</w:t>
            </w:r>
          </w:p>
        </w:tc>
        <w:tc>
          <w:tcPr>
            <w:tcW w:w="0" w:type="auto"/>
            <w:vAlign w:val="bottom"/>
            <w:hideMark/>
          </w:tcPr>
          <w:p w:rsidR="008E3646" w:rsidRPr="006D6662" w:rsidRDefault="00117A1F" w:rsidP="008E3646">
            <w:pPr>
              <w:spacing w:line="280" w:lineRule="atLeast"/>
              <w:jc w:val="center"/>
              <w:rPr>
                <w:rFonts w:ascii="Times New Roman" w:hAnsi="Times New Roman"/>
                <w:color w:val="auto"/>
                <w:sz w:val="22"/>
                <w:szCs w:val="22"/>
              </w:rPr>
            </w:pPr>
            <w:r w:rsidRPr="006D6662">
              <w:rPr>
                <w:rFonts w:ascii="Times New Roman" w:hAnsi="Times New Roman"/>
                <w:color w:val="auto"/>
                <w:sz w:val="22"/>
                <w:szCs w:val="22"/>
              </w:rPr>
              <w:t>75.72</w:t>
            </w:r>
          </w:p>
        </w:tc>
      </w:tr>
      <w:tr w:rsidR="006D6662" w:rsidRPr="006D6662" w:rsidTr="00B21BAF">
        <w:trPr>
          <w:jc w:val="center"/>
        </w:trPr>
        <w:tc>
          <w:tcPr>
            <w:tcW w:w="2377" w:type="dxa"/>
            <w:hideMark/>
          </w:tcPr>
          <w:p w:rsidR="008E3646" w:rsidRPr="006D6662" w:rsidRDefault="008E3646" w:rsidP="008E3646">
            <w:pPr>
              <w:spacing w:line="280" w:lineRule="atLeast"/>
              <w:jc w:val="center"/>
              <w:rPr>
                <w:rFonts w:ascii="Times New Roman" w:eastAsia="Times New Roman" w:hAnsi="Times New Roman"/>
                <w:color w:val="auto"/>
                <w:sz w:val="22"/>
                <w:szCs w:val="22"/>
              </w:rPr>
            </w:pPr>
          </w:p>
        </w:tc>
        <w:tc>
          <w:tcPr>
            <w:tcW w:w="0" w:type="auto"/>
            <w:hideMark/>
          </w:tcPr>
          <w:p w:rsidR="008E3646" w:rsidRPr="006D6662" w:rsidRDefault="008E3646"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Female</w:t>
            </w:r>
          </w:p>
        </w:tc>
        <w:tc>
          <w:tcPr>
            <w:tcW w:w="0" w:type="auto"/>
            <w:hideMark/>
          </w:tcPr>
          <w:p w:rsidR="008E3646" w:rsidRPr="006D6662" w:rsidRDefault="00117A1F" w:rsidP="00117A1F">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100</w:t>
            </w:r>
          </w:p>
        </w:tc>
        <w:tc>
          <w:tcPr>
            <w:tcW w:w="0" w:type="auto"/>
            <w:vAlign w:val="bottom"/>
            <w:hideMark/>
          </w:tcPr>
          <w:p w:rsidR="008E3646" w:rsidRPr="006D6662" w:rsidRDefault="00117A1F" w:rsidP="008E3646">
            <w:pPr>
              <w:spacing w:line="280" w:lineRule="atLeast"/>
              <w:jc w:val="center"/>
              <w:rPr>
                <w:rFonts w:ascii="Times New Roman" w:hAnsi="Times New Roman"/>
                <w:color w:val="auto"/>
                <w:sz w:val="22"/>
                <w:szCs w:val="22"/>
              </w:rPr>
            </w:pPr>
            <w:r w:rsidRPr="006D6662">
              <w:rPr>
                <w:rFonts w:ascii="Times New Roman" w:hAnsi="Times New Roman"/>
                <w:color w:val="auto"/>
                <w:sz w:val="22"/>
                <w:szCs w:val="22"/>
              </w:rPr>
              <w:t>24.27</w:t>
            </w:r>
          </w:p>
        </w:tc>
      </w:tr>
      <w:tr w:rsidR="006D6662" w:rsidRPr="006D6662" w:rsidTr="00B21BAF">
        <w:trPr>
          <w:jc w:val="center"/>
        </w:trPr>
        <w:tc>
          <w:tcPr>
            <w:tcW w:w="2377" w:type="dxa"/>
            <w:hideMark/>
          </w:tcPr>
          <w:p w:rsidR="008E3646" w:rsidRPr="006D6662" w:rsidRDefault="008E3646"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Age</w:t>
            </w:r>
          </w:p>
        </w:tc>
        <w:tc>
          <w:tcPr>
            <w:tcW w:w="0" w:type="auto"/>
            <w:hideMark/>
          </w:tcPr>
          <w:p w:rsidR="008E3646" w:rsidRPr="006D6662" w:rsidRDefault="008E3646"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20–30</w:t>
            </w:r>
          </w:p>
        </w:tc>
        <w:tc>
          <w:tcPr>
            <w:tcW w:w="0" w:type="auto"/>
            <w:hideMark/>
          </w:tcPr>
          <w:p w:rsidR="008E3646" w:rsidRPr="006D6662" w:rsidRDefault="00117A1F" w:rsidP="00117A1F">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32</w:t>
            </w:r>
          </w:p>
        </w:tc>
        <w:tc>
          <w:tcPr>
            <w:tcW w:w="0" w:type="auto"/>
            <w:vAlign w:val="bottom"/>
            <w:hideMark/>
          </w:tcPr>
          <w:p w:rsidR="008E3646" w:rsidRPr="006D6662" w:rsidRDefault="00117A1F" w:rsidP="008E3646">
            <w:pPr>
              <w:spacing w:line="280" w:lineRule="atLeast"/>
              <w:jc w:val="center"/>
              <w:rPr>
                <w:rFonts w:ascii="Times New Roman" w:hAnsi="Times New Roman"/>
                <w:color w:val="auto"/>
                <w:sz w:val="22"/>
                <w:szCs w:val="22"/>
              </w:rPr>
            </w:pPr>
            <w:r w:rsidRPr="006D6662">
              <w:rPr>
                <w:rFonts w:ascii="Times New Roman" w:hAnsi="Times New Roman"/>
                <w:color w:val="auto"/>
                <w:sz w:val="22"/>
                <w:szCs w:val="22"/>
              </w:rPr>
              <w:t>7.76</w:t>
            </w:r>
          </w:p>
        </w:tc>
      </w:tr>
      <w:tr w:rsidR="006D6662" w:rsidRPr="006D6662" w:rsidTr="00B21BAF">
        <w:trPr>
          <w:jc w:val="center"/>
        </w:trPr>
        <w:tc>
          <w:tcPr>
            <w:tcW w:w="2377" w:type="dxa"/>
            <w:hideMark/>
          </w:tcPr>
          <w:p w:rsidR="008E3646" w:rsidRPr="006D6662" w:rsidRDefault="008E3646" w:rsidP="008E3646">
            <w:pPr>
              <w:spacing w:line="280" w:lineRule="atLeast"/>
              <w:jc w:val="center"/>
              <w:rPr>
                <w:rFonts w:ascii="Times New Roman" w:eastAsia="Times New Roman" w:hAnsi="Times New Roman"/>
                <w:color w:val="auto"/>
                <w:sz w:val="22"/>
                <w:szCs w:val="22"/>
              </w:rPr>
            </w:pPr>
          </w:p>
        </w:tc>
        <w:tc>
          <w:tcPr>
            <w:tcW w:w="0" w:type="auto"/>
            <w:hideMark/>
          </w:tcPr>
          <w:p w:rsidR="008E3646" w:rsidRPr="006D6662" w:rsidRDefault="008E3646"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31–40</w:t>
            </w:r>
          </w:p>
        </w:tc>
        <w:tc>
          <w:tcPr>
            <w:tcW w:w="0" w:type="auto"/>
            <w:hideMark/>
          </w:tcPr>
          <w:p w:rsidR="008E3646" w:rsidRPr="006D6662" w:rsidRDefault="00117A1F"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278</w:t>
            </w:r>
          </w:p>
        </w:tc>
        <w:tc>
          <w:tcPr>
            <w:tcW w:w="0" w:type="auto"/>
            <w:vAlign w:val="bottom"/>
            <w:hideMark/>
          </w:tcPr>
          <w:p w:rsidR="008E3646" w:rsidRPr="006D6662" w:rsidRDefault="00117A1F" w:rsidP="008E3646">
            <w:pPr>
              <w:spacing w:line="280" w:lineRule="atLeast"/>
              <w:jc w:val="center"/>
              <w:rPr>
                <w:rFonts w:ascii="Times New Roman" w:hAnsi="Times New Roman"/>
                <w:color w:val="auto"/>
                <w:sz w:val="22"/>
                <w:szCs w:val="22"/>
              </w:rPr>
            </w:pPr>
            <w:r w:rsidRPr="006D6662">
              <w:rPr>
                <w:rFonts w:ascii="Times New Roman" w:hAnsi="Times New Roman"/>
                <w:color w:val="auto"/>
                <w:sz w:val="22"/>
                <w:szCs w:val="22"/>
              </w:rPr>
              <w:t>67.47</w:t>
            </w:r>
          </w:p>
        </w:tc>
      </w:tr>
      <w:tr w:rsidR="006D6662" w:rsidRPr="006D6662" w:rsidTr="00B21BAF">
        <w:trPr>
          <w:jc w:val="center"/>
        </w:trPr>
        <w:tc>
          <w:tcPr>
            <w:tcW w:w="2377" w:type="dxa"/>
            <w:hideMark/>
          </w:tcPr>
          <w:p w:rsidR="008E3646" w:rsidRPr="006D6662" w:rsidRDefault="008E3646" w:rsidP="008E3646">
            <w:pPr>
              <w:spacing w:line="280" w:lineRule="atLeast"/>
              <w:jc w:val="center"/>
              <w:rPr>
                <w:rFonts w:ascii="Times New Roman" w:eastAsia="Times New Roman" w:hAnsi="Times New Roman"/>
                <w:color w:val="auto"/>
                <w:sz w:val="22"/>
                <w:szCs w:val="22"/>
              </w:rPr>
            </w:pPr>
          </w:p>
        </w:tc>
        <w:tc>
          <w:tcPr>
            <w:tcW w:w="0" w:type="auto"/>
            <w:hideMark/>
          </w:tcPr>
          <w:p w:rsidR="008E3646" w:rsidRPr="006D6662" w:rsidRDefault="008E3646" w:rsidP="00117A1F">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41</w:t>
            </w:r>
            <w:r w:rsidR="00117A1F" w:rsidRPr="006D6662">
              <w:rPr>
                <w:rFonts w:ascii="Times New Roman" w:eastAsia="Times New Roman" w:hAnsi="Times New Roman"/>
                <w:color w:val="auto"/>
                <w:sz w:val="22"/>
                <w:szCs w:val="22"/>
              </w:rPr>
              <w:t xml:space="preserve"> and above</w:t>
            </w:r>
          </w:p>
        </w:tc>
        <w:tc>
          <w:tcPr>
            <w:tcW w:w="0" w:type="auto"/>
            <w:hideMark/>
          </w:tcPr>
          <w:p w:rsidR="008E3646" w:rsidRPr="006D6662" w:rsidRDefault="00117A1F"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102</w:t>
            </w:r>
          </w:p>
        </w:tc>
        <w:tc>
          <w:tcPr>
            <w:tcW w:w="0" w:type="auto"/>
            <w:vAlign w:val="bottom"/>
            <w:hideMark/>
          </w:tcPr>
          <w:p w:rsidR="008E3646" w:rsidRPr="006D6662" w:rsidRDefault="00117A1F" w:rsidP="008E3646">
            <w:pPr>
              <w:spacing w:line="280" w:lineRule="atLeast"/>
              <w:jc w:val="center"/>
              <w:rPr>
                <w:rFonts w:ascii="Times New Roman" w:hAnsi="Times New Roman"/>
                <w:color w:val="auto"/>
                <w:sz w:val="22"/>
                <w:szCs w:val="22"/>
              </w:rPr>
            </w:pPr>
            <w:r w:rsidRPr="006D6662">
              <w:rPr>
                <w:rFonts w:ascii="Times New Roman" w:hAnsi="Times New Roman"/>
                <w:color w:val="auto"/>
                <w:sz w:val="22"/>
                <w:szCs w:val="22"/>
              </w:rPr>
              <w:t>24.75</w:t>
            </w:r>
          </w:p>
        </w:tc>
      </w:tr>
      <w:tr w:rsidR="006D6662" w:rsidRPr="006D6662" w:rsidTr="00B21BAF">
        <w:trPr>
          <w:jc w:val="center"/>
        </w:trPr>
        <w:tc>
          <w:tcPr>
            <w:tcW w:w="2377" w:type="dxa"/>
            <w:hideMark/>
          </w:tcPr>
          <w:p w:rsidR="008E3646" w:rsidRPr="006D6662" w:rsidRDefault="008E3646"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Education Level</w:t>
            </w:r>
          </w:p>
        </w:tc>
        <w:tc>
          <w:tcPr>
            <w:tcW w:w="0" w:type="auto"/>
            <w:hideMark/>
          </w:tcPr>
          <w:p w:rsidR="008E3646" w:rsidRPr="006D6662" w:rsidRDefault="008E3646"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Diploma</w:t>
            </w:r>
          </w:p>
        </w:tc>
        <w:tc>
          <w:tcPr>
            <w:tcW w:w="0" w:type="auto"/>
            <w:hideMark/>
          </w:tcPr>
          <w:p w:rsidR="008E3646" w:rsidRPr="004B545B" w:rsidRDefault="00117A1F" w:rsidP="004B545B">
            <w:pPr>
              <w:spacing w:line="280" w:lineRule="atLeast"/>
              <w:jc w:val="center"/>
              <w:rPr>
                <w:rFonts w:ascii="Times New Roman" w:eastAsia="Times New Roman" w:hAnsi="Times New Roman"/>
                <w:color w:val="0070C0"/>
                <w:sz w:val="22"/>
                <w:szCs w:val="22"/>
              </w:rPr>
            </w:pPr>
            <w:r w:rsidRPr="006D6662">
              <w:rPr>
                <w:rFonts w:ascii="Times New Roman" w:eastAsia="Times New Roman" w:hAnsi="Times New Roman"/>
                <w:color w:val="auto"/>
                <w:sz w:val="22"/>
                <w:szCs w:val="22"/>
              </w:rPr>
              <w:t>69</w:t>
            </w:r>
          </w:p>
        </w:tc>
        <w:tc>
          <w:tcPr>
            <w:tcW w:w="0" w:type="auto"/>
            <w:vAlign w:val="bottom"/>
            <w:hideMark/>
          </w:tcPr>
          <w:p w:rsidR="008E3646" w:rsidRPr="006D6662" w:rsidRDefault="00117A1F" w:rsidP="008E3646">
            <w:pPr>
              <w:spacing w:line="280" w:lineRule="atLeast"/>
              <w:jc w:val="center"/>
              <w:rPr>
                <w:rFonts w:ascii="Times New Roman" w:hAnsi="Times New Roman"/>
                <w:color w:val="auto"/>
                <w:sz w:val="22"/>
                <w:szCs w:val="22"/>
              </w:rPr>
            </w:pPr>
            <w:r w:rsidRPr="006D6662">
              <w:rPr>
                <w:rFonts w:ascii="Times New Roman" w:hAnsi="Times New Roman"/>
                <w:color w:val="auto"/>
                <w:sz w:val="22"/>
                <w:szCs w:val="22"/>
              </w:rPr>
              <w:t>16.74</w:t>
            </w:r>
          </w:p>
        </w:tc>
      </w:tr>
      <w:tr w:rsidR="006D6662" w:rsidRPr="006D6662" w:rsidTr="00B21BAF">
        <w:trPr>
          <w:jc w:val="center"/>
        </w:trPr>
        <w:tc>
          <w:tcPr>
            <w:tcW w:w="2377" w:type="dxa"/>
            <w:hideMark/>
          </w:tcPr>
          <w:p w:rsidR="008E3646" w:rsidRPr="006D6662" w:rsidRDefault="008E3646" w:rsidP="008E3646">
            <w:pPr>
              <w:spacing w:line="280" w:lineRule="atLeast"/>
              <w:jc w:val="center"/>
              <w:rPr>
                <w:rFonts w:ascii="Times New Roman" w:eastAsia="Times New Roman" w:hAnsi="Times New Roman"/>
                <w:color w:val="auto"/>
                <w:sz w:val="22"/>
                <w:szCs w:val="22"/>
              </w:rPr>
            </w:pPr>
          </w:p>
        </w:tc>
        <w:tc>
          <w:tcPr>
            <w:tcW w:w="0" w:type="auto"/>
            <w:hideMark/>
          </w:tcPr>
          <w:p w:rsidR="008E3646" w:rsidRPr="006D6662" w:rsidRDefault="008E3646"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Bachelor</w:t>
            </w:r>
          </w:p>
        </w:tc>
        <w:tc>
          <w:tcPr>
            <w:tcW w:w="0" w:type="auto"/>
            <w:hideMark/>
          </w:tcPr>
          <w:p w:rsidR="008E3646" w:rsidRPr="006D6662" w:rsidRDefault="00722588" w:rsidP="00117A1F">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231</w:t>
            </w:r>
          </w:p>
        </w:tc>
        <w:tc>
          <w:tcPr>
            <w:tcW w:w="0" w:type="auto"/>
            <w:vAlign w:val="bottom"/>
            <w:hideMark/>
          </w:tcPr>
          <w:p w:rsidR="008E3646" w:rsidRPr="006D6662" w:rsidRDefault="00722588" w:rsidP="008E3646">
            <w:pPr>
              <w:spacing w:line="280" w:lineRule="atLeast"/>
              <w:jc w:val="center"/>
              <w:rPr>
                <w:rFonts w:ascii="Times New Roman" w:hAnsi="Times New Roman"/>
                <w:color w:val="auto"/>
                <w:sz w:val="22"/>
                <w:szCs w:val="22"/>
              </w:rPr>
            </w:pPr>
            <w:r w:rsidRPr="006D6662">
              <w:rPr>
                <w:rFonts w:ascii="Times New Roman" w:hAnsi="Times New Roman"/>
                <w:color w:val="auto"/>
                <w:sz w:val="22"/>
                <w:szCs w:val="22"/>
              </w:rPr>
              <w:t>56.06</w:t>
            </w:r>
          </w:p>
        </w:tc>
      </w:tr>
      <w:tr w:rsidR="006D6662" w:rsidRPr="006D6662" w:rsidTr="00B21BAF">
        <w:trPr>
          <w:jc w:val="center"/>
        </w:trPr>
        <w:tc>
          <w:tcPr>
            <w:tcW w:w="2377" w:type="dxa"/>
            <w:hideMark/>
          </w:tcPr>
          <w:p w:rsidR="008E3646" w:rsidRPr="006D6662" w:rsidRDefault="008E3646" w:rsidP="008E3646">
            <w:pPr>
              <w:spacing w:line="280" w:lineRule="atLeast"/>
              <w:jc w:val="center"/>
              <w:rPr>
                <w:rFonts w:ascii="Times New Roman" w:eastAsia="Times New Roman" w:hAnsi="Times New Roman"/>
                <w:color w:val="auto"/>
                <w:sz w:val="22"/>
                <w:szCs w:val="22"/>
              </w:rPr>
            </w:pPr>
          </w:p>
        </w:tc>
        <w:tc>
          <w:tcPr>
            <w:tcW w:w="0" w:type="auto"/>
            <w:hideMark/>
          </w:tcPr>
          <w:p w:rsidR="008E3646" w:rsidRPr="006D6662" w:rsidRDefault="008E3646"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Master and above</w:t>
            </w:r>
          </w:p>
        </w:tc>
        <w:tc>
          <w:tcPr>
            <w:tcW w:w="0" w:type="auto"/>
            <w:hideMark/>
          </w:tcPr>
          <w:p w:rsidR="008E3646" w:rsidRPr="006D6662" w:rsidRDefault="00722588"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112</w:t>
            </w:r>
          </w:p>
        </w:tc>
        <w:tc>
          <w:tcPr>
            <w:tcW w:w="0" w:type="auto"/>
            <w:vAlign w:val="bottom"/>
            <w:hideMark/>
          </w:tcPr>
          <w:p w:rsidR="008E3646" w:rsidRPr="006D6662" w:rsidRDefault="00722588" w:rsidP="008E3646">
            <w:pPr>
              <w:spacing w:line="280" w:lineRule="atLeast"/>
              <w:jc w:val="center"/>
              <w:rPr>
                <w:rFonts w:ascii="Times New Roman" w:hAnsi="Times New Roman"/>
                <w:color w:val="auto"/>
                <w:sz w:val="22"/>
                <w:szCs w:val="22"/>
              </w:rPr>
            </w:pPr>
            <w:r w:rsidRPr="006D6662">
              <w:rPr>
                <w:rFonts w:ascii="Times New Roman" w:hAnsi="Times New Roman"/>
                <w:color w:val="auto"/>
                <w:sz w:val="22"/>
                <w:szCs w:val="22"/>
              </w:rPr>
              <w:t>27.18</w:t>
            </w:r>
          </w:p>
        </w:tc>
      </w:tr>
      <w:tr w:rsidR="006D6662" w:rsidRPr="006D6662" w:rsidTr="00B21BAF">
        <w:trPr>
          <w:jc w:val="center"/>
        </w:trPr>
        <w:tc>
          <w:tcPr>
            <w:tcW w:w="2377" w:type="dxa"/>
            <w:hideMark/>
          </w:tcPr>
          <w:p w:rsidR="008E3646" w:rsidRPr="006D6662" w:rsidRDefault="008E3646"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Experience</w:t>
            </w:r>
          </w:p>
        </w:tc>
        <w:tc>
          <w:tcPr>
            <w:tcW w:w="0" w:type="auto"/>
            <w:hideMark/>
          </w:tcPr>
          <w:p w:rsidR="008E3646" w:rsidRPr="006D6662" w:rsidRDefault="008E3646"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&lt;5 years</w:t>
            </w:r>
          </w:p>
        </w:tc>
        <w:tc>
          <w:tcPr>
            <w:tcW w:w="0" w:type="auto"/>
            <w:hideMark/>
          </w:tcPr>
          <w:p w:rsidR="008E3646" w:rsidRPr="006D6662" w:rsidRDefault="00722588"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31</w:t>
            </w:r>
          </w:p>
        </w:tc>
        <w:tc>
          <w:tcPr>
            <w:tcW w:w="0" w:type="auto"/>
            <w:vAlign w:val="bottom"/>
            <w:hideMark/>
          </w:tcPr>
          <w:p w:rsidR="008E3646" w:rsidRPr="006D6662" w:rsidRDefault="00722588" w:rsidP="008E3646">
            <w:pPr>
              <w:spacing w:line="280" w:lineRule="atLeast"/>
              <w:jc w:val="center"/>
              <w:rPr>
                <w:rFonts w:ascii="Times New Roman" w:hAnsi="Times New Roman"/>
                <w:color w:val="auto"/>
                <w:sz w:val="22"/>
                <w:szCs w:val="22"/>
              </w:rPr>
            </w:pPr>
            <w:r w:rsidRPr="006D6662">
              <w:rPr>
                <w:rFonts w:ascii="Times New Roman" w:hAnsi="Times New Roman"/>
                <w:color w:val="auto"/>
                <w:sz w:val="22"/>
                <w:szCs w:val="22"/>
              </w:rPr>
              <w:t>7.5</w:t>
            </w:r>
          </w:p>
        </w:tc>
      </w:tr>
      <w:tr w:rsidR="006D6662" w:rsidRPr="006D6662" w:rsidTr="00B21BAF">
        <w:trPr>
          <w:jc w:val="center"/>
        </w:trPr>
        <w:tc>
          <w:tcPr>
            <w:tcW w:w="2377" w:type="dxa"/>
            <w:hideMark/>
          </w:tcPr>
          <w:p w:rsidR="008E3646" w:rsidRPr="006D6662" w:rsidRDefault="008E3646" w:rsidP="008E3646">
            <w:pPr>
              <w:spacing w:line="280" w:lineRule="atLeast"/>
              <w:jc w:val="center"/>
              <w:rPr>
                <w:rFonts w:ascii="Times New Roman" w:eastAsia="Times New Roman" w:hAnsi="Times New Roman"/>
                <w:color w:val="auto"/>
                <w:sz w:val="22"/>
                <w:szCs w:val="22"/>
              </w:rPr>
            </w:pPr>
          </w:p>
        </w:tc>
        <w:tc>
          <w:tcPr>
            <w:tcW w:w="0" w:type="auto"/>
            <w:hideMark/>
          </w:tcPr>
          <w:p w:rsidR="008E3646" w:rsidRPr="006D6662" w:rsidRDefault="008E3646"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5–10 years</w:t>
            </w:r>
          </w:p>
        </w:tc>
        <w:tc>
          <w:tcPr>
            <w:tcW w:w="0" w:type="auto"/>
            <w:hideMark/>
          </w:tcPr>
          <w:p w:rsidR="008E3646" w:rsidRPr="006D6662" w:rsidRDefault="00411A98" w:rsidP="008E3646">
            <w:pPr>
              <w:spacing w:line="280" w:lineRule="atLeast"/>
              <w:jc w:val="center"/>
              <w:rPr>
                <w:rFonts w:ascii="Times New Roman" w:eastAsia="Times New Roman" w:hAnsi="Times New Roman"/>
                <w:color w:val="auto"/>
                <w:sz w:val="22"/>
                <w:szCs w:val="22"/>
              </w:rPr>
            </w:pPr>
            <w:r>
              <w:rPr>
                <w:rFonts w:ascii="Times New Roman" w:eastAsia="Times New Roman" w:hAnsi="Times New Roman"/>
                <w:color w:val="auto"/>
                <w:sz w:val="22"/>
                <w:szCs w:val="22"/>
              </w:rPr>
              <w:t>13</w:t>
            </w:r>
            <w:r w:rsidRPr="00411A98">
              <w:rPr>
                <w:rFonts w:ascii="Times New Roman" w:eastAsia="Times New Roman" w:hAnsi="Times New Roman"/>
                <w:color w:val="0070C0"/>
                <w:sz w:val="22"/>
                <w:szCs w:val="22"/>
              </w:rPr>
              <w:t>0</w:t>
            </w:r>
          </w:p>
        </w:tc>
        <w:tc>
          <w:tcPr>
            <w:tcW w:w="0" w:type="auto"/>
            <w:vAlign w:val="bottom"/>
            <w:hideMark/>
          </w:tcPr>
          <w:p w:rsidR="008E3646" w:rsidRPr="00411A98" w:rsidRDefault="00411A98" w:rsidP="008E3646">
            <w:pPr>
              <w:spacing w:line="280" w:lineRule="atLeast"/>
              <w:jc w:val="center"/>
              <w:rPr>
                <w:rFonts w:ascii="Times New Roman" w:hAnsi="Times New Roman"/>
                <w:color w:val="0070C0"/>
                <w:sz w:val="22"/>
                <w:szCs w:val="22"/>
              </w:rPr>
            </w:pPr>
            <w:r w:rsidRPr="00411A98">
              <w:rPr>
                <w:rFonts w:ascii="Times New Roman" w:hAnsi="Times New Roman"/>
                <w:color w:val="0070C0"/>
                <w:sz w:val="22"/>
                <w:szCs w:val="22"/>
              </w:rPr>
              <w:t>31.55</w:t>
            </w:r>
          </w:p>
        </w:tc>
      </w:tr>
      <w:tr w:rsidR="006D6662" w:rsidRPr="006D6662" w:rsidTr="00B21BAF">
        <w:trPr>
          <w:jc w:val="center"/>
        </w:trPr>
        <w:tc>
          <w:tcPr>
            <w:tcW w:w="2377" w:type="dxa"/>
            <w:hideMark/>
          </w:tcPr>
          <w:p w:rsidR="008E3646" w:rsidRPr="006D6662" w:rsidRDefault="008E3646" w:rsidP="008E3646">
            <w:pPr>
              <w:spacing w:line="280" w:lineRule="atLeast"/>
              <w:jc w:val="center"/>
              <w:rPr>
                <w:rFonts w:ascii="Times New Roman" w:eastAsia="Times New Roman" w:hAnsi="Times New Roman"/>
                <w:color w:val="auto"/>
                <w:sz w:val="22"/>
                <w:szCs w:val="22"/>
              </w:rPr>
            </w:pPr>
          </w:p>
        </w:tc>
        <w:tc>
          <w:tcPr>
            <w:tcW w:w="0" w:type="auto"/>
            <w:hideMark/>
          </w:tcPr>
          <w:p w:rsidR="008E3646" w:rsidRPr="006D6662" w:rsidRDefault="008E3646" w:rsidP="008E3646">
            <w:pPr>
              <w:spacing w:line="280" w:lineRule="atLeast"/>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&gt;10 years</w:t>
            </w:r>
          </w:p>
        </w:tc>
        <w:tc>
          <w:tcPr>
            <w:tcW w:w="0" w:type="auto"/>
            <w:hideMark/>
          </w:tcPr>
          <w:p w:rsidR="008E3646" w:rsidRPr="006D6662" w:rsidRDefault="00411A98" w:rsidP="008E3646">
            <w:pPr>
              <w:spacing w:line="280" w:lineRule="atLeast"/>
              <w:jc w:val="center"/>
              <w:rPr>
                <w:rFonts w:ascii="Times New Roman" w:eastAsia="Times New Roman" w:hAnsi="Times New Roman"/>
                <w:color w:val="auto"/>
                <w:sz w:val="22"/>
                <w:szCs w:val="22"/>
              </w:rPr>
            </w:pPr>
            <w:r>
              <w:rPr>
                <w:rFonts w:ascii="Times New Roman" w:eastAsia="Times New Roman" w:hAnsi="Times New Roman"/>
                <w:color w:val="auto"/>
                <w:sz w:val="22"/>
                <w:szCs w:val="22"/>
              </w:rPr>
              <w:t>25</w:t>
            </w:r>
            <w:r w:rsidRPr="00411A98">
              <w:rPr>
                <w:rFonts w:ascii="Times New Roman" w:eastAsia="Times New Roman" w:hAnsi="Times New Roman"/>
                <w:color w:val="0070C0"/>
                <w:sz w:val="22"/>
                <w:szCs w:val="22"/>
              </w:rPr>
              <w:t>1</w:t>
            </w:r>
          </w:p>
        </w:tc>
        <w:tc>
          <w:tcPr>
            <w:tcW w:w="0" w:type="auto"/>
            <w:vAlign w:val="bottom"/>
            <w:hideMark/>
          </w:tcPr>
          <w:p w:rsidR="008E3646" w:rsidRPr="00411A98" w:rsidRDefault="00411A98" w:rsidP="008E3646">
            <w:pPr>
              <w:spacing w:line="280" w:lineRule="atLeast"/>
              <w:jc w:val="center"/>
              <w:rPr>
                <w:rFonts w:ascii="Times New Roman" w:hAnsi="Times New Roman"/>
                <w:color w:val="0070C0"/>
                <w:sz w:val="22"/>
                <w:szCs w:val="22"/>
              </w:rPr>
            </w:pPr>
            <w:r w:rsidRPr="00411A98">
              <w:rPr>
                <w:rFonts w:ascii="Times New Roman" w:hAnsi="Times New Roman"/>
                <w:color w:val="0070C0"/>
                <w:sz w:val="22"/>
                <w:szCs w:val="22"/>
              </w:rPr>
              <w:t>60.92</w:t>
            </w:r>
          </w:p>
        </w:tc>
      </w:tr>
    </w:tbl>
    <w:p w:rsidR="00215116" w:rsidRPr="006D6662" w:rsidRDefault="00215116" w:rsidP="00215116">
      <w:pPr>
        <w:spacing w:before="240" w:after="0" w:line="240" w:lineRule="auto"/>
        <w:jc w:val="both"/>
        <w:rPr>
          <w:rFonts w:ascii="Times New Roman" w:hAnsi="Times New Roman" w:cs="Times New Roman"/>
          <w:i/>
        </w:rPr>
      </w:pPr>
      <w:r w:rsidRPr="006D6662">
        <w:rPr>
          <w:rFonts w:ascii="Times New Roman" w:hAnsi="Times New Roman" w:cs="Times New Roman"/>
          <w:i/>
        </w:rPr>
        <w:t xml:space="preserve">6.2 </w:t>
      </w:r>
      <w:r w:rsidR="00C27447" w:rsidRPr="006D6662">
        <w:rPr>
          <w:rFonts w:ascii="Times New Roman" w:hAnsi="Times New Roman" w:cs="Times New Roman"/>
          <w:i/>
        </w:rPr>
        <w:t xml:space="preserve">Reliability and </w:t>
      </w:r>
      <w:r w:rsidR="00F92270" w:rsidRPr="006D6662">
        <w:rPr>
          <w:rFonts w:ascii="Times New Roman" w:hAnsi="Times New Roman" w:cs="Times New Roman"/>
          <w:i/>
        </w:rPr>
        <w:t>Factor Loading Result</w:t>
      </w:r>
    </w:p>
    <w:p w:rsidR="00990D36" w:rsidRDefault="00990D36" w:rsidP="00215116">
      <w:pPr>
        <w:spacing w:line="240" w:lineRule="auto"/>
        <w:jc w:val="both"/>
        <w:rPr>
          <w:rFonts w:ascii="Times New Roman" w:eastAsia="Times New Roman" w:hAnsi="Times New Roman" w:cs="Times New Roman"/>
          <w:snapToGrid w:val="0"/>
          <w:lang w:eastAsia="de-DE" w:bidi="en-US"/>
        </w:rPr>
      </w:pPr>
      <w:r w:rsidRPr="006D6662">
        <w:rPr>
          <w:rFonts w:ascii="Times New Roman" w:eastAsia="Times New Roman" w:hAnsi="Times New Roman" w:cs="Times New Roman"/>
          <w:snapToGrid w:val="0"/>
          <w:lang w:eastAsia="de-DE" w:bidi="en-US"/>
        </w:rPr>
        <w:t xml:space="preserve">According to the analysis results presented in Table 2, the </w:t>
      </w:r>
      <w:proofErr w:type="spellStart"/>
      <w:r w:rsidRPr="006D6662">
        <w:rPr>
          <w:rFonts w:ascii="Times New Roman" w:eastAsia="Times New Roman" w:hAnsi="Times New Roman" w:cs="Times New Roman"/>
          <w:snapToGrid w:val="0"/>
          <w:lang w:eastAsia="de-DE" w:bidi="en-US"/>
        </w:rPr>
        <w:t>Cronbach’s</w:t>
      </w:r>
      <w:proofErr w:type="spellEnd"/>
      <w:r w:rsidRPr="006D6662">
        <w:rPr>
          <w:rFonts w:ascii="Times New Roman" w:eastAsia="Times New Roman" w:hAnsi="Times New Roman" w:cs="Times New Roman"/>
          <w:snapToGrid w:val="0"/>
          <w:lang w:eastAsia="de-DE" w:bidi="en-US"/>
        </w:rPr>
        <w:t xml:space="preserve"> alpha (α) values for each construct</w:t>
      </w:r>
      <w:r w:rsidR="00DC5EE6" w:rsidRPr="006D6662">
        <w:rPr>
          <w:rFonts w:ascii="Times New Roman" w:eastAsia="Times New Roman" w:hAnsi="Times New Roman" w:cs="Times New Roman"/>
          <w:snapToGrid w:val="0"/>
          <w:lang w:eastAsia="de-DE" w:bidi="en-US"/>
        </w:rPr>
        <w:t xml:space="preserve"> after bad items deleted</w:t>
      </w:r>
      <w:r w:rsidRPr="006D6662">
        <w:rPr>
          <w:rFonts w:ascii="Times New Roman" w:eastAsia="Times New Roman" w:hAnsi="Times New Roman" w:cs="Times New Roman"/>
          <w:snapToGrid w:val="0"/>
          <w:lang w:eastAsia="de-DE" w:bidi="en-US"/>
        </w:rPr>
        <w:t xml:space="preserve"> ranged from 0.</w:t>
      </w:r>
      <w:r w:rsidR="00DC5EE6" w:rsidRPr="006D6662">
        <w:rPr>
          <w:rFonts w:ascii="Times New Roman" w:eastAsia="Times New Roman" w:hAnsi="Times New Roman" w:cs="Times New Roman"/>
          <w:snapToGrid w:val="0"/>
          <w:lang w:eastAsia="de-DE" w:bidi="en-US"/>
        </w:rPr>
        <w:t>806</w:t>
      </w:r>
      <w:r w:rsidRPr="006D6662">
        <w:rPr>
          <w:rFonts w:ascii="Times New Roman" w:eastAsia="Times New Roman" w:hAnsi="Times New Roman" w:cs="Times New Roman"/>
          <w:snapToGrid w:val="0"/>
          <w:lang w:eastAsia="de-DE" w:bidi="en-US"/>
        </w:rPr>
        <w:t xml:space="preserve"> to 0.9</w:t>
      </w:r>
      <w:r w:rsidR="00DC5EE6" w:rsidRPr="006D6662">
        <w:rPr>
          <w:rFonts w:ascii="Times New Roman" w:eastAsia="Times New Roman" w:hAnsi="Times New Roman" w:cs="Times New Roman"/>
          <w:snapToGrid w:val="0"/>
          <w:lang w:eastAsia="de-DE" w:bidi="en-US"/>
        </w:rPr>
        <w:t>90</w:t>
      </w:r>
      <w:r w:rsidRPr="006D6662">
        <w:rPr>
          <w:rFonts w:ascii="Times New Roman" w:eastAsia="Times New Roman" w:hAnsi="Times New Roman" w:cs="Times New Roman"/>
          <w:snapToGrid w:val="0"/>
          <w:lang w:eastAsia="de-DE" w:bidi="en-US"/>
        </w:rPr>
        <w:t xml:space="preserve">. This finding shows that all constructs of </w:t>
      </w:r>
      <w:proofErr w:type="spellStart"/>
      <w:r w:rsidRPr="006D6662">
        <w:rPr>
          <w:rFonts w:ascii="Times New Roman" w:eastAsia="Times New Roman" w:hAnsi="Times New Roman" w:cs="Times New Roman"/>
          <w:snapToGrid w:val="0"/>
          <w:lang w:eastAsia="de-DE" w:bidi="en-US"/>
        </w:rPr>
        <w:t>Cronbach’s</w:t>
      </w:r>
      <w:proofErr w:type="spellEnd"/>
      <w:r w:rsidRPr="006D6662">
        <w:rPr>
          <w:rFonts w:ascii="Times New Roman" w:eastAsia="Times New Roman" w:hAnsi="Times New Roman" w:cs="Times New Roman"/>
          <w:snapToGrid w:val="0"/>
          <w:lang w:eastAsia="de-DE" w:bidi="en-US"/>
        </w:rPr>
        <w:t xml:space="preserve"> alpha (α) values are higher than the value recommended by Kline </w:t>
      </w:r>
      <w:r w:rsidR="00FB020E" w:rsidRPr="006D6662">
        <w:rPr>
          <w:rFonts w:ascii="Times New Roman" w:eastAsia="Times New Roman" w:hAnsi="Times New Roman" w:cs="Times New Roman"/>
          <w:snapToGrid w:val="0"/>
          <w:lang w:eastAsia="de-DE" w:bidi="en-US"/>
        </w:rPr>
        <w:t>[29]</w:t>
      </w:r>
      <w:r w:rsidRPr="006D6662">
        <w:rPr>
          <w:rFonts w:ascii="Times New Roman" w:eastAsia="Times New Roman" w:hAnsi="Times New Roman" w:cs="Times New Roman"/>
          <w:snapToGrid w:val="0"/>
          <w:lang w:eastAsia="de-DE" w:bidi="en-US"/>
        </w:rPr>
        <w:t xml:space="preserve"> as an acceptable level of 0.70. This result showed that there is strong internal consistency among all the items in each of the study’s constructs. Similarly, the factor loading results in the same table shows that the items under each relevant construct have stronger connections. The entire factor load is above 0.7 (rang</w:t>
      </w:r>
      <w:r w:rsidR="00DC5EE6" w:rsidRPr="006D6662">
        <w:rPr>
          <w:rFonts w:ascii="Times New Roman" w:eastAsia="Times New Roman" w:hAnsi="Times New Roman" w:cs="Times New Roman"/>
          <w:snapToGrid w:val="0"/>
          <w:lang w:eastAsia="de-DE" w:bidi="en-US"/>
        </w:rPr>
        <w:t>ing from 0796 to 0.950</w:t>
      </w:r>
      <w:r w:rsidRPr="006D6662">
        <w:rPr>
          <w:rFonts w:ascii="Times New Roman" w:eastAsia="Times New Roman" w:hAnsi="Times New Roman" w:cs="Times New Roman"/>
          <w:snapToGrid w:val="0"/>
          <w:lang w:eastAsia="de-DE" w:bidi="en-US"/>
        </w:rPr>
        <w:t>), which shows a strong association with the construct.</w:t>
      </w:r>
    </w:p>
    <w:p w:rsidR="00672F05" w:rsidRDefault="00672F05" w:rsidP="00215116">
      <w:pPr>
        <w:spacing w:line="240" w:lineRule="auto"/>
        <w:jc w:val="both"/>
        <w:rPr>
          <w:rFonts w:ascii="Times New Roman" w:eastAsia="Times New Roman" w:hAnsi="Times New Roman" w:cs="Times New Roman"/>
          <w:snapToGrid w:val="0"/>
          <w:lang w:eastAsia="de-DE" w:bidi="en-US"/>
        </w:rPr>
      </w:pPr>
    </w:p>
    <w:p w:rsidR="00672F05" w:rsidRPr="006D6662" w:rsidRDefault="00672F05" w:rsidP="00215116">
      <w:pPr>
        <w:spacing w:line="240" w:lineRule="auto"/>
        <w:jc w:val="both"/>
        <w:rPr>
          <w:rFonts w:ascii="Times New Roman" w:eastAsia="Times New Roman" w:hAnsi="Times New Roman" w:cs="Times New Roman"/>
          <w:snapToGrid w:val="0"/>
          <w:lang w:eastAsia="de-DE" w:bidi="en-US"/>
        </w:rPr>
      </w:pPr>
    </w:p>
    <w:p w:rsidR="00621210" w:rsidRPr="006D6662" w:rsidRDefault="00621210" w:rsidP="00621210">
      <w:pPr>
        <w:spacing w:after="0" w:line="360" w:lineRule="auto"/>
        <w:jc w:val="center"/>
        <w:rPr>
          <w:rFonts w:ascii="Times New Roman" w:hAnsi="Times New Roman" w:cs="Times New Roman"/>
        </w:rPr>
      </w:pPr>
      <w:proofErr w:type="gramStart"/>
      <w:r w:rsidRPr="006D6662">
        <w:rPr>
          <w:rFonts w:ascii="Times New Roman" w:hAnsi="Times New Roman" w:cs="Times New Roman"/>
          <w:b/>
        </w:rPr>
        <w:lastRenderedPageBreak/>
        <w:t>Table 2.</w:t>
      </w:r>
      <w:proofErr w:type="gramEnd"/>
      <w:r w:rsidRPr="006D6662">
        <w:rPr>
          <w:rFonts w:ascii="Times New Roman" w:hAnsi="Times New Roman" w:cs="Times New Roman"/>
          <w:b/>
        </w:rPr>
        <w:t xml:space="preserve"> </w:t>
      </w:r>
      <w:r w:rsidRPr="006D6662">
        <w:rPr>
          <w:rFonts w:ascii="Times New Roman" w:hAnsi="Times New Roman" w:cs="Times New Roman"/>
        </w:rPr>
        <w:t>Reliability analysis and factor loading result</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845"/>
        <w:gridCol w:w="1573"/>
        <w:gridCol w:w="2070"/>
        <w:gridCol w:w="1530"/>
        <w:gridCol w:w="1258"/>
      </w:tblGrid>
      <w:tr w:rsidR="004524D4" w:rsidRPr="006D6662" w:rsidTr="00B22836">
        <w:trPr>
          <w:jc w:val="center"/>
        </w:trPr>
        <w:tc>
          <w:tcPr>
            <w:tcW w:w="1845" w:type="dxa"/>
            <w:vMerge w:val="restart"/>
          </w:tcPr>
          <w:p w:rsidR="004524D4" w:rsidRPr="006D6662" w:rsidRDefault="004524D4" w:rsidP="00B22836">
            <w:pPr>
              <w:spacing w:line="240" w:lineRule="auto"/>
              <w:jc w:val="center"/>
              <w:rPr>
                <w:rFonts w:ascii="Times New Roman" w:hAnsi="Times New Roman"/>
                <w:b/>
                <w:color w:val="auto"/>
                <w:sz w:val="22"/>
                <w:szCs w:val="22"/>
              </w:rPr>
            </w:pPr>
            <w:r w:rsidRPr="006D6662">
              <w:rPr>
                <w:rFonts w:ascii="Times New Roman" w:hAnsi="Times New Roman"/>
                <w:b/>
                <w:color w:val="auto"/>
                <w:sz w:val="22"/>
                <w:szCs w:val="22"/>
              </w:rPr>
              <w:t>Constructs</w:t>
            </w:r>
          </w:p>
        </w:tc>
        <w:tc>
          <w:tcPr>
            <w:tcW w:w="1573" w:type="dxa"/>
            <w:vMerge w:val="restart"/>
          </w:tcPr>
          <w:p w:rsidR="004524D4" w:rsidRPr="006D6662" w:rsidRDefault="004524D4" w:rsidP="00B22836">
            <w:pPr>
              <w:spacing w:line="240" w:lineRule="auto"/>
              <w:jc w:val="center"/>
              <w:rPr>
                <w:rFonts w:ascii="Times New Roman" w:hAnsi="Times New Roman"/>
                <w:b/>
                <w:color w:val="auto"/>
                <w:sz w:val="22"/>
                <w:szCs w:val="22"/>
              </w:rPr>
            </w:pPr>
            <w:r w:rsidRPr="006D6662">
              <w:rPr>
                <w:rFonts w:ascii="Times New Roman" w:hAnsi="Times New Roman"/>
                <w:b/>
                <w:color w:val="auto"/>
                <w:sz w:val="22"/>
                <w:szCs w:val="22"/>
              </w:rPr>
              <w:t>Item</w:t>
            </w:r>
          </w:p>
        </w:tc>
        <w:tc>
          <w:tcPr>
            <w:tcW w:w="2070" w:type="dxa"/>
            <w:vMerge w:val="restart"/>
          </w:tcPr>
          <w:p w:rsidR="004524D4" w:rsidRPr="006D6662" w:rsidRDefault="004524D4" w:rsidP="00B22836">
            <w:pPr>
              <w:spacing w:line="240" w:lineRule="auto"/>
              <w:jc w:val="center"/>
              <w:rPr>
                <w:rFonts w:ascii="Times New Roman" w:hAnsi="Times New Roman"/>
                <w:b/>
                <w:color w:val="auto"/>
                <w:sz w:val="22"/>
                <w:szCs w:val="22"/>
              </w:rPr>
            </w:pPr>
            <w:r w:rsidRPr="006D6662">
              <w:rPr>
                <w:rFonts w:ascii="Times New Roman" w:hAnsi="Times New Roman"/>
                <w:b/>
                <w:color w:val="auto"/>
                <w:sz w:val="22"/>
                <w:szCs w:val="22"/>
              </w:rPr>
              <w:t>Factor Loading</w:t>
            </w:r>
          </w:p>
        </w:tc>
        <w:tc>
          <w:tcPr>
            <w:tcW w:w="2788" w:type="dxa"/>
            <w:gridSpan w:val="2"/>
          </w:tcPr>
          <w:p w:rsidR="004524D4" w:rsidRPr="006D6662" w:rsidRDefault="004524D4" w:rsidP="00B22836">
            <w:pPr>
              <w:spacing w:line="240" w:lineRule="auto"/>
              <w:jc w:val="center"/>
              <w:rPr>
                <w:rFonts w:ascii="Times New Roman" w:hAnsi="Times New Roman"/>
                <w:b/>
                <w:color w:val="auto"/>
                <w:sz w:val="22"/>
                <w:szCs w:val="22"/>
              </w:rPr>
            </w:pPr>
            <w:proofErr w:type="spellStart"/>
            <w:r w:rsidRPr="006D6662">
              <w:rPr>
                <w:rFonts w:ascii="Times New Roman" w:hAnsi="Times New Roman"/>
                <w:b/>
                <w:color w:val="auto"/>
                <w:sz w:val="22"/>
                <w:szCs w:val="22"/>
              </w:rPr>
              <w:t>Cronbach’s</w:t>
            </w:r>
            <w:proofErr w:type="spellEnd"/>
            <w:r w:rsidRPr="006D6662">
              <w:rPr>
                <w:rFonts w:ascii="Times New Roman" w:hAnsi="Times New Roman"/>
                <w:b/>
                <w:color w:val="auto"/>
                <w:sz w:val="22"/>
                <w:szCs w:val="22"/>
              </w:rPr>
              <w:t xml:space="preserve"> Alpha (</w:t>
            </w:r>
            <w:r w:rsidRPr="006D6662">
              <w:rPr>
                <w:rFonts w:ascii="Times New Roman" w:hAnsi="Times New Roman"/>
                <w:b/>
                <w:color w:val="auto"/>
                <w:sz w:val="22"/>
                <w:szCs w:val="22"/>
              </w:rPr>
              <w:sym w:font="Symbol" w:char="F061"/>
            </w:r>
            <w:r w:rsidRPr="006D6662">
              <w:rPr>
                <w:rFonts w:ascii="Times New Roman" w:hAnsi="Times New Roman"/>
                <w:b/>
                <w:color w:val="auto"/>
                <w:sz w:val="22"/>
                <w:szCs w:val="22"/>
              </w:rPr>
              <w:t>)</w:t>
            </w:r>
          </w:p>
        </w:tc>
      </w:tr>
      <w:tr w:rsidR="004524D4" w:rsidRPr="006D6662" w:rsidTr="00B22836">
        <w:trPr>
          <w:jc w:val="center"/>
        </w:trPr>
        <w:tc>
          <w:tcPr>
            <w:tcW w:w="1845" w:type="dxa"/>
            <w:vMerge/>
          </w:tcPr>
          <w:p w:rsidR="004524D4" w:rsidRPr="006D6662" w:rsidRDefault="004524D4" w:rsidP="00B22836">
            <w:pPr>
              <w:spacing w:line="240" w:lineRule="auto"/>
              <w:jc w:val="center"/>
              <w:rPr>
                <w:rFonts w:ascii="Times New Roman" w:hAnsi="Times New Roman"/>
                <w:b/>
                <w:color w:val="auto"/>
                <w:sz w:val="22"/>
                <w:szCs w:val="22"/>
              </w:rPr>
            </w:pPr>
          </w:p>
        </w:tc>
        <w:tc>
          <w:tcPr>
            <w:tcW w:w="1573" w:type="dxa"/>
            <w:vMerge/>
          </w:tcPr>
          <w:p w:rsidR="004524D4" w:rsidRPr="006D6662" w:rsidRDefault="004524D4" w:rsidP="00B22836">
            <w:pPr>
              <w:spacing w:line="240" w:lineRule="auto"/>
              <w:jc w:val="center"/>
              <w:rPr>
                <w:rFonts w:ascii="Times New Roman" w:hAnsi="Times New Roman"/>
                <w:b/>
                <w:color w:val="auto"/>
                <w:sz w:val="22"/>
                <w:szCs w:val="22"/>
              </w:rPr>
            </w:pPr>
          </w:p>
        </w:tc>
        <w:tc>
          <w:tcPr>
            <w:tcW w:w="2070" w:type="dxa"/>
            <w:vMerge/>
          </w:tcPr>
          <w:p w:rsidR="004524D4" w:rsidRPr="006D6662" w:rsidRDefault="004524D4" w:rsidP="00B22836">
            <w:pPr>
              <w:spacing w:line="240" w:lineRule="auto"/>
              <w:jc w:val="center"/>
              <w:rPr>
                <w:rFonts w:ascii="Times New Roman" w:hAnsi="Times New Roman"/>
                <w:b/>
                <w:color w:val="auto"/>
                <w:sz w:val="22"/>
                <w:szCs w:val="22"/>
              </w:rPr>
            </w:pPr>
          </w:p>
        </w:tc>
        <w:tc>
          <w:tcPr>
            <w:tcW w:w="1530" w:type="dxa"/>
          </w:tcPr>
          <w:p w:rsidR="004524D4" w:rsidRPr="006D6662" w:rsidRDefault="004524D4"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 xml:space="preserve">Before </w:t>
            </w:r>
            <w:r w:rsidR="009D404D" w:rsidRPr="006D6662">
              <w:rPr>
                <w:rFonts w:ascii="Times New Roman" w:hAnsi="Times New Roman"/>
                <w:color w:val="auto"/>
                <w:sz w:val="22"/>
                <w:szCs w:val="22"/>
              </w:rPr>
              <w:t>Item Deleted</w:t>
            </w:r>
          </w:p>
        </w:tc>
        <w:tc>
          <w:tcPr>
            <w:tcW w:w="1258" w:type="dxa"/>
          </w:tcPr>
          <w:p w:rsidR="004524D4" w:rsidRPr="006D6662" w:rsidRDefault="004524D4"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 xml:space="preserve">Item </w:t>
            </w:r>
            <w:r w:rsidR="009D404D" w:rsidRPr="006D6662">
              <w:rPr>
                <w:rFonts w:ascii="Times New Roman" w:hAnsi="Times New Roman"/>
                <w:color w:val="auto"/>
                <w:sz w:val="22"/>
                <w:szCs w:val="22"/>
              </w:rPr>
              <w:t xml:space="preserve">After Deleted </w:t>
            </w:r>
          </w:p>
        </w:tc>
      </w:tr>
      <w:tr w:rsidR="004524D4" w:rsidRPr="006D6662" w:rsidTr="00B22836">
        <w:trPr>
          <w:jc w:val="center"/>
        </w:trPr>
        <w:tc>
          <w:tcPr>
            <w:tcW w:w="1845" w:type="dxa"/>
            <w:vMerge w:val="restart"/>
          </w:tcPr>
          <w:p w:rsidR="004524D4" w:rsidRPr="006D6662" w:rsidRDefault="00035503"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AIBF</w:t>
            </w: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AIBF1</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.884</w:t>
            </w:r>
          </w:p>
        </w:tc>
        <w:tc>
          <w:tcPr>
            <w:tcW w:w="1530" w:type="dxa"/>
            <w:vMerge w:val="restart"/>
          </w:tcPr>
          <w:p w:rsidR="004524D4" w:rsidRPr="006D6662" w:rsidRDefault="00E511ED"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0.686</w:t>
            </w:r>
          </w:p>
        </w:tc>
        <w:tc>
          <w:tcPr>
            <w:tcW w:w="1258" w:type="dxa"/>
            <w:vMerge w:val="restart"/>
          </w:tcPr>
          <w:p w:rsidR="004524D4" w:rsidRPr="006D6662" w:rsidRDefault="00E50F32" w:rsidP="00B22836">
            <w:pPr>
              <w:spacing w:line="240" w:lineRule="auto"/>
              <w:jc w:val="center"/>
              <w:rPr>
                <w:rFonts w:ascii="Times New Roman" w:hAnsi="Times New Roman"/>
                <w:color w:val="auto"/>
                <w:sz w:val="22"/>
                <w:szCs w:val="22"/>
              </w:rPr>
            </w:pPr>
            <w:r w:rsidRPr="00E50F32">
              <w:rPr>
                <w:rFonts w:ascii="Times New Roman" w:hAnsi="Times New Roman"/>
                <w:color w:val="0070C0"/>
                <w:sz w:val="22"/>
                <w:szCs w:val="22"/>
              </w:rPr>
              <w:t>0.96</w:t>
            </w:r>
            <w:r w:rsidR="00DC5EE6" w:rsidRPr="00E50F32">
              <w:rPr>
                <w:rFonts w:ascii="Times New Roman" w:hAnsi="Times New Roman"/>
                <w:color w:val="0070C0"/>
                <w:sz w:val="22"/>
                <w:szCs w:val="22"/>
              </w:rPr>
              <w:t>0</w:t>
            </w:r>
          </w:p>
        </w:tc>
      </w:tr>
      <w:tr w:rsidR="004524D4" w:rsidRPr="006D6662" w:rsidTr="00B22836">
        <w:trPr>
          <w:jc w:val="center"/>
        </w:trPr>
        <w:tc>
          <w:tcPr>
            <w:tcW w:w="1845" w:type="dxa"/>
            <w:vMerge/>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AIBF2</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.945</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AIBF3</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.914</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val="restart"/>
          </w:tcPr>
          <w:p w:rsidR="004524D4" w:rsidRPr="006D6662" w:rsidRDefault="00035503"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AIBI</w:t>
            </w: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AIBI3</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.923</w:t>
            </w:r>
          </w:p>
        </w:tc>
        <w:tc>
          <w:tcPr>
            <w:tcW w:w="1530" w:type="dxa"/>
            <w:vMerge w:val="restart"/>
          </w:tcPr>
          <w:p w:rsidR="004524D4" w:rsidRPr="006D6662" w:rsidRDefault="00E511ED"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0.926</w:t>
            </w:r>
          </w:p>
        </w:tc>
        <w:tc>
          <w:tcPr>
            <w:tcW w:w="1258" w:type="dxa"/>
            <w:vMerge w:val="restart"/>
          </w:tcPr>
          <w:p w:rsidR="004524D4" w:rsidRPr="006D6662" w:rsidRDefault="00E511ED"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0.930</w:t>
            </w:r>
          </w:p>
        </w:tc>
      </w:tr>
      <w:tr w:rsidR="004524D4" w:rsidRPr="006D6662" w:rsidTr="00B22836">
        <w:trPr>
          <w:jc w:val="center"/>
        </w:trPr>
        <w:tc>
          <w:tcPr>
            <w:tcW w:w="1845" w:type="dxa"/>
            <w:vMerge/>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AIBI4</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.863</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AIBI5</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.856</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val="restart"/>
          </w:tcPr>
          <w:p w:rsidR="004524D4" w:rsidRPr="006D6662" w:rsidRDefault="00035503"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AIBL</w:t>
            </w: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AIBL1</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.920</w:t>
            </w:r>
          </w:p>
        </w:tc>
        <w:tc>
          <w:tcPr>
            <w:tcW w:w="1530" w:type="dxa"/>
            <w:vMerge w:val="restart"/>
          </w:tcPr>
          <w:p w:rsidR="004524D4" w:rsidRPr="006D6662" w:rsidRDefault="00E511ED"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0.934</w:t>
            </w:r>
          </w:p>
        </w:tc>
        <w:tc>
          <w:tcPr>
            <w:tcW w:w="1258" w:type="dxa"/>
            <w:vMerge w:val="restart"/>
          </w:tcPr>
          <w:p w:rsidR="004524D4" w:rsidRPr="006D6662" w:rsidRDefault="00E511ED"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0.970</w:t>
            </w:r>
          </w:p>
        </w:tc>
      </w:tr>
      <w:tr w:rsidR="004524D4" w:rsidRPr="006D6662" w:rsidTr="00B22836">
        <w:trPr>
          <w:jc w:val="center"/>
        </w:trPr>
        <w:tc>
          <w:tcPr>
            <w:tcW w:w="1845" w:type="dxa"/>
            <w:vMerge/>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AIBL2</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.950</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AIBL3</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.914</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AIBL4</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.939</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val="restart"/>
          </w:tcPr>
          <w:p w:rsidR="004524D4" w:rsidRPr="006D6662" w:rsidRDefault="00035503"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AIBP</w:t>
            </w: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AIBP1</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.865</w:t>
            </w:r>
          </w:p>
        </w:tc>
        <w:tc>
          <w:tcPr>
            <w:tcW w:w="1530" w:type="dxa"/>
            <w:vMerge w:val="restart"/>
          </w:tcPr>
          <w:p w:rsidR="004524D4" w:rsidRPr="006D6662" w:rsidRDefault="00E511ED"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0.672</w:t>
            </w:r>
          </w:p>
        </w:tc>
        <w:tc>
          <w:tcPr>
            <w:tcW w:w="1258" w:type="dxa"/>
            <w:vMerge w:val="restart"/>
          </w:tcPr>
          <w:p w:rsidR="004524D4" w:rsidRPr="006D6662" w:rsidRDefault="00E511ED"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0.933</w:t>
            </w:r>
          </w:p>
        </w:tc>
      </w:tr>
      <w:tr w:rsidR="004524D4" w:rsidRPr="006D6662" w:rsidTr="00B22836">
        <w:trPr>
          <w:jc w:val="center"/>
        </w:trPr>
        <w:tc>
          <w:tcPr>
            <w:tcW w:w="1845" w:type="dxa"/>
            <w:vMerge/>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AIBP2</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.900</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AIBP3</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.888</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val="restart"/>
          </w:tcPr>
          <w:p w:rsidR="004524D4" w:rsidRPr="006D6662" w:rsidRDefault="00035503"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AIBD</w:t>
            </w: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AIBD3</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DC5EE6" w:rsidRPr="006D6662">
              <w:rPr>
                <w:rFonts w:ascii="Times New Roman" w:hAnsi="Times New Roman"/>
                <w:color w:val="auto"/>
                <w:sz w:val="22"/>
                <w:szCs w:val="22"/>
              </w:rPr>
              <w:t>.7</w:t>
            </w:r>
            <w:r w:rsidR="004524D4" w:rsidRPr="006D6662">
              <w:rPr>
                <w:rFonts w:ascii="Times New Roman" w:hAnsi="Times New Roman"/>
                <w:color w:val="auto"/>
                <w:sz w:val="22"/>
                <w:szCs w:val="22"/>
              </w:rPr>
              <w:t>95</w:t>
            </w:r>
          </w:p>
        </w:tc>
        <w:tc>
          <w:tcPr>
            <w:tcW w:w="1530" w:type="dxa"/>
            <w:vMerge w:val="restart"/>
          </w:tcPr>
          <w:p w:rsidR="004524D4" w:rsidRPr="006D6662" w:rsidRDefault="00E511ED"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0.770</w:t>
            </w:r>
          </w:p>
        </w:tc>
        <w:tc>
          <w:tcPr>
            <w:tcW w:w="1258" w:type="dxa"/>
            <w:vMerge w:val="restart"/>
          </w:tcPr>
          <w:p w:rsidR="004524D4" w:rsidRPr="006D6662" w:rsidRDefault="00E511ED"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0.806</w:t>
            </w:r>
          </w:p>
        </w:tc>
      </w:tr>
      <w:tr w:rsidR="004524D4" w:rsidRPr="006D6662" w:rsidTr="00B22836">
        <w:trPr>
          <w:jc w:val="center"/>
        </w:trPr>
        <w:tc>
          <w:tcPr>
            <w:tcW w:w="1845" w:type="dxa"/>
            <w:vMerge/>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AIBD4</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.883</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trHeight w:val="116"/>
          <w:jc w:val="center"/>
        </w:trPr>
        <w:tc>
          <w:tcPr>
            <w:tcW w:w="1845" w:type="dxa"/>
            <w:vMerge/>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AIBD5</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.918</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val="restart"/>
            <w:vAlign w:val="center"/>
          </w:tcPr>
          <w:p w:rsidR="004524D4" w:rsidRPr="006D6662" w:rsidRDefault="00035503"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CPE</w:t>
            </w: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CPE1</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.884</w:t>
            </w:r>
          </w:p>
        </w:tc>
        <w:tc>
          <w:tcPr>
            <w:tcW w:w="1530" w:type="dxa"/>
            <w:vMerge w:val="restart"/>
          </w:tcPr>
          <w:p w:rsidR="004524D4" w:rsidRPr="006D6662" w:rsidRDefault="00E511ED"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0.773</w:t>
            </w:r>
          </w:p>
        </w:tc>
        <w:tc>
          <w:tcPr>
            <w:tcW w:w="1258" w:type="dxa"/>
            <w:vMerge w:val="restart"/>
          </w:tcPr>
          <w:p w:rsidR="004524D4" w:rsidRPr="006D6662" w:rsidRDefault="00E511ED"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0.934</w:t>
            </w:r>
          </w:p>
        </w:tc>
      </w:tr>
      <w:tr w:rsidR="004524D4" w:rsidRPr="006D6662" w:rsidTr="00B22836">
        <w:trPr>
          <w:jc w:val="center"/>
        </w:trPr>
        <w:tc>
          <w:tcPr>
            <w:tcW w:w="1845" w:type="dxa"/>
            <w:vMerge/>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CPE2</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.909</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CPE3</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.921</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CPE4</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.902</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val="restart"/>
            <w:vAlign w:val="center"/>
          </w:tcPr>
          <w:p w:rsidR="004524D4" w:rsidRPr="006D6662" w:rsidRDefault="00035503"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DPE</w:t>
            </w: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DPE1</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.905</w:t>
            </w:r>
          </w:p>
        </w:tc>
        <w:tc>
          <w:tcPr>
            <w:tcW w:w="1530" w:type="dxa"/>
            <w:vMerge w:val="restart"/>
          </w:tcPr>
          <w:p w:rsidR="004524D4" w:rsidRPr="006D6662" w:rsidRDefault="00E511ED"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0.705</w:t>
            </w:r>
          </w:p>
        </w:tc>
        <w:tc>
          <w:tcPr>
            <w:tcW w:w="1258" w:type="dxa"/>
            <w:vMerge w:val="restart"/>
          </w:tcPr>
          <w:p w:rsidR="004524D4" w:rsidRPr="006D6662" w:rsidRDefault="00E511ED"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0.930</w:t>
            </w:r>
          </w:p>
        </w:tc>
      </w:tr>
      <w:tr w:rsidR="004524D4" w:rsidRPr="006D6662" w:rsidTr="00B22836">
        <w:trPr>
          <w:jc w:val="center"/>
        </w:trPr>
        <w:tc>
          <w:tcPr>
            <w:tcW w:w="1845" w:type="dxa"/>
            <w:vMerge/>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DPE2</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.880</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DPE3</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.913</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DPE4</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.892</w:t>
            </w:r>
          </w:p>
        </w:tc>
        <w:tc>
          <w:tcPr>
            <w:tcW w:w="1530" w:type="dxa"/>
            <w:vMerge/>
          </w:tcPr>
          <w:p w:rsidR="004524D4" w:rsidRPr="006D6662" w:rsidRDefault="004524D4" w:rsidP="00B22836">
            <w:pPr>
              <w:spacing w:line="240" w:lineRule="auto"/>
              <w:jc w:val="center"/>
              <w:rPr>
                <w:rFonts w:ascii="Times New Roman" w:hAnsi="Times New Roman"/>
                <w:color w:val="auto"/>
                <w:sz w:val="22"/>
                <w:szCs w:val="22"/>
              </w:rPr>
            </w:pPr>
          </w:p>
        </w:tc>
        <w:tc>
          <w:tcPr>
            <w:tcW w:w="1258" w:type="dxa"/>
            <w:vMerge/>
          </w:tcPr>
          <w:p w:rsidR="004524D4" w:rsidRPr="006D6662" w:rsidRDefault="004524D4" w:rsidP="00B22836">
            <w:pPr>
              <w:spacing w:line="240" w:lineRule="auto"/>
              <w:jc w:val="center"/>
              <w:rPr>
                <w:rFonts w:ascii="Times New Roman" w:hAnsi="Times New Roman"/>
                <w:color w:val="auto"/>
                <w:sz w:val="22"/>
                <w:szCs w:val="22"/>
              </w:rPr>
            </w:pPr>
          </w:p>
        </w:tc>
      </w:tr>
      <w:tr w:rsidR="004524D4" w:rsidRPr="006D6662" w:rsidTr="00B22836">
        <w:trPr>
          <w:jc w:val="center"/>
        </w:trPr>
        <w:tc>
          <w:tcPr>
            <w:tcW w:w="1845" w:type="dxa"/>
            <w:vMerge w:val="restart"/>
          </w:tcPr>
          <w:p w:rsidR="004524D4" w:rsidRPr="004B545B" w:rsidRDefault="00035503" w:rsidP="00B22836">
            <w:pPr>
              <w:spacing w:line="240" w:lineRule="auto"/>
              <w:jc w:val="center"/>
              <w:rPr>
                <w:rFonts w:ascii="Times New Roman" w:hAnsi="Times New Roman"/>
                <w:color w:val="auto"/>
                <w:sz w:val="22"/>
                <w:szCs w:val="22"/>
              </w:rPr>
            </w:pPr>
            <w:r w:rsidRPr="004B545B">
              <w:rPr>
                <w:rFonts w:ascii="Times New Roman" w:hAnsi="Times New Roman"/>
                <w:color w:val="0070C0"/>
                <w:sz w:val="22"/>
                <w:szCs w:val="22"/>
              </w:rPr>
              <w:t>QPE</w:t>
            </w: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QPE1</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.915</w:t>
            </w:r>
          </w:p>
        </w:tc>
        <w:tc>
          <w:tcPr>
            <w:tcW w:w="1530" w:type="dxa"/>
            <w:vMerge w:val="restart"/>
          </w:tcPr>
          <w:p w:rsidR="004524D4" w:rsidRPr="006D6662" w:rsidRDefault="00E511ED"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0.964</w:t>
            </w:r>
          </w:p>
        </w:tc>
        <w:tc>
          <w:tcPr>
            <w:tcW w:w="1258" w:type="dxa"/>
            <w:vMerge w:val="restart"/>
          </w:tcPr>
          <w:p w:rsidR="004524D4" w:rsidRPr="006D6662" w:rsidRDefault="00DC5EE6" w:rsidP="00B22836">
            <w:pPr>
              <w:spacing w:line="240" w:lineRule="auto"/>
              <w:jc w:val="center"/>
              <w:rPr>
                <w:rFonts w:ascii="Times New Roman" w:hAnsi="Times New Roman"/>
                <w:color w:val="auto"/>
                <w:sz w:val="22"/>
                <w:szCs w:val="22"/>
              </w:rPr>
            </w:pPr>
            <w:r w:rsidRPr="006D6662">
              <w:rPr>
                <w:rFonts w:ascii="Times New Roman" w:hAnsi="Times New Roman"/>
                <w:color w:val="auto"/>
                <w:sz w:val="22"/>
                <w:szCs w:val="22"/>
              </w:rPr>
              <w:t>0.</w:t>
            </w:r>
            <w:r w:rsidR="00E511ED" w:rsidRPr="006D6662">
              <w:rPr>
                <w:rFonts w:ascii="Times New Roman" w:hAnsi="Times New Roman"/>
                <w:color w:val="auto"/>
                <w:sz w:val="22"/>
                <w:szCs w:val="22"/>
              </w:rPr>
              <w:t>964</w:t>
            </w:r>
          </w:p>
        </w:tc>
      </w:tr>
      <w:tr w:rsidR="004524D4" w:rsidRPr="006D6662" w:rsidTr="00B22836">
        <w:trPr>
          <w:jc w:val="center"/>
        </w:trPr>
        <w:tc>
          <w:tcPr>
            <w:tcW w:w="1845" w:type="dxa"/>
            <w:vMerge/>
          </w:tcPr>
          <w:p w:rsidR="004524D4" w:rsidRPr="006D6662" w:rsidRDefault="004524D4" w:rsidP="00B22836">
            <w:pPr>
              <w:spacing w:line="240" w:lineRule="auto"/>
              <w:rPr>
                <w:rFonts w:ascii="Times New Roman" w:hAnsi="Times New Roman"/>
                <w:b/>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QPE2</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.929</w:t>
            </w:r>
          </w:p>
        </w:tc>
        <w:tc>
          <w:tcPr>
            <w:tcW w:w="1530" w:type="dxa"/>
            <w:vMerge/>
          </w:tcPr>
          <w:p w:rsidR="004524D4" w:rsidRPr="006D6662" w:rsidRDefault="004524D4" w:rsidP="00B22836">
            <w:pPr>
              <w:spacing w:line="240" w:lineRule="auto"/>
              <w:rPr>
                <w:rFonts w:ascii="Times New Roman" w:hAnsi="Times New Roman"/>
                <w:b/>
                <w:color w:val="auto"/>
                <w:sz w:val="22"/>
                <w:szCs w:val="22"/>
              </w:rPr>
            </w:pPr>
          </w:p>
        </w:tc>
        <w:tc>
          <w:tcPr>
            <w:tcW w:w="1258" w:type="dxa"/>
            <w:vMerge/>
          </w:tcPr>
          <w:p w:rsidR="004524D4" w:rsidRPr="006D6662" w:rsidRDefault="004524D4" w:rsidP="00B22836">
            <w:pPr>
              <w:spacing w:line="240" w:lineRule="auto"/>
              <w:rPr>
                <w:rFonts w:ascii="Times New Roman" w:hAnsi="Times New Roman"/>
                <w:b/>
                <w:color w:val="auto"/>
                <w:sz w:val="22"/>
                <w:szCs w:val="22"/>
              </w:rPr>
            </w:pPr>
          </w:p>
        </w:tc>
      </w:tr>
      <w:tr w:rsidR="004524D4" w:rsidRPr="006D6662" w:rsidTr="00B22836">
        <w:trPr>
          <w:jc w:val="center"/>
        </w:trPr>
        <w:tc>
          <w:tcPr>
            <w:tcW w:w="1845" w:type="dxa"/>
            <w:vMerge/>
          </w:tcPr>
          <w:p w:rsidR="004524D4" w:rsidRPr="006D6662" w:rsidRDefault="004524D4" w:rsidP="00B22836">
            <w:pPr>
              <w:spacing w:line="240" w:lineRule="auto"/>
              <w:rPr>
                <w:rFonts w:ascii="Times New Roman" w:hAnsi="Times New Roman"/>
                <w:b/>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QPE3</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.950</w:t>
            </w:r>
          </w:p>
        </w:tc>
        <w:tc>
          <w:tcPr>
            <w:tcW w:w="1530" w:type="dxa"/>
            <w:vMerge/>
          </w:tcPr>
          <w:p w:rsidR="004524D4" w:rsidRPr="006D6662" w:rsidRDefault="004524D4" w:rsidP="00B22836">
            <w:pPr>
              <w:spacing w:line="240" w:lineRule="auto"/>
              <w:rPr>
                <w:rFonts w:ascii="Times New Roman" w:hAnsi="Times New Roman"/>
                <w:b/>
                <w:color w:val="auto"/>
                <w:sz w:val="22"/>
                <w:szCs w:val="22"/>
              </w:rPr>
            </w:pPr>
          </w:p>
        </w:tc>
        <w:tc>
          <w:tcPr>
            <w:tcW w:w="1258" w:type="dxa"/>
            <w:vMerge/>
          </w:tcPr>
          <w:p w:rsidR="004524D4" w:rsidRPr="006D6662" w:rsidRDefault="004524D4" w:rsidP="00B22836">
            <w:pPr>
              <w:spacing w:line="240" w:lineRule="auto"/>
              <w:rPr>
                <w:rFonts w:ascii="Times New Roman" w:hAnsi="Times New Roman"/>
                <w:b/>
                <w:color w:val="auto"/>
                <w:sz w:val="22"/>
                <w:szCs w:val="22"/>
              </w:rPr>
            </w:pPr>
          </w:p>
        </w:tc>
      </w:tr>
      <w:tr w:rsidR="004524D4" w:rsidRPr="006D6662" w:rsidTr="00B22836">
        <w:trPr>
          <w:jc w:val="center"/>
        </w:trPr>
        <w:tc>
          <w:tcPr>
            <w:tcW w:w="1845" w:type="dxa"/>
            <w:vMerge/>
          </w:tcPr>
          <w:p w:rsidR="004524D4" w:rsidRPr="006D6662" w:rsidRDefault="004524D4" w:rsidP="00B22836">
            <w:pPr>
              <w:spacing w:line="240" w:lineRule="auto"/>
              <w:rPr>
                <w:rFonts w:ascii="Times New Roman" w:hAnsi="Times New Roman"/>
                <w:b/>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QPE4</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.936</w:t>
            </w:r>
          </w:p>
        </w:tc>
        <w:tc>
          <w:tcPr>
            <w:tcW w:w="1530" w:type="dxa"/>
            <w:vMerge/>
          </w:tcPr>
          <w:p w:rsidR="004524D4" w:rsidRPr="006D6662" w:rsidRDefault="004524D4" w:rsidP="00B22836">
            <w:pPr>
              <w:spacing w:line="240" w:lineRule="auto"/>
              <w:rPr>
                <w:rFonts w:ascii="Times New Roman" w:hAnsi="Times New Roman"/>
                <w:b/>
                <w:color w:val="auto"/>
                <w:sz w:val="22"/>
                <w:szCs w:val="22"/>
              </w:rPr>
            </w:pPr>
          </w:p>
        </w:tc>
        <w:tc>
          <w:tcPr>
            <w:tcW w:w="1258" w:type="dxa"/>
            <w:vMerge/>
          </w:tcPr>
          <w:p w:rsidR="004524D4" w:rsidRPr="006D6662" w:rsidRDefault="004524D4" w:rsidP="00B22836">
            <w:pPr>
              <w:spacing w:line="240" w:lineRule="auto"/>
              <w:rPr>
                <w:rFonts w:ascii="Times New Roman" w:hAnsi="Times New Roman"/>
                <w:b/>
                <w:color w:val="auto"/>
                <w:sz w:val="22"/>
                <w:szCs w:val="22"/>
              </w:rPr>
            </w:pPr>
          </w:p>
        </w:tc>
      </w:tr>
      <w:tr w:rsidR="004524D4" w:rsidRPr="006D6662" w:rsidTr="00B22836">
        <w:trPr>
          <w:jc w:val="center"/>
        </w:trPr>
        <w:tc>
          <w:tcPr>
            <w:tcW w:w="1845" w:type="dxa"/>
            <w:vMerge/>
          </w:tcPr>
          <w:p w:rsidR="004524D4" w:rsidRPr="006D6662" w:rsidRDefault="004524D4" w:rsidP="00B22836">
            <w:pPr>
              <w:spacing w:line="240" w:lineRule="auto"/>
              <w:rPr>
                <w:rFonts w:ascii="Times New Roman" w:hAnsi="Times New Roman"/>
                <w:b/>
                <w:color w:val="auto"/>
                <w:sz w:val="22"/>
                <w:szCs w:val="22"/>
              </w:rPr>
            </w:pPr>
          </w:p>
        </w:tc>
        <w:tc>
          <w:tcPr>
            <w:tcW w:w="1573" w:type="dxa"/>
            <w:vAlign w:val="center"/>
          </w:tcPr>
          <w:p w:rsidR="004524D4" w:rsidRPr="006D6662" w:rsidRDefault="004524D4"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QPE5</w:t>
            </w:r>
          </w:p>
        </w:tc>
        <w:tc>
          <w:tcPr>
            <w:tcW w:w="2070" w:type="dxa"/>
            <w:vAlign w:val="center"/>
          </w:tcPr>
          <w:p w:rsidR="004524D4" w:rsidRPr="006D6662" w:rsidRDefault="00B125EB" w:rsidP="00B22836">
            <w:pPr>
              <w:autoSpaceDE w:val="0"/>
              <w:autoSpaceDN w:val="0"/>
              <w:adjustRightInd w:val="0"/>
              <w:spacing w:line="240" w:lineRule="auto"/>
              <w:ind w:left="60" w:right="60"/>
              <w:jc w:val="center"/>
              <w:rPr>
                <w:rFonts w:ascii="Times New Roman" w:hAnsi="Times New Roman"/>
                <w:color w:val="auto"/>
                <w:sz w:val="22"/>
                <w:szCs w:val="22"/>
              </w:rPr>
            </w:pPr>
            <w:r w:rsidRPr="006D6662">
              <w:rPr>
                <w:rFonts w:ascii="Times New Roman" w:hAnsi="Times New Roman"/>
                <w:color w:val="auto"/>
                <w:sz w:val="22"/>
                <w:szCs w:val="22"/>
              </w:rPr>
              <w:t>0</w:t>
            </w:r>
            <w:r w:rsidR="004524D4" w:rsidRPr="006D6662">
              <w:rPr>
                <w:rFonts w:ascii="Times New Roman" w:hAnsi="Times New Roman"/>
                <w:color w:val="auto"/>
                <w:sz w:val="22"/>
                <w:szCs w:val="22"/>
              </w:rPr>
              <w:t>.935</w:t>
            </w:r>
          </w:p>
        </w:tc>
        <w:tc>
          <w:tcPr>
            <w:tcW w:w="1530" w:type="dxa"/>
            <w:vMerge/>
          </w:tcPr>
          <w:p w:rsidR="004524D4" w:rsidRPr="006D6662" w:rsidRDefault="004524D4" w:rsidP="00B22836">
            <w:pPr>
              <w:spacing w:line="240" w:lineRule="auto"/>
              <w:rPr>
                <w:rFonts w:ascii="Times New Roman" w:hAnsi="Times New Roman"/>
                <w:b/>
                <w:color w:val="auto"/>
                <w:sz w:val="22"/>
                <w:szCs w:val="22"/>
              </w:rPr>
            </w:pPr>
          </w:p>
        </w:tc>
        <w:tc>
          <w:tcPr>
            <w:tcW w:w="1258" w:type="dxa"/>
            <w:vMerge/>
          </w:tcPr>
          <w:p w:rsidR="004524D4" w:rsidRPr="006D6662" w:rsidRDefault="004524D4" w:rsidP="00B22836">
            <w:pPr>
              <w:spacing w:line="240" w:lineRule="auto"/>
              <w:rPr>
                <w:rFonts w:ascii="Times New Roman" w:hAnsi="Times New Roman"/>
                <w:b/>
                <w:color w:val="auto"/>
                <w:sz w:val="22"/>
                <w:szCs w:val="22"/>
              </w:rPr>
            </w:pPr>
          </w:p>
        </w:tc>
      </w:tr>
    </w:tbl>
    <w:p w:rsidR="0064399A" w:rsidRPr="006D6662" w:rsidRDefault="00215116" w:rsidP="00672F05">
      <w:pPr>
        <w:spacing w:before="240" w:after="0" w:line="240" w:lineRule="auto"/>
        <w:jc w:val="both"/>
        <w:rPr>
          <w:rFonts w:ascii="Times New Roman" w:hAnsi="Times New Roman" w:cs="Times New Roman"/>
          <w:i/>
        </w:rPr>
      </w:pPr>
      <w:r w:rsidRPr="006D6662">
        <w:rPr>
          <w:rFonts w:ascii="Times New Roman" w:hAnsi="Times New Roman" w:cs="Times New Roman"/>
          <w:i/>
        </w:rPr>
        <w:t xml:space="preserve">6.3 </w:t>
      </w:r>
      <w:r w:rsidR="00C27447" w:rsidRPr="006D6662">
        <w:rPr>
          <w:rFonts w:ascii="Times New Roman" w:hAnsi="Times New Roman" w:cs="Times New Roman"/>
          <w:i/>
        </w:rPr>
        <w:t xml:space="preserve">Convergent and Discriminant Validity test </w:t>
      </w:r>
    </w:p>
    <w:p w:rsidR="00901B34" w:rsidRDefault="00901B34" w:rsidP="00215116">
      <w:pPr>
        <w:spacing w:line="240" w:lineRule="auto"/>
        <w:jc w:val="both"/>
        <w:rPr>
          <w:rFonts w:ascii="Times New Roman" w:hAnsi="Times New Roman" w:cs="Times New Roman"/>
        </w:rPr>
      </w:pPr>
      <w:r w:rsidRPr="006D6662">
        <w:rPr>
          <w:rFonts w:ascii="Times New Roman" w:hAnsi="Times New Roman" w:cs="Times New Roman"/>
        </w:rPr>
        <w:t xml:space="preserve">Convergent and discriminant validity tests were run following the reliability and factor loading analysis test.  The findings of convergent validity test result shown in Table 3,illustrated that  the values of </w:t>
      </w:r>
      <w:r w:rsidR="008F0BD0" w:rsidRPr="006D6662">
        <w:rPr>
          <w:rFonts w:ascii="Times New Roman" w:hAnsi="Times New Roman" w:cs="Times New Roman"/>
        </w:rPr>
        <w:t>AVE</w:t>
      </w:r>
      <w:r w:rsidRPr="006D6662">
        <w:rPr>
          <w:rFonts w:ascii="Times New Roman" w:hAnsi="Times New Roman" w:cs="Times New Roman"/>
        </w:rPr>
        <w:t xml:space="preserve"> and </w:t>
      </w:r>
      <w:r w:rsidR="008F0BD0" w:rsidRPr="006D6662">
        <w:rPr>
          <w:rFonts w:ascii="Times New Roman" w:hAnsi="Times New Roman" w:cs="Times New Roman"/>
        </w:rPr>
        <w:t>CR</w:t>
      </w:r>
      <w:r w:rsidRPr="006D6662">
        <w:rPr>
          <w:rFonts w:ascii="Times New Roman" w:hAnsi="Times New Roman" w:cs="Times New Roman"/>
        </w:rPr>
        <w:t xml:space="preserve"> for each of the constructs, respectively, </w:t>
      </w:r>
      <w:r w:rsidR="008F0BD0" w:rsidRPr="006D6662">
        <w:rPr>
          <w:rFonts w:ascii="Times New Roman" w:hAnsi="Times New Roman" w:cs="Times New Roman"/>
        </w:rPr>
        <w:t>surpass the cutoff limits of 0.50 and 0.7</w:t>
      </w:r>
      <w:r w:rsidRPr="006D6662">
        <w:rPr>
          <w:rFonts w:ascii="Times New Roman" w:hAnsi="Times New Roman" w:cs="Times New Roman"/>
        </w:rPr>
        <w:t xml:space="preserve">0, respectively, showing that convergent validity was guaranteed </w:t>
      </w:r>
      <w:r w:rsidR="00FB020E" w:rsidRPr="006D6662">
        <w:rPr>
          <w:rFonts w:ascii="Times New Roman" w:hAnsi="Times New Roman" w:cs="Times New Roman"/>
        </w:rPr>
        <w:t>[30]</w:t>
      </w:r>
      <w:r w:rsidRPr="006D6662">
        <w:rPr>
          <w:rFonts w:ascii="Times New Roman" w:hAnsi="Times New Roman" w:cs="Times New Roman"/>
        </w:rPr>
        <w:t xml:space="preserve">.  In addition, the discriminant validity of the concepts used in this study is reflected in Table 3. As stated by the </w:t>
      </w:r>
      <w:proofErr w:type="spellStart"/>
      <w:r w:rsidRPr="006D6662">
        <w:rPr>
          <w:rFonts w:ascii="Times New Roman" w:hAnsi="Times New Roman" w:cs="Times New Roman"/>
        </w:rPr>
        <w:t>Fornell</w:t>
      </w:r>
      <w:proofErr w:type="spellEnd"/>
      <w:r w:rsidRPr="006D6662">
        <w:rPr>
          <w:rFonts w:ascii="Times New Roman" w:hAnsi="Times New Roman" w:cs="Times New Roman"/>
        </w:rPr>
        <w:t xml:space="preserve"> – </w:t>
      </w:r>
      <w:proofErr w:type="spellStart"/>
      <w:r w:rsidRPr="006D6662">
        <w:rPr>
          <w:rFonts w:ascii="Times New Roman" w:hAnsi="Times New Roman" w:cs="Times New Roman"/>
        </w:rPr>
        <w:t>Larcker</w:t>
      </w:r>
      <w:proofErr w:type="spellEnd"/>
      <w:r w:rsidRPr="006D6662">
        <w:rPr>
          <w:rFonts w:ascii="Times New Roman" w:hAnsi="Times New Roman" w:cs="Times New Roman"/>
        </w:rPr>
        <w:t xml:space="preserve"> criterion </w:t>
      </w:r>
      <w:r w:rsidR="00FB020E" w:rsidRPr="006D6662">
        <w:rPr>
          <w:rFonts w:ascii="Times New Roman" w:eastAsia="Calibri" w:hAnsi="Times New Roman" w:cs="Times New Roman"/>
        </w:rPr>
        <w:t>[27]</w:t>
      </w:r>
      <w:r w:rsidRPr="006D6662">
        <w:rPr>
          <w:rFonts w:ascii="Times New Roman" w:hAnsi="Times New Roman" w:cs="Times New Roman"/>
        </w:rPr>
        <w:t>, discriminant validity is achieved when the sq</w:t>
      </w:r>
      <w:r w:rsidR="008F0BD0" w:rsidRPr="006D6662">
        <w:rPr>
          <w:rFonts w:ascii="Times New Roman" w:hAnsi="Times New Roman" w:cs="Times New Roman"/>
        </w:rPr>
        <w:t>uare root of AVE in every construct</w:t>
      </w:r>
      <w:r w:rsidRPr="006D6662">
        <w:rPr>
          <w:rFonts w:ascii="Times New Roman" w:hAnsi="Times New Roman" w:cs="Times New Roman"/>
        </w:rPr>
        <w:t xml:space="preserve"> is greater than the inter-constr</w:t>
      </w:r>
      <w:r w:rsidR="008F0BD0" w:rsidRPr="006D6662">
        <w:rPr>
          <w:rFonts w:ascii="Times New Roman" w:hAnsi="Times New Roman" w:cs="Times New Roman"/>
        </w:rPr>
        <w:t>ucts correlation of this construct with any other constructs</w:t>
      </w:r>
      <w:r w:rsidRPr="006D6662">
        <w:rPr>
          <w:rFonts w:ascii="Times New Roman" w:hAnsi="Times New Roman" w:cs="Times New Roman"/>
        </w:rPr>
        <w:t>. All the numbers on the diagonals</w:t>
      </w:r>
      <w:r w:rsidR="008F0BD0" w:rsidRPr="006D6662">
        <w:rPr>
          <w:rFonts w:ascii="Times New Roman" w:hAnsi="Times New Roman" w:cs="Times New Roman"/>
        </w:rPr>
        <w:t xml:space="preserve"> (square root of AVE) </w:t>
      </w:r>
      <w:r w:rsidRPr="006D6662">
        <w:rPr>
          <w:rFonts w:ascii="Times New Roman" w:hAnsi="Times New Roman" w:cs="Times New Roman"/>
        </w:rPr>
        <w:t>of Table 3,</w:t>
      </w:r>
      <w:r w:rsidR="008F0BD0" w:rsidRPr="006D6662">
        <w:rPr>
          <w:rFonts w:ascii="Times New Roman" w:hAnsi="Times New Roman" w:cs="Times New Roman"/>
        </w:rPr>
        <w:t xml:space="preserve"> AIBF </w:t>
      </w:r>
      <w:r w:rsidRPr="006D6662">
        <w:rPr>
          <w:rFonts w:ascii="Times New Roman" w:hAnsi="Times New Roman" w:cs="Times New Roman"/>
        </w:rPr>
        <w:t>(0.8</w:t>
      </w:r>
      <w:r w:rsidR="008F0BD0" w:rsidRPr="006D6662">
        <w:rPr>
          <w:rFonts w:ascii="Times New Roman" w:hAnsi="Times New Roman" w:cs="Times New Roman"/>
        </w:rPr>
        <w:t>76</w:t>
      </w:r>
      <w:r w:rsidRPr="006D6662">
        <w:rPr>
          <w:rFonts w:ascii="Times New Roman" w:hAnsi="Times New Roman" w:cs="Times New Roman"/>
        </w:rPr>
        <w:t xml:space="preserve">), </w:t>
      </w:r>
      <w:r w:rsidR="008F0BD0" w:rsidRPr="006D6662">
        <w:rPr>
          <w:rFonts w:ascii="Times New Roman" w:hAnsi="Times New Roman" w:cs="Times New Roman"/>
        </w:rPr>
        <w:t>AIBP</w:t>
      </w:r>
      <w:r w:rsidRPr="006D6662">
        <w:rPr>
          <w:rFonts w:ascii="Times New Roman" w:hAnsi="Times New Roman" w:cs="Times New Roman"/>
        </w:rPr>
        <w:t xml:space="preserve"> (0.9</w:t>
      </w:r>
      <w:r w:rsidR="008F0BD0" w:rsidRPr="006D6662">
        <w:rPr>
          <w:rFonts w:ascii="Times New Roman" w:hAnsi="Times New Roman" w:cs="Times New Roman"/>
        </w:rPr>
        <w:t>08</w:t>
      </w:r>
      <w:r w:rsidRPr="006D6662">
        <w:rPr>
          <w:rFonts w:ascii="Times New Roman" w:hAnsi="Times New Roman" w:cs="Times New Roman"/>
        </w:rPr>
        <w:t>),</w:t>
      </w:r>
      <w:r w:rsidR="008F0BD0" w:rsidRPr="006D6662">
        <w:rPr>
          <w:rFonts w:ascii="Times New Roman" w:hAnsi="Times New Roman" w:cs="Times New Roman"/>
        </w:rPr>
        <w:t xml:space="preserve"> AIBI (0.911), AIBL</w:t>
      </w:r>
      <w:r w:rsidRPr="006D6662">
        <w:rPr>
          <w:rFonts w:ascii="Times New Roman" w:hAnsi="Times New Roman" w:cs="Times New Roman"/>
        </w:rPr>
        <w:t xml:space="preserve"> (0.9</w:t>
      </w:r>
      <w:r w:rsidR="008F0BD0" w:rsidRPr="006D6662">
        <w:rPr>
          <w:rFonts w:ascii="Times New Roman" w:hAnsi="Times New Roman" w:cs="Times New Roman"/>
        </w:rPr>
        <w:t>9</w:t>
      </w:r>
      <w:r w:rsidRPr="006D6662">
        <w:rPr>
          <w:rFonts w:ascii="Times New Roman" w:hAnsi="Times New Roman" w:cs="Times New Roman"/>
        </w:rPr>
        <w:t xml:space="preserve">4), </w:t>
      </w:r>
      <w:r w:rsidR="008F0BD0" w:rsidRPr="006D6662">
        <w:rPr>
          <w:rFonts w:ascii="Times New Roman" w:hAnsi="Times New Roman" w:cs="Times New Roman"/>
        </w:rPr>
        <w:t>AIBD</w:t>
      </w:r>
      <w:r w:rsidRPr="006D6662">
        <w:rPr>
          <w:rFonts w:ascii="Times New Roman" w:hAnsi="Times New Roman" w:cs="Times New Roman"/>
        </w:rPr>
        <w:t xml:space="preserve"> (0.</w:t>
      </w:r>
      <w:r w:rsidR="008F0BD0" w:rsidRPr="006D6662">
        <w:rPr>
          <w:rFonts w:ascii="Times New Roman" w:hAnsi="Times New Roman" w:cs="Times New Roman"/>
        </w:rPr>
        <w:t>797</w:t>
      </w:r>
      <w:r w:rsidRPr="006D6662">
        <w:rPr>
          <w:rFonts w:ascii="Times New Roman" w:hAnsi="Times New Roman" w:cs="Times New Roman"/>
        </w:rPr>
        <w:t xml:space="preserve">), </w:t>
      </w:r>
      <w:r w:rsidR="008F0BD0" w:rsidRPr="006D6662">
        <w:rPr>
          <w:rFonts w:ascii="Times New Roman" w:hAnsi="Times New Roman" w:cs="Times New Roman"/>
        </w:rPr>
        <w:t>CPE</w:t>
      </w:r>
      <w:r w:rsidRPr="006D6662">
        <w:rPr>
          <w:rFonts w:ascii="Times New Roman" w:hAnsi="Times New Roman" w:cs="Times New Roman"/>
        </w:rPr>
        <w:t xml:space="preserve"> (0.</w:t>
      </w:r>
      <w:r w:rsidR="008F0BD0" w:rsidRPr="006D6662">
        <w:rPr>
          <w:rFonts w:ascii="Times New Roman" w:hAnsi="Times New Roman" w:cs="Times New Roman"/>
        </w:rPr>
        <w:t>878</w:t>
      </w:r>
      <w:r w:rsidRPr="006D6662">
        <w:rPr>
          <w:rFonts w:ascii="Times New Roman" w:hAnsi="Times New Roman" w:cs="Times New Roman"/>
        </w:rPr>
        <w:t>),</w:t>
      </w:r>
      <w:r w:rsidR="008F0BD0" w:rsidRPr="006D6662">
        <w:rPr>
          <w:rFonts w:ascii="Times New Roman" w:hAnsi="Times New Roman" w:cs="Times New Roman"/>
        </w:rPr>
        <w:t xml:space="preserve"> DPE (0.866), and QPE (0.908</w:t>
      </w:r>
      <w:r w:rsidRPr="006D6662">
        <w:rPr>
          <w:rFonts w:ascii="Times New Roman" w:hAnsi="Times New Roman" w:cs="Times New Roman"/>
        </w:rPr>
        <w:t>) are considerably higher than the off-diagonals of the same table. This shows that the construct has a higher variance compared to others since it is shared between its indicators and itself. Thus, discriminant validity is proven since constructs are unique.</w:t>
      </w:r>
    </w:p>
    <w:p w:rsidR="00672F05" w:rsidRPr="006D6662" w:rsidRDefault="00672F05" w:rsidP="00215116">
      <w:pPr>
        <w:spacing w:line="240" w:lineRule="auto"/>
        <w:jc w:val="both"/>
        <w:rPr>
          <w:rFonts w:ascii="Times New Roman" w:hAnsi="Times New Roman" w:cs="Times New Roman"/>
        </w:rPr>
      </w:pPr>
      <w:bookmarkStart w:id="0" w:name="_GoBack"/>
      <w:bookmarkEnd w:id="0"/>
    </w:p>
    <w:p w:rsidR="00117254" w:rsidRPr="006D6662" w:rsidRDefault="00117254" w:rsidP="00215116">
      <w:pPr>
        <w:spacing w:after="0" w:line="240" w:lineRule="auto"/>
        <w:jc w:val="both"/>
        <w:rPr>
          <w:rFonts w:ascii="Times New Roman" w:hAnsi="Times New Roman" w:cs="Times New Roman"/>
        </w:rPr>
      </w:pPr>
      <w:proofErr w:type="gramStart"/>
      <w:r w:rsidRPr="006D6662">
        <w:rPr>
          <w:rFonts w:ascii="Times New Roman" w:hAnsi="Times New Roman" w:cs="Times New Roman"/>
          <w:b/>
        </w:rPr>
        <w:lastRenderedPageBreak/>
        <w:t>Table 3.</w:t>
      </w:r>
      <w:proofErr w:type="gramEnd"/>
      <w:r w:rsidRPr="006D6662">
        <w:rPr>
          <w:rFonts w:ascii="Times New Roman" w:hAnsi="Times New Roman" w:cs="Times New Roman"/>
        </w:rPr>
        <w:t xml:space="preserve"> Convergent and Discriminant Validity test result</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131"/>
        <w:gridCol w:w="944"/>
        <w:gridCol w:w="1025"/>
        <w:gridCol w:w="763"/>
        <w:gridCol w:w="802"/>
        <w:gridCol w:w="868"/>
        <w:gridCol w:w="804"/>
        <w:gridCol w:w="884"/>
        <w:gridCol w:w="785"/>
        <w:gridCol w:w="785"/>
        <w:gridCol w:w="785"/>
      </w:tblGrid>
      <w:tr w:rsidR="003147D5" w:rsidRPr="006D6662" w:rsidTr="00996F31">
        <w:trPr>
          <w:jc w:val="center"/>
        </w:trPr>
        <w:tc>
          <w:tcPr>
            <w:tcW w:w="1131" w:type="dxa"/>
          </w:tcPr>
          <w:p w:rsidR="003147D5" w:rsidRPr="006D6662" w:rsidRDefault="003147D5" w:rsidP="003147D5">
            <w:pPr>
              <w:spacing w:line="240" w:lineRule="auto"/>
              <w:rPr>
                <w:rFonts w:ascii="Times New Roman" w:hAnsi="Times New Roman"/>
                <w:color w:val="auto"/>
                <w:sz w:val="22"/>
                <w:szCs w:val="22"/>
              </w:rPr>
            </w:pPr>
          </w:p>
        </w:tc>
        <w:tc>
          <w:tcPr>
            <w:tcW w:w="944"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CR</w:t>
            </w:r>
          </w:p>
        </w:tc>
        <w:tc>
          <w:tcPr>
            <w:tcW w:w="1025"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AVE</w:t>
            </w:r>
          </w:p>
        </w:tc>
        <w:tc>
          <w:tcPr>
            <w:tcW w:w="763"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AIBF</w:t>
            </w:r>
          </w:p>
        </w:tc>
        <w:tc>
          <w:tcPr>
            <w:tcW w:w="802"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AIBP</w:t>
            </w:r>
          </w:p>
        </w:tc>
        <w:tc>
          <w:tcPr>
            <w:tcW w:w="868"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AIBI</w:t>
            </w:r>
          </w:p>
        </w:tc>
        <w:tc>
          <w:tcPr>
            <w:tcW w:w="804"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AIBL</w:t>
            </w:r>
          </w:p>
        </w:tc>
        <w:tc>
          <w:tcPr>
            <w:tcW w:w="884"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AIBD</w:t>
            </w:r>
          </w:p>
        </w:tc>
        <w:tc>
          <w:tcPr>
            <w:tcW w:w="785"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CPE</w:t>
            </w:r>
          </w:p>
        </w:tc>
        <w:tc>
          <w:tcPr>
            <w:tcW w:w="785"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DPE</w:t>
            </w:r>
          </w:p>
        </w:tc>
        <w:tc>
          <w:tcPr>
            <w:tcW w:w="785"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QPE</w:t>
            </w:r>
          </w:p>
        </w:tc>
      </w:tr>
      <w:tr w:rsidR="003147D5" w:rsidRPr="006D6662" w:rsidTr="00996F31">
        <w:trPr>
          <w:jc w:val="center"/>
        </w:trPr>
        <w:tc>
          <w:tcPr>
            <w:tcW w:w="1131"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AIBF</w:t>
            </w:r>
          </w:p>
        </w:tc>
        <w:tc>
          <w:tcPr>
            <w:tcW w:w="944"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0.870</w:t>
            </w:r>
          </w:p>
        </w:tc>
        <w:tc>
          <w:tcPr>
            <w:tcW w:w="1025"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0.767</w:t>
            </w:r>
          </w:p>
        </w:tc>
        <w:tc>
          <w:tcPr>
            <w:tcW w:w="763" w:type="dxa"/>
          </w:tcPr>
          <w:p w:rsidR="003147D5" w:rsidRPr="006D6662" w:rsidRDefault="003147D5" w:rsidP="00AA2163">
            <w:pPr>
              <w:spacing w:line="240" w:lineRule="auto"/>
              <w:jc w:val="center"/>
              <w:rPr>
                <w:rFonts w:ascii="Times New Roman" w:hAnsi="Times New Roman"/>
                <w:b/>
                <w:color w:val="auto"/>
                <w:sz w:val="22"/>
                <w:szCs w:val="22"/>
              </w:rPr>
            </w:pPr>
            <w:r w:rsidRPr="006D6662">
              <w:rPr>
                <w:rFonts w:ascii="Times New Roman" w:hAnsi="Times New Roman"/>
                <w:b/>
                <w:color w:val="auto"/>
                <w:sz w:val="22"/>
                <w:szCs w:val="22"/>
              </w:rPr>
              <w:t>0.876</w:t>
            </w:r>
          </w:p>
        </w:tc>
        <w:tc>
          <w:tcPr>
            <w:tcW w:w="802" w:type="dxa"/>
          </w:tcPr>
          <w:p w:rsidR="003147D5" w:rsidRPr="006D6662" w:rsidRDefault="003147D5" w:rsidP="00AA2163">
            <w:pPr>
              <w:spacing w:line="240" w:lineRule="auto"/>
              <w:jc w:val="center"/>
              <w:rPr>
                <w:rFonts w:ascii="Times New Roman" w:hAnsi="Times New Roman"/>
                <w:color w:val="auto"/>
                <w:sz w:val="22"/>
                <w:szCs w:val="22"/>
              </w:rPr>
            </w:pPr>
          </w:p>
        </w:tc>
        <w:tc>
          <w:tcPr>
            <w:tcW w:w="868" w:type="dxa"/>
          </w:tcPr>
          <w:p w:rsidR="003147D5" w:rsidRPr="006D6662" w:rsidRDefault="003147D5" w:rsidP="00AA2163">
            <w:pPr>
              <w:spacing w:line="240" w:lineRule="auto"/>
              <w:jc w:val="center"/>
              <w:rPr>
                <w:rFonts w:ascii="Times New Roman" w:hAnsi="Times New Roman"/>
                <w:color w:val="auto"/>
                <w:sz w:val="22"/>
                <w:szCs w:val="22"/>
              </w:rPr>
            </w:pPr>
          </w:p>
        </w:tc>
        <w:tc>
          <w:tcPr>
            <w:tcW w:w="804" w:type="dxa"/>
          </w:tcPr>
          <w:p w:rsidR="003147D5" w:rsidRPr="006D6662" w:rsidRDefault="003147D5" w:rsidP="00AA2163">
            <w:pPr>
              <w:spacing w:line="240" w:lineRule="auto"/>
              <w:jc w:val="center"/>
              <w:rPr>
                <w:rFonts w:ascii="Times New Roman" w:hAnsi="Times New Roman"/>
                <w:color w:val="auto"/>
                <w:sz w:val="22"/>
                <w:szCs w:val="22"/>
              </w:rPr>
            </w:pPr>
          </w:p>
        </w:tc>
        <w:tc>
          <w:tcPr>
            <w:tcW w:w="884" w:type="dxa"/>
          </w:tcPr>
          <w:p w:rsidR="003147D5" w:rsidRPr="006D6662" w:rsidRDefault="003147D5" w:rsidP="00AA2163">
            <w:pPr>
              <w:spacing w:line="240" w:lineRule="auto"/>
              <w:jc w:val="center"/>
              <w:rPr>
                <w:rFonts w:ascii="Times New Roman" w:hAnsi="Times New Roman"/>
                <w:color w:val="auto"/>
                <w:sz w:val="22"/>
                <w:szCs w:val="22"/>
              </w:rPr>
            </w:pPr>
          </w:p>
        </w:tc>
        <w:tc>
          <w:tcPr>
            <w:tcW w:w="785" w:type="dxa"/>
          </w:tcPr>
          <w:p w:rsidR="003147D5" w:rsidRPr="006D6662" w:rsidRDefault="003147D5" w:rsidP="00AA2163">
            <w:pPr>
              <w:spacing w:line="240" w:lineRule="auto"/>
              <w:jc w:val="center"/>
              <w:rPr>
                <w:rFonts w:ascii="Times New Roman" w:hAnsi="Times New Roman"/>
                <w:color w:val="auto"/>
                <w:sz w:val="22"/>
                <w:szCs w:val="22"/>
              </w:rPr>
            </w:pPr>
          </w:p>
        </w:tc>
        <w:tc>
          <w:tcPr>
            <w:tcW w:w="785" w:type="dxa"/>
          </w:tcPr>
          <w:p w:rsidR="003147D5" w:rsidRPr="006D6662" w:rsidRDefault="003147D5" w:rsidP="00AA2163">
            <w:pPr>
              <w:spacing w:line="240" w:lineRule="auto"/>
              <w:jc w:val="center"/>
              <w:rPr>
                <w:rFonts w:ascii="Times New Roman" w:hAnsi="Times New Roman"/>
                <w:color w:val="auto"/>
                <w:sz w:val="22"/>
                <w:szCs w:val="22"/>
              </w:rPr>
            </w:pPr>
          </w:p>
        </w:tc>
        <w:tc>
          <w:tcPr>
            <w:tcW w:w="785" w:type="dxa"/>
          </w:tcPr>
          <w:p w:rsidR="003147D5" w:rsidRPr="006D6662" w:rsidRDefault="003147D5" w:rsidP="00AA2163">
            <w:pPr>
              <w:spacing w:line="240" w:lineRule="auto"/>
              <w:jc w:val="center"/>
              <w:rPr>
                <w:rFonts w:ascii="Times New Roman" w:hAnsi="Times New Roman"/>
                <w:color w:val="auto"/>
                <w:sz w:val="22"/>
                <w:szCs w:val="22"/>
              </w:rPr>
            </w:pPr>
          </w:p>
        </w:tc>
      </w:tr>
      <w:tr w:rsidR="003147D5" w:rsidRPr="006D6662" w:rsidTr="00996F31">
        <w:trPr>
          <w:jc w:val="center"/>
        </w:trPr>
        <w:tc>
          <w:tcPr>
            <w:tcW w:w="1131"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AIBP</w:t>
            </w:r>
          </w:p>
        </w:tc>
        <w:tc>
          <w:tcPr>
            <w:tcW w:w="944"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0.992</w:t>
            </w:r>
          </w:p>
        </w:tc>
        <w:tc>
          <w:tcPr>
            <w:tcW w:w="1025" w:type="dxa"/>
          </w:tcPr>
          <w:p w:rsidR="003147D5" w:rsidRPr="006D6662" w:rsidRDefault="003147D5"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0.835</w:t>
            </w:r>
          </w:p>
        </w:tc>
        <w:tc>
          <w:tcPr>
            <w:tcW w:w="763" w:type="dxa"/>
          </w:tcPr>
          <w:p w:rsidR="003147D5" w:rsidRPr="006D6662" w:rsidRDefault="00A51DE1" w:rsidP="00AA2163">
            <w:pPr>
              <w:spacing w:line="240" w:lineRule="auto"/>
              <w:jc w:val="center"/>
              <w:rPr>
                <w:rFonts w:ascii="Times New Roman" w:hAnsi="Times New Roman"/>
                <w:color w:val="auto"/>
                <w:sz w:val="22"/>
                <w:szCs w:val="22"/>
              </w:rPr>
            </w:pPr>
            <w:r w:rsidRPr="006D6662">
              <w:rPr>
                <w:rFonts w:ascii="Times New Roman" w:eastAsia="Times New Roman" w:hAnsi="Times New Roman"/>
                <w:color w:val="auto"/>
                <w:sz w:val="22"/>
                <w:szCs w:val="22"/>
              </w:rPr>
              <w:t>-.037</w:t>
            </w:r>
          </w:p>
        </w:tc>
        <w:tc>
          <w:tcPr>
            <w:tcW w:w="802" w:type="dxa"/>
          </w:tcPr>
          <w:p w:rsidR="003147D5" w:rsidRPr="006D6662" w:rsidRDefault="003147D5" w:rsidP="00AA2163">
            <w:pPr>
              <w:spacing w:line="240" w:lineRule="auto"/>
              <w:jc w:val="center"/>
              <w:rPr>
                <w:rFonts w:ascii="Times New Roman" w:hAnsi="Times New Roman"/>
                <w:b/>
                <w:color w:val="auto"/>
                <w:sz w:val="22"/>
                <w:szCs w:val="22"/>
              </w:rPr>
            </w:pPr>
            <w:r w:rsidRPr="006D6662">
              <w:rPr>
                <w:rFonts w:ascii="Times New Roman" w:hAnsi="Times New Roman"/>
                <w:b/>
                <w:color w:val="auto"/>
                <w:sz w:val="22"/>
                <w:szCs w:val="22"/>
              </w:rPr>
              <w:t>0.908</w:t>
            </w:r>
          </w:p>
        </w:tc>
        <w:tc>
          <w:tcPr>
            <w:tcW w:w="868" w:type="dxa"/>
          </w:tcPr>
          <w:p w:rsidR="003147D5" w:rsidRPr="006D6662" w:rsidRDefault="003147D5" w:rsidP="00AA2163">
            <w:pPr>
              <w:spacing w:line="240" w:lineRule="auto"/>
              <w:jc w:val="center"/>
              <w:rPr>
                <w:rFonts w:ascii="Times New Roman" w:hAnsi="Times New Roman"/>
                <w:color w:val="auto"/>
                <w:sz w:val="22"/>
                <w:szCs w:val="22"/>
              </w:rPr>
            </w:pPr>
          </w:p>
        </w:tc>
        <w:tc>
          <w:tcPr>
            <w:tcW w:w="804" w:type="dxa"/>
          </w:tcPr>
          <w:p w:rsidR="003147D5" w:rsidRPr="006D6662" w:rsidRDefault="003147D5" w:rsidP="00AA2163">
            <w:pPr>
              <w:spacing w:line="240" w:lineRule="auto"/>
              <w:jc w:val="center"/>
              <w:rPr>
                <w:rFonts w:ascii="Times New Roman" w:hAnsi="Times New Roman"/>
                <w:color w:val="auto"/>
                <w:sz w:val="22"/>
                <w:szCs w:val="22"/>
              </w:rPr>
            </w:pPr>
          </w:p>
        </w:tc>
        <w:tc>
          <w:tcPr>
            <w:tcW w:w="884" w:type="dxa"/>
          </w:tcPr>
          <w:p w:rsidR="003147D5" w:rsidRPr="006D6662" w:rsidRDefault="003147D5" w:rsidP="00AA2163">
            <w:pPr>
              <w:spacing w:line="240" w:lineRule="auto"/>
              <w:jc w:val="center"/>
              <w:rPr>
                <w:rFonts w:ascii="Times New Roman" w:hAnsi="Times New Roman"/>
                <w:color w:val="auto"/>
                <w:sz w:val="22"/>
                <w:szCs w:val="22"/>
              </w:rPr>
            </w:pPr>
          </w:p>
        </w:tc>
        <w:tc>
          <w:tcPr>
            <w:tcW w:w="785" w:type="dxa"/>
          </w:tcPr>
          <w:p w:rsidR="003147D5" w:rsidRPr="006D6662" w:rsidRDefault="003147D5" w:rsidP="00AA2163">
            <w:pPr>
              <w:spacing w:line="240" w:lineRule="auto"/>
              <w:jc w:val="center"/>
              <w:rPr>
                <w:rFonts w:ascii="Times New Roman" w:hAnsi="Times New Roman"/>
                <w:color w:val="auto"/>
                <w:sz w:val="22"/>
                <w:szCs w:val="22"/>
              </w:rPr>
            </w:pPr>
          </w:p>
        </w:tc>
        <w:tc>
          <w:tcPr>
            <w:tcW w:w="785" w:type="dxa"/>
          </w:tcPr>
          <w:p w:rsidR="003147D5" w:rsidRPr="006D6662" w:rsidRDefault="003147D5" w:rsidP="00AA2163">
            <w:pPr>
              <w:spacing w:line="240" w:lineRule="auto"/>
              <w:jc w:val="center"/>
              <w:rPr>
                <w:rFonts w:ascii="Times New Roman" w:hAnsi="Times New Roman"/>
                <w:color w:val="auto"/>
                <w:sz w:val="22"/>
                <w:szCs w:val="22"/>
              </w:rPr>
            </w:pPr>
          </w:p>
        </w:tc>
        <w:tc>
          <w:tcPr>
            <w:tcW w:w="785" w:type="dxa"/>
          </w:tcPr>
          <w:p w:rsidR="003147D5" w:rsidRPr="006D6662" w:rsidRDefault="003147D5" w:rsidP="00AA2163">
            <w:pPr>
              <w:spacing w:line="240" w:lineRule="auto"/>
              <w:jc w:val="center"/>
              <w:rPr>
                <w:rFonts w:ascii="Times New Roman" w:hAnsi="Times New Roman"/>
                <w:color w:val="auto"/>
                <w:sz w:val="22"/>
                <w:szCs w:val="22"/>
              </w:rPr>
            </w:pPr>
          </w:p>
        </w:tc>
      </w:tr>
      <w:tr w:rsidR="00AA2163" w:rsidRPr="006D6662" w:rsidTr="00996F31">
        <w:trPr>
          <w:jc w:val="center"/>
        </w:trPr>
        <w:tc>
          <w:tcPr>
            <w:tcW w:w="1131"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AIBI</w:t>
            </w:r>
          </w:p>
        </w:tc>
        <w:tc>
          <w:tcPr>
            <w:tcW w:w="944"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0.993</w:t>
            </w:r>
          </w:p>
        </w:tc>
        <w:tc>
          <w:tcPr>
            <w:tcW w:w="1025" w:type="dxa"/>
          </w:tcPr>
          <w:p w:rsidR="00AA2163" w:rsidRPr="006D6662" w:rsidRDefault="00AA2163" w:rsidP="003147D5">
            <w:pPr>
              <w:spacing w:line="240" w:lineRule="auto"/>
              <w:rPr>
                <w:rFonts w:ascii="Times New Roman" w:hAnsi="Times New Roman"/>
                <w:color w:val="auto"/>
                <w:sz w:val="22"/>
                <w:szCs w:val="22"/>
              </w:rPr>
            </w:pPr>
            <w:r w:rsidRPr="00E50F32">
              <w:rPr>
                <w:rFonts w:ascii="Times New Roman" w:hAnsi="Times New Roman"/>
                <w:color w:val="00B0F0"/>
                <w:sz w:val="22"/>
                <w:szCs w:val="22"/>
              </w:rPr>
              <w:t>0.830</w:t>
            </w:r>
          </w:p>
        </w:tc>
        <w:tc>
          <w:tcPr>
            <w:tcW w:w="763"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.050</w:t>
            </w:r>
          </w:p>
        </w:tc>
        <w:tc>
          <w:tcPr>
            <w:tcW w:w="802"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.151</w:t>
            </w:r>
          </w:p>
        </w:tc>
        <w:tc>
          <w:tcPr>
            <w:tcW w:w="868" w:type="dxa"/>
          </w:tcPr>
          <w:p w:rsidR="00AA2163" w:rsidRPr="006D6662" w:rsidRDefault="00AA2163" w:rsidP="00AA2163">
            <w:pPr>
              <w:spacing w:line="240" w:lineRule="auto"/>
              <w:jc w:val="center"/>
              <w:rPr>
                <w:rFonts w:ascii="Times New Roman" w:hAnsi="Times New Roman"/>
                <w:b/>
                <w:color w:val="auto"/>
                <w:sz w:val="22"/>
                <w:szCs w:val="22"/>
              </w:rPr>
            </w:pPr>
            <w:r w:rsidRPr="00E50F32">
              <w:rPr>
                <w:rFonts w:ascii="Times New Roman" w:hAnsi="Times New Roman"/>
                <w:b/>
                <w:color w:val="00B0F0"/>
                <w:sz w:val="22"/>
                <w:szCs w:val="22"/>
              </w:rPr>
              <w:t>0.911</w:t>
            </w:r>
          </w:p>
        </w:tc>
        <w:tc>
          <w:tcPr>
            <w:tcW w:w="804" w:type="dxa"/>
          </w:tcPr>
          <w:p w:rsidR="00AA2163" w:rsidRPr="006D6662" w:rsidRDefault="00AA2163" w:rsidP="00AA2163">
            <w:pPr>
              <w:spacing w:line="240" w:lineRule="auto"/>
              <w:jc w:val="center"/>
              <w:rPr>
                <w:rFonts w:ascii="Times New Roman" w:hAnsi="Times New Roman"/>
                <w:b/>
                <w:color w:val="auto"/>
                <w:sz w:val="22"/>
                <w:szCs w:val="22"/>
              </w:rPr>
            </w:pPr>
          </w:p>
        </w:tc>
        <w:tc>
          <w:tcPr>
            <w:tcW w:w="884" w:type="dxa"/>
          </w:tcPr>
          <w:p w:rsidR="00AA2163" w:rsidRPr="006D6662" w:rsidRDefault="00AA2163" w:rsidP="00AA2163">
            <w:pPr>
              <w:spacing w:line="240" w:lineRule="auto"/>
              <w:jc w:val="center"/>
              <w:rPr>
                <w:rFonts w:ascii="Times New Roman" w:hAnsi="Times New Roman"/>
                <w:b/>
                <w:color w:val="auto"/>
                <w:sz w:val="22"/>
                <w:szCs w:val="22"/>
              </w:rPr>
            </w:pP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p>
        </w:tc>
      </w:tr>
      <w:tr w:rsidR="00AA2163" w:rsidRPr="006D6662" w:rsidTr="00996F31">
        <w:trPr>
          <w:jc w:val="center"/>
        </w:trPr>
        <w:tc>
          <w:tcPr>
            <w:tcW w:w="1131"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AIBL</w:t>
            </w:r>
          </w:p>
        </w:tc>
        <w:tc>
          <w:tcPr>
            <w:tcW w:w="944"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0.993</w:t>
            </w:r>
          </w:p>
        </w:tc>
        <w:tc>
          <w:tcPr>
            <w:tcW w:w="1025" w:type="dxa"/>
          </w:tcPr>
          <w:p w:rsidR="00AA2163" w:rsidRPr="006D6662" w:rsidRDefault="00AA2163" w:rsidP="003147D5">
            <w:pPr>
              <w:spacing w:line="240" w:lineRule="auto"/>
              <w:rPr>
                <w:rFonts w:ascii="Times New Roman" w:hAnsi="Times New Roman"/>
                <w:color w:val="auto"/>
                <w:sz w:val="22"/>
                <w:szCs w:val="22"/>
              </w:rPr>
            </w:pPr>
            <w:r w:rsidRPr="00E50F32">
              <w:rPr>
                <w:rFonts w:ascii="Times New Roman" w:hAnsi="Times New Roman"/>
                <w:color w:val="00B0F0"/>
                <w:sz w:val="22"/>
                <w:szCs w:val="22"/>
              </w:rPr>
              <w:t>0.892</w:t>
            </w:r>
          </w:p>
        </w:tc>
        <w:tc>
          <w:tcPr>
            <w:tcW w:w="763"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.069</w:t>
            </w:r>
          </w:p>
        </w:tc>
        <w:tc>
          <w:tcPr>
            <w:tcW w:w="802"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.055</w:t>
            </w:r>
          </w:p>
        </w:tc>
        <w:tc>
          <w:tcPr>
            <w:tcW w:w="868"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.079</w:t>
            </w:r>
          </w:p>
        </w:tc>
        <w:tc>
          <w:tcPr>
            <w:tcW w:w="804" w:type="dxa"/>
          </w:tcPr>
          <w:p w:rsidR="00AA2163" w:rsidRPr="006D6662" w:rsidRDefault="00AA2163" w:rsidP="00AA2163">
            <w:pPr>
              <w:spacing w:line="240" w:lineRule="auto"/>
              <w:jc w:val="center"/>
              <w:rPr>
                <w:rFonts w:ascii="Times New Roman" w:hAnsi="Times New Roman"/>
                <w:b/>
                <w:color w:val="auto"/>
                <w:sz w:val="22"/>
                <w:szCs w:val="22"/>
              </w:rPr>
            </w:pPr>
            <w:r w:rsidRPr="00E50F32">
              <w:rPr>
                <w:rFonts w:ascii="Times New Roman" w:hAnsi="Times New Roman"/>
                <w:b/>
                <w:color w:val="00B0F0"/>
                <w:sz w:val="22"/>
                <w:szCs w:val="22"/>
              </w:rPr>
              <w:t>0.994</w:t>
            </w:r>
          </w:p>
        </w:tc>
        <w:tc>
          <w:tcPr>
            <w:tcW w:w="884" w:type="dxa"/>
          </w:tcPr>
          <w:p w:rsidR="00AA2163" w:rsidRPr="006D6662" w:rsidRDefault="00AA2163" w:rsidP="00AA2163">
            <w:pPr>
              <w:spacing w:line="240" w:lineRule="auto"/>
              <w:jc w:val="center"/>
              <w:rPr>
                <w:rFonts w:ascii="Times New Roman" w:hAnsi="Times New Roman"/>
                <w:b/>
                <w:color w:val="auto"/>
                <w:sz w:val="22"/>
                <w:szCs w:val="22"/>
              </w:rPr>
            </w:pP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p>
        </w:tc>
      </w:tr>
      <w:tr w:rsidR="00AA2163" w:rsidRPr="006D6662" w:rsidTr="00996F31">
        <w:trPr>
          <w:jc w:val="center"/>
        </w:trPr>
        <w:tc>
          <w:tcPr>
            <w:tcW w:w="1131"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AIBD</w:t>
            </w:r>
          </w:p>
        </w:tc>
        <w:tc>
          <w:tcPr>
            <w:tcW w:w="944"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0.989</w:t>
            </w:r>
          </w:p>
        </w:tc>
        <w:tc>
          <w:tcPr>
            <w:tcW w:w="1025"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0.635</w:t>
            </w:r>
          </w:p>
        </w:tc>
        <w:tc>
          <w:tcPr>
            <w:tcW w:w="763"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.022</w:t>
            </w:r>
          </w:p>
        </w:tc>
        <w:tc>
          <w:tcPr>
            <w:tcW w:w="802"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.501</w:t>
            </w:r>
          </w:p>
        </w:tc>
        <w:tc>
          <w:tcPr>
            <w:tcW w:w="868"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-.061</w:t>
            </w:r>
          </w:p>
        </w:tc>
        <w:tc>
          <w:tcPr>
            <w:tcW w:w="804" w:type="dxa"/>
          </w:tcPr>
          <w:p w:rsidR="00AA2163" w:rsidRPr="006D6662" w:rsidRDefault="00AA2163" w:rsidP="00AA2163">
            <w:pPr>
              <w:spacing w:line="240" w:lineRule="auto"/>
              <w:jc w:val="center"/>
              <w:rPr>
                <w:rFonts w:ascii="Times New Roman" w:hAnsi="Times New Roman"/>
                <w:b/>
                <w:color w:val="auto"/>
                <w:sz w:val="22"/>
                <w:szCs w:val="22"/>
              </w:rPr>
            </w:pPr>
            <w:r w:rsidRPr="006D6662">
              <w:rPr>
                <w:rFonts w:ascii="Times New Roman" w:eastAsia="Times New Roman" w:hAnsi="Times New Roman"/>
                <w:color w:val="auto"/>
                <w:sz w:val="22"/>
                <w:szCs w:val="22"/>
              </w:rPr>
              <w:t>-.024</w:t>
            </w:r>
          </w:p>
        </w:tc>
        <w:tc>
          <w:tcPr>
            <w:tcW w:w="884" w:type="dxa"/>
          </w:tcPr>
          <w:p w:rsidR="00AA2163" w:rsidRPr="006D6662" w:rsidRDefault="00AA2163" w:rsidP="00AA2163">
            <w:pPr>
              <w:spacing w:line="240" w:lineRule="auto"/>
              <w:jc w:val="center"/>
              <w:rPr>
                <w:rFonts w:ascii="Times New Roman" w:hAnsi="Times New Roman"/>
                <w:b/>
                <w:color w:val="auto"/>
                <w:sz w:val="22"/>
                <w:szCs w:val="22"/>
              </w:rPr>
            </w:pPr>
            <w:r w:rsidRPr="006D6662">
              <w:rPr>
                <w:rFonts w:ascii="Times New Roman" w:hAnsi="Times New Roman"/>
                <w:b/>
                <w:color w:val="auto"/>
                <w:sz w:val="22"/>
                <w:szCs w:val="22"/>
              </w:rPr>
              <w:t>0.797</w:t>
            </w: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p>
        </w:tc>
      </w:tr>
      <w:tr w:rsidR="00AA2163" w:rsidRPr="006D6662" w:rsidTr="00996F31">
        <w:trPr>
          <w:jc w:val="center"/>
        </w:trPr>
        <w:tc>
          <w:tcPr>
            <w:tcW w:w="1131"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CPE</w:t>
            </w:r>
          </w:p>
        </w:tc>
        <w:tc>
          <w:tcPr>
            <w:tcW w:w="944"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0.993</w:t>
            </w:r>
          </w:p>
        </w:tc>
        <w:tc>
          <w:tcPr>
            <w:tcW w:w="1025"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0.775</w:t>
            </w:r>
          </w:p>
        </w:tc>
        <w:tc>
          <w:tcPr>
            <w:tcW w:w="763" w:type="dxa"/>
          </w:tcPr>
          <w:p w:rsidR="00AA2163" w:rsidRPr="006D6662" w:rsidRDefault="00AA2163" w:rsidP="00AA2163">
            <w:pPr>
              <w:spacing w:line="240" w:lineRule="auto"/>
              <w:jc w:val="center"/>
              <w:rPr>
                <w:rFonts w:ascii="Times New Roman" w:hAnsi="Times New Roman"/>
                <w:color w:val="auto"/>
                <w:sz w:val="22"/>
                <w:szCs w:val="22"/>
              </w:rPr>
            </w:pPr>
            <w:r w:rsidRPr="006D6662">
              <w:rPr>
                <w:rFonts w:ascii="Times New Roman" w:eastAsia="Times New Roman" w:hAnsi="Times New Roman"/>
                <w:color w:val="auto"/>
                <w:sz w:val="22"/>
                <w:szCs w:val="22"/>
              </w:rPr>
              <w:t>.047</w:t>
            </w:r>
          </w:p>
        </w:tc>
        <w:tc>
          <w:tcPr>
            <w:tcW w:w="802" w:type="dxa"/>
          </w:tcPr>
          <w:p w:rsidR="00AA2163" w:rsidRPr="006D6662" w:rsidRDefault="00AA2163" w:rsidP="00AA2163">
            <w:pPr>
              <w:spacing w:line="240" w:lineRule="auto"/>
              <w:jc w:val="center"/>
              <w:rPr>
                <w:rFonts w:ascii="Times New Roman" w:hAnsi="Times New Roman"/>
                <w:color w:val="auto"/>
                <w:sz w:val="22"/>
                <w:szCs w:val="22"/>
              </w:rPr>
            </w:pPr>
            <w:r w:rsidRPr="006D6662">
              <w:rPr>
                <w:rFonts w:ascii="Times New Roman" w:eastAsia="Times New Roman" w:hAnsi="Times New Roman"/>
                <w:color w:val="auto"/>
                <w:sz w:val="22"/>
                <w:szCs w:val="22"/>
              </w:rPr>
              <w:t>.182</w:t>
            </w:r>
          </w:p>
        </w:tc>
        <w:tc>
          <w:tcPr>
            <w:tcW w:w="868" w:type="dxa"/>
          </w:tcPr>
          <w:p w:rsidR="00AA2163" w:rsidRPr="006D6662" w:rsidRDefault="00AA2163" w:rsidP="00AA2163">
            <w:pPr>
              <w:spacing w:line="240" w:lineRule="auto"/>
              <w:jc w:val="center"/>
              <w:rPr>
                <w:rFonts w:ascii="Times New Roman" w:hAnsi="Times New Roman"/>
                <w:b/>
                <w:color w:val="auto"/>
                <w:sz w:val="22"/>
                <w:szCs w:val="22"/>
              </w:rPr>
            </w:pPr>
            <w:r w:rsidRPr="006D6662">
              <w:rPr>
                <w:rFonts w:ascii="Times New Roman" w:eastAsia="Times New Roman" w:hAnsi="Times New Roman"/>
                <w:color w:val="auto"/>
                <w:sz w:val="22"/>
                <w:szCs w:val="22"/>
              </w:rPr>
              <w:t>-.006</w:t>
            </w:r>
          </w:p>
        </w:tc>
        <w:tc>
          <w:tcPr>
            <w:tcW w:w="804" w:type="dxa"/>
          </w:tcPr>
          <w:p w:rsidR="00AA2163" w:rsidRPr="006D6662" w:rsidRDefault="00AA2163" w:rsidP="00AA2163">
            <w:pPr>
              <w:spacing w:line="240" w:lineRule="auto"/>
              <w:jc w:val="center"/>
              <w:rPr>
                <w:rFonts w:ascii="Times New Roman" w:hAnsi="Times New Roman"/>
                <w:b/>
                <w:color w:val="auto"/>
                <w:sz w:val="22"/>
                <w:szCs w:val="22"/>
              </w:rPr>
            </w:pPr>
            <w:r w:rsidRPr="006D6662">
              <w:rPr>
                <w:rFonts w:ascii="Times New Roman" w:eastAsia="Times New Roman" w:hAnsi="Times New Roman"/>
                <w:color w:val="auto"/>
                <w:sz w:val="22"/>
                <w:szCs w:val="22"/>
              </w:rPr>
              <w:t>-.061</w:t>
            </w:r>
          </w:p>
        </w:tc>
        <w:tc>
          <w:tcPr>
            <w:tcW w:w="884" w:type="dxa"/>
          </w:tcPr>
          <w:p w:rsidR="00AA2163" w:rsidRPr="006D6662" w:rsidRDefault="00AA2163" w:rsidP="00AA2163">
            <w:pPr>
              <w:spacing w:line="240" w:lineRule="auto"/>
              <w:jc w:val="center"/>
              <w:rPr>
                <w:rFonts w:ascii="Times New Roman" w:hAnsi="Times New Roman"/>
                <w:b/>
                <w:color w:val="auto"/>
                <w:sz w:val="22"/>
                <w:szCs w:val="22"/>
              </w:rPr>
            </w:pPr>
            <w:r w:rsidRPr="006D6662">
              <w:rPr>
                <w:rFonts w:ascii="Times New Roman" w:eastAsia="Times New Roman" w:hAnsi="Times New Roman"/>
                <w:color w:val="auto"/>
                <w:sz w:val="22"/>
                <w:szCs w:val="22"/>
              </w:rPr>
              <w:t>.079</w:t>
            </w: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r w:rsidRPr="006D6662">
              <w:rPr>
                <w:rFonts w:ascii="Times New Roman" w:hAnsi="Times New Roman"/>
                <w:b/>
                <w:color w:val="auto"/>
                <w:sz w:val="22"/>
                <w:szCs w:val="22"/>
              </w:rPr>
              <w:t>0.878</w:t>
            </w: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p>
        </w:tc>
      </w:tr>
      <w:tr w:rsidR="00AA2163" w:rsidRPr="006D6662" w:rsidTr="00996F31">
        <w:trPr>
          <w:jc w:val="center"/>
        </w:trPr>
        <w:tc>
          <w:tcPr>
            <w:tcW w:w="1131"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DPE</w:t>
            </w:r>
          </w:p>
        </w:tc>
        <w:tc>
          <w:tcPr>
            <w:tcW w:w="944"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0.987</w:t>
            </w:r>
          </w:p>
        </w:tc>
        <w:tc>
          <w:tcPr>
            <w:tcW w:w="1025"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0.750</w:t>
            </w:r>
          </w:p>
        </w:tc>
        <w:tc>
          <w:tcPr>
            <w:tcW w:w="763"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-.036</w:t>
            </w:r>
          </w:p>
        </w:tc>
        <w:tc>
          <w:tcPr>
            <w:tcW w:w="802"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.185</w:t>
            </w:r>
          </w:p>
        </w:tc>
        <w:tc>
          <w:tcPr>
            <w:tcW w:w="868"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-.113</w:t>
            </w:r>
          </w:p>
        </w:tc>
        <w:tc>
          <w:tcPr>
            <w:tcW w:w="804"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.079</w:t>
            </w:r>
          </w:p>
        </w:tc>
        <w:tc>
          <w:tcPr>
            <w:tcW w:w="884"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.262</w:t>
            </w:r>
          </w:p>
        </w:tc>
        <w:tc>
          <w:tcPr>
            <w:tcW w:w="785"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.081</w:t>
            </w: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r w:rsidRPr="006D6662">
              <w:rPr>
                <w:rFonts w:ascii="Times New Roman" w:hAnsi="Times New Roman"/>
                <w:b/>
                <w:color w:val="auto"/>
                <w:sz w:val="22"/>
                <w:szCs w:val="22"/>
              </w:rPr>
              <w:t>0.866</w:t>
            </w: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p>
        </w:tc>
      </w:tr>
      <w:tr w:rsidR="00AA2163" w:rsidRPr="006D6662" w:rsidTr="00996F31">
        <w:trPr>
          <w:jc w:val="center"/>
        </w:trPr>
        <w:tc>
          <w:tcPr>
            <w:tcW w:w="1131"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QPE</w:t>
            </w:r>
          </w:p>
        </w:tc>
        <w:tc>
          <w:tcPr>
            <w:tcW w:w="944"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0.994</w:t>
            </w:r>
          </w:p>
        </w:tc>
        <w:tc>
          <w:tcPr>
            <w:tcW w:w="1025" w:type="dxa"/>
          </w:tcPr>
          <w:p w:rsidR="00AA2163" w:rsidRPr="006D6662" w:rsidRDefault="00AA2163" w:rsidP="003147D5">
            <w:pPr>
              <w:spacing w:line="240" w:lineRule="auto"/>
              <w:rPr>
                <w:rFonts w:ascii="Times New Roman" w:hAnsi="Times New Roman"/>
                <w:color w:val="auto"/>
                <w:sz w:val="22"/>
                <w:szCs w:val="22"/>
              </w:rPr>
            </w:pPr>
            <w:r w:rsidRPr="006D6662">
              <w:rPr>
                <w:rFonts w:ascii="Times New Roman" w:hAnsi="Times New Roman"/>
                <w:color w:val="auto"/>
                <w:sz w:val="22"/>
                <w:szCs w:val="22"/>
              </w:rPr>
              <w:t>0.825</w:t>
            </w:r>
          </w:p>
        </w:tc>
        <w:tc>
          <w:tcPr>
            <w:tcW w:w="763"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.182</w:t>
            </w:r>
          </w:p>
        </w:tc>
        <w:tc>
          <w:tcPr>
            <w:tcW w:w="802"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.049</w:t>
            </w:r>
          </w:p>
        </w:tc>
        <w:tc>
          <w:tcPr>
            <w:tcW w:w="868"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.075</w:t>
            </w:r>
          </w:p>
        </w:tc>
        <w:tc>
          <w:tcPr>
            <w:tcW w:w="804"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.057</w:t>
            </w:r>
          </w:p>
        </w:tc>
        <w:tc>
          <w:tcPr>
            <w:tcW w:w="884"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-.006</w:t>
            </w:r>
          </w:p>
        </w:tc>
        <w:tc>
          <w:tcPr>
            <w:tcW w:w="785" w:type="dxa"/>
            <w:vAlign w:val="center"/>
          </w:tcPr>
          <w:p w:rsidR="00AA2163" w:rsidRPr="006D6662" w:rsidRDefault="00AA2163" w:rsidP="00AA2163">
            <w:pPr>
              <w:spacing w:line="240" w:lineRule="auto"/>
              <w:jc w:val="center"/>
              <w:rPr>
                <w:rFonts w:ascii="Times New Roman" w:eastAsia="Times New Roman" w:hAnsi="Times New Roman"/>
                <w:color w:val="auto"/>
                <w:sz w:val="22"/>
                <w:szCs w:val="22"/>
              </w:rPr>
            </w:pPr>
            <w:r w:rsidRPr="006D6662">
              <w:rPr>
                <w:rFonts w:ascii="Times New Roman" w:eastAsia="Times New Roman" w:hAnsi="Times New Roman"/>
                <w:color w:val="auto"/>
                <w:sz w:val="22"/>
                <w:szCs w:val="22"/>
              </w:rPr>
              <w:t>.027</w:t>
            </w: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r w:rsidRPr="006D6662">
              <w:rPr>
                <w:rFonts w:ascii="Times New Roman" w:eastAsia="Times New Roman" w:hAnsi="Times New Roman"/>
                <w:color w:val="auto"/>
                <w:sz w:val="22"/>
                <w:szCs w:val="22"/>
              </w:rPr>
              <w:t>.109</w:t>
            </w:r>
          </w:p>
        </w:tc>
        <w:tc>
          <w:tcPr>
            <w:tcW w:w="785" w:type="dxa"/>
          </w:tcPr>
          <w:p w:rsidR="00AA2163" w:rsidRPr="006D6662" w:rsidRDefault="00AA2163" w:rsidP="00AA2163">
            <w:pPr>
              <w:spacing w:line="240" w:lineRule="auto"/>
              <w:jc w:val="center"/>
              <w:rPr>
                <w:rFonts w:ascii="Times New Roman" w:hAnsi="Times New Roman"/>
                <w:b/>
                <w:color w:val="auto"/>
                <w:sz w:val="22"/>
                <w:szCs w:val="22"/>
              </w:rPr>
            </w:pPr>
            <w:r w:rsidRPr="006D6662">
              <w:rPr>
                <w:rFonts w:ascii="Times New Roman" w:hAnsi="Times New Roman"/>
                <w:b/>
                <w:color w:val="auto"/>
                <w:sz w:val="22"/>
                <w:szCs w:val="22"/>
              </w:rPr>
              <w:t>0.908</w:t>
            </w:r>
          </w:p>
        </w:tc>
      </w:tr>
    </w:tbl>
    <w:p w:rsidR="00525CD6" w:rsidRPr="006D6662" w:rsidRDefault="00215116" w:rsidP="00215116">
      <w:pPr>
        <w:spacing w:before="240" w:after="0" w:line="240" w:lineRule="auto"/>
        <w:jc w:val="both"/>
        <w:rPr>
          <w:rFonts w:ascii="Times New Roman" w:hAnsi="Times New Roman" w:cs="Times New Roman"/>
          <w:i/>
        </w:rPr>
      </w:pPr>
      <w:r w:rsidRPr="006D6662">
        <w:rPr>
          <w:rFonts w:ascii="Times New Roman" w:hAnsi="Times New Roman" w:cs="Times New Roman"/>
          <w:i/>
        </w:rPr>
        <w:t xml:space="preserve">6.4 </w:t>
      </w:r>
      <w:r w:rsidR="00C27447" w:rsidRPr="006D6662">
        <w:rPr>
          <w:rFonts w:ascii="Times New Roman" w:hAnsi="Times New Roman" w:cs="Times New Roman"/>
          <w:i/>
        </w:rPr>
        <w:t>Confirmatory factor analysis</w:t>
      </w:r>
      <w:r w:rsidR="00525CD6" w:rsidRPr="006D6662">
        <w:rPr>
          <w:rFonts w:ascii="Times New Roman" w:hAnsi="Times New Roman" w:cs="Times New Roman"/>
          <w:i/>
        </w:rPr>
        <w:t xml:space="preserve"> </w:t>
      </w:r>
    </w:p>
    <w:p w:rsidR="0097510E" w:rsidRPr="006D6662" w:rsidRDefault="0097510E" w:rsidP="00215116">
      <w:pPr>
        <w:spacing w:after="0" w:line="240" w:lineRule="auto"/>
        <w:jc w:val="both"/>
        <w:rPr>
          <w:rFonts w:ascii="Times New Roman" w:eastAsia="Times New Roman" w:hAnsi="Times New Roman" w:cs="Times New Roman"/>
          <w:noProof/>
          <w:snapToGrid w:val="0"/>
          <w:lang w:eastAsia="de-DE" w:bidi="en-US"/>
        </w:rPr>
      </w:pPr>
      <w:r w:rsidRPr="006D6662">
        <w:rPr>
          <w:rFonts w:ascii="Times New Roman" w:eastAsia="Calibri" w:hAnsi="Times New Roman" w:cs="Times New Roman"/>
        </w:rPr>
        <w:t>On the other hands, the measurement model test result shown in Figure 2, illustrated that the created measurement model fits well, meeting</w:t>
      </w:r>
      <w:r w:rsidR="00FB020E" w:rsidRPr="006D6662">
        <w:rPr>
          <w:rFonts w:ascii="Times New Roman" w:eastAsia="Calibri" w:hAnsi="Times New Roman" w:cs="Times New Roman"/>
        </w:rPr>
        <w:t xml:space="preserve"> the recommended cutoff points </w:t>
      </w:r>
      <w:r w:rsidRPr="006D6662">
        <w:rPr>
          <w:rFonts w:ascii="Times New Roman" w:eastAsia="Calibri" w:hAnsi="Times New Roman" w:cs="Times New Roman"/>
        </w:rPr>
        <w:t>Mia et al</w:t>
      </w:r>
      <w:r w:rsidR="00FB020E" w:rsidRPr="006D6662">
        <w:rPr>
          <w:rFonts w:ascii="Times New Roman" w:eastAsia="Calibri" w:hAnsi="Times New Roman" w:cs="Times New Roman"/>
        </w:rPr>
        <w:t>. [31]</w:t>
      </w:r>
      <w:r w:rsidRPr="006D6662">
        <w:rPr>
          <w:rFonts w:ascii="Times New Roman" w:eastAsia="Calibri" w:hAnsi="Times New Roman" w:cs="Times New Roman"/>
        </w:rPr>
        <w:t>with the goodness of fit indices of χ 2/</w:t>
      </w:r>
      <w:proofErr w:type="spellStart"/>
      <w:r w:rsidRPr="006D6662">
        <w:rPr>
          <w:rFonts w:ascii="Times New Roman" w:eastAsia="Calibri" w:hAnsi="Times New Roman" w:cs="Times New Roman"/>
        </w:rPr>
        <w:t>df</w:t>
      </w:r>
      <w:proofErr w:type="spellEnd"/>
      <w:r w:rsidRPr="006D6662">
        <w:rPr>
          <w:rFonts w:ascii="Times New Roman" w:eastAsia="Calibri" w:hAnsi="Times New Roman" w:cs="Times New Roman"/>
        </w:rPr>
        <w:t xml:space="preserve"> = 2.630, GFI= 0.881, IFI= 0.957, TLI= 0.948, CFI= 0.957, RMR= 0.02 and RMSR= 0.068. These confirmatory factor analysis fit indices confirmed that there is a good fit between the collected data and the created conceptual framework.</w:t>
      </w:r>
    </w:p>
    <w:p w:rsidR="000C10F2" w:rsidRPr="005463BE" w:rsidRDefault="00D04E0B" w:rsidP="00D04E0B">
      <w:pPr>
        <w:spacing w:before="240" w:line="360" w:lineRule="auto"/>
        <w:jc w:val="center"/>
        <w:rPr>
          <w:rFonts w:ascii="Times New Roman" w:hAnsi="Times New Roman" w:cs="Times New Roman"/>
          <w:b/>
          <w:color w:val="0070C0"/>
        </w:rPr>
      </w:pPr>
      <w:r>
        <w:rPr>
          <w:noProof/>
        </w:rPr>
        <w:drawing>
          <wp:inline distT="0" distB="0" distL="0" distR="0" wp14:anchorId="3A7EEC63" wp14:editId="323F649D">
            <wp:extent cx="6220046" cy="38915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220046" cy="3891516"/>
                    </a:xfrm>
                    <a:prstGeom prst="rect">
                      <a:avLst/>
                    </a:prstGeom>
                  </pic:spPr>
                </pic:pic>
              </a:graphicData>
            </a:graphic>
          </wp:inline>
        </w:drawing>
      </w:r>
      <w:proofErr w:type="gramStart"/>
      <w:r w:rsidR="00A60A54" w:rsidRPr="005463BE">
        <w:rPr>
          <w:rFonts w:ascii="Times New Roman" w:hAnsi="Times New Roman" w:cs="Times New Roman"/>
          <w:b/>
          <w:color w:val="0070C0"/>
        </w:rPr>
        <w:t>Figure 2</w:t>
      </w:r>
      <w:r w:rsidR="00A60A54" w:rsidRPr="005463BE">
        <w:rPr>
          <w:rFonts w:ascii="Times New Roman" w:hAnsi="Times New Roman" w:cs="Times New Roman"/>
          <w:color w:val="0070C0"/>
        </w:rPr>
        <w:t>.</w:t>
      </w:r>
      <w:proofErr w:type="gramEnd"/>
      <w:r w:rsidR="00A60A54" w:rsidRPr="005463BE">
        <w:rPr>
          <w:rFonts w:ascii="Times New Roman" w:hAnsi="Times New Roman" w:cs="Times New Roman"/>
          <w:color w:val="0070C0"/>
        </w:rPr>
        <w:t xml:space="preserve"> Measurement Model Test Result</w:t>
      </w:r>
    </w:p>
    <w:p w:rsidR="00945E0B" w:rsidRPr="006D6662" w:rsidRDefault="00215116" w:rsidP="00215116">
      <w:pPr>
        <w:spacing w:after="0" w:line="240" w:lineRule="auto"/>
        <w:jc w:val="both"/>
        <w:rPr>
          <w:rFonts w:ascii="Times New Roman" w:eastAsia="SimSun" w:hAnsi="Times New Roman" w:cs="Times New Roman"/>
          <w:i/>
          <w:lang w:eastAsia="zh-CN"/>
        </w:rPr>
      </w:pPr>
      <w:r w:rsidRPr="006D6662">
        <w:rPr>
          <w:rFonts w:ascii="Times New Roman" w:eastAsia="SimSun" w:hAnsi="Times New Roman" w:cs="Times New Roman"/>
          <w:i/>
          <w:lang w:eastAsia="zh-CN"/>
        </w:rPr>
        <w:t xml:space="preserve">6.4 </w:t>
      </w:r>
      <w:r w:rsidR="000C10F2" w:rsidRPr="006D6662">
        <w:rPr>
          <w:rFonts w:ascii="Times New Roman" w:eastAsia="SimSun" w:hAnsi="Times New Roman" w:cs="Times New Roman"/>
          <w:i/>
          <w:lang w:eastAsia="zh-CN"/>
        </w:rPr>
        <w:t xml:space="preserve">Structural </w:t>
      </w:r>
      <w:r w:rsidR="003118BF" w:rsidRPr="006D6662">
        <w:rPr>
          <w:rFonts w:ascii="Times New Roman" w:eastAsia="SimSun" w:hAnsi="Times New Roman" w:cs="Times New Roman"/>
          <w:i/>
          <w:lang w:eastAsia="zh-CN"/>
        </w:rPr>
        <w:t>Model</w:t>
      </w:r>
      <w:r w:rsidRPr="006D6662">
        <w:rPr>
          <w:rFonts w:ascii="Times New Roman" w:eastAsia="SimSun" w:hAnsi="Times New Roman" w:cs="Times New Roman"/>
          <w:i/>
          <w:lang w:eastAsia="zh-CN"/>
        </w:rPr>
        <w:t xml:space="preserve"> Test Result </w:t>
      </w:r>
    </w:p>
    <w:p w:rsidR="000F3B1E" w:rsidRPr="006D6662" w:rsidRDefault="00031EAA" w:rsidP="00215116">
      <w:pPr>
        <w:spacing w:after="0" w:line="240" w:lineRule="auto"/>
        <w:jc w:val="both"/>
        <w:rPr>
          <w:rFonts w:ascii="Times New Roman" w:eastAsia="Times New Roman" w:hAnsi="Times New Roman" w:cs="Times New Roman"/>
          <w:snapToGrid w:val="0"/>
          <w:lang w:eastAsia="de-DE" w:bidi="en-US"/>
        </w:rPr>
      </w:pPr>
      <w:r w:rsidRPr="006D6662">
        <w:rPr>
          <w:rFonts w:ascii="Times New Roman" w:eastAsia="Times New Roman" w:hAnsi="Times New Roman" w:cs="Times New Roman"/>
          <w:snapToGrid w:val="0"/>
          <w:lang w:eastAsia="de-DE" w:bidi="en-US"/>
        </w:rPr>
        <w:t>Figure 3 displays the results of the structural model's goodness of fit assessment and path analysis. The model has an excellent fit to the data, with a χ2/</w:t>
      </w:r>
      <w:proofErr w:type="spellStart"/>
      <w:r w:rsidRPr="006D6662">
        <w:rPr>
          <w:rFonts w:ascii="Times New Roman" w:eastAsia="Times New Roman" w:hAnsi="Times New Roman" w:cs="Times New Roman"/>
          <w:snapToGrid w:val="0"/>
          <w:lang w:eastAsia="de-DE" w:bidi="en-US"/>
        </w:rPr>
        <w:t>df</w:t>
      </w:r>
      <w:proofErr w:type="spellEnd"/>
      <w:r w:rsidRPr="006D6662">
        <w:rPr>
          <w:rFonts w:ascii="Times New Roman" w:eastAsia="Times New Roman" w:hAnsi="Times New Roman" w:cs="Times New Roman"/>
          <w:snapToGrid w:val="0"/>
          <w:lang w:eastAsia="de-DE" w:bidi="en-US"/>
        </w:rPr>
        <w:t xml:space="preserve"> ratio of 2.16. This is below the usual criterion of fit (less than 5), indicating a robust fit. The model fit indices also offered corroborative evidence, with RMSEA at 0.062 and RMR at 0.032, both considerably below the proposed</w:t>
      </w:r>
      <w:r w:rsidR="00AA66A4" w:rsidRPr="006D6662">
        <w:rPr>
          <w:rFonts w:ascii="Times New Roman" w:eastAsia="Times New Roman" w:hAnsi="Times New Roman" w:cs="Times New Roman"/>
          <w:snapToGrid w:val="0"/>
          <w:lang w:eastAsia="de-DE" w:bidi="en-US"/>
        </w:rPr>
        <w:t xml:space="preserve"> limit of 0.08 as suggested by Brown [27]</w:t>
      </w:r>
      <w:r w:rsidRPr="006D6662">
        <w:rPr>
          <w:rFonts w:ascii="Times New Roman" w:eastAsia="Times New Roman" w:hAnsi="Times New Roman" w:cs="Times New Roman"/>
          <w:snapToGrid w:val="0"/>
          <w:lang w:eastAsia="de-DE" w:bidi="en-US"/>
        </w:rPr>
        <w:t xml:space="preserve">. Furthermore, the TLI = 0.938, CFI= 0.957, GFI= 0.892 and IFI= 0.946 fulfilling the </w:t>
      </w:r>
      <w:r w:rsidRPr="006D6662">
        <w:rPr>
          <w:rFonts w:ascii="Times New Roman" w:eastAsia="Times New Roman" w:hAnsi="Times New Roman" w:cs="Times New Roman"/>
          <w:snapToGrid w:val="0"/>
          <w:lang w:eastAsia="de-DE" w:bidi="en-US"/>
        </w:rPr>
        <w:lastRenderedPageBreak/>
        <w:t>acce</w:t>
      </w:r>
      <w:r w:rsidR="00AA66A4" w:rsidRPr="006D6662">
        <w:rPr>
          <w:rFonts w:ascii="Times New Roman" w:eastAsia="Times New Roman" w:hAnsi="Times New Roman" w:cs="Times New Roman"/>
          <w:snapToGrid w:val="0"/>
          <w:lang w:eastAsia="de-DE" w:bidi="en-US"/>
        </w:rPr>
        <w:t xml:space="preserve">ptance level as recommended by </w:t>
      </w:r>
      <w:r w:rsidRPr="006D6662">
        <w:rPr>
          <w:rFonts w:ascii="Times New Roman" w:eastAsia="Times New Roman" w:hAnsi="Times New Roman" w:cs="Times New Roman"/>
          <w:snapToGrid w:val="0"/>
          <w:lang w:eastAsia="de-DE" w:bidi="en-US"/>
        </w:rPr>
        <w:t>Brown</w:t>
      </w:r>
      <w:r w:rsidR="00AA66A4" w:rsidRPr="006D6662">
        <w:rPr>
          <w:rFonts w:ascii="Times New Roman" w:eastAsia="Times New Roman" w:hAnsi="Times New Roman" w:cs="Times New Roman"/>
          <w:snapToGrid w:val="0"/>
          <w:lang w:eastAsia="de-DE" w:bidi="en-US"/>
        </w:rPr>
        <w:t xml:space="preserve"> [27]</w:t>
      </w:r>
      <w:r w:rsidRPr="006D6662">
        <w:rPr>
          <w:rFonts w:ascii="Times New Roman" w:eastAsia="Times New Roman" w:hAnsi="Times New Roman" w:cs="Times New Roman"/>
          <w:snapToGrid w:val="0"/>
          <w:lang w:eastAsia="de-DE" w:bidi="en-US"/>
        </w:rPr>
        <w:t>. The findings show the degree to which the structural equation model matches the empirical data, providing a solid foundation for the hypothesis' further evaluations.</w:t>
      </w:r>
    </w:p>
    <w:p w:rsidR="00780BFD" w:rsidRDefault="00780BFD" w:rsidP="006A5640">
      <w:pPr>
        <w:tabs>
          <w:tab w:val="left" w:pos="7155"/>
        </w:tabs>
        <w:spacing w:line="360" w:lineRule="auto"/>
        <w:ind w:left="450" w:hanging="450"/>
        <w:jc w:val="both"/>
        <w:rPr>
          <w:rFonts w:ascii="Times New Roman" w:hAnsi="Times New Roman" w:cs="Times New Roman"/>
          <w:noProof/>
          <w:sz w:val="24"/>
          <w:szCs w:val="24"/>
        </w:rPr>
      </w:pPr>
    </w:p>
    <w:p w:rsidR="007C7A25" w:rsidRPr="006D6662" w:rsidRDefault="00AA4705" w:rsidP="00AA4705">
      <w:pPr>
        <w:tabs>
          <w:tab w:val="left" w:pos="7155"/>
        </w:tabs>
        <w:spacing w:line="360" w:lineRule="auto"/>
        <w:ind w:left="450" w:hanging="450"/>
        <w:jc w:val="center"/>
        <w:rPr>
          <w:rFonts w:ascii="Times New Roman" w:hAnsi="Times New Roman" w:cs="Times New Roman"/>
          <w:sz w:val="24"/>
          <w:szCs w:val="24"/>
        </w:rPr>
      </w:pPr>
      <w:r>
        <w:rPr>
          <w:noProof/>
        </w:rPr>
        <w:drawing>
          <wp:inline distT="0" distB="0" distL="0" distR="0" wp14:anchorId="652BC78C" wp14:editId="5B932EE8">
            <wp:extent cx="6028660" cy="41041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028660" cy="4104167"/>
                    </a:xfrm>
                    <a:prstGeom prst="rect">
                      <a:avLst/>
                    </a:prstGeom>
                  </pic:spPr>
                </pic:pic>
              </a:graphicData>
            </a:graphic>
          </wp:inline>
        </w:drawing>
      </w:r>
      <w:proofErr w:type="gramStart"/>
      <w:r w:rsidR="00A60A54" w:rsidRPr="005463BE">
        <w:rPr>
          <w:rFonts w:ascii="Times New Roman" w:hAnsi="Times New Roman" w:cs="Times New Roman"/>
          <w:b/>
          <w:color w:val="0070C0"/>
          <w:sz w:val="24"/>
          <w:szCs w:val="24"/>
        </w:rPr>
        <w:t>Figure 3</w:t>
      </w:r>
      <w:r w:rsidR="00A60A54" w:rsidRPr="005463BE">
        <w:rPr>
          <w:rFonts w:ascii="Times New Roman" w:hAnsi="Times New Roman" w:cs="Times New Roman"/>
          <w:color w:val="0070C0"/>
          <w:sz w:val="24"/>
          <w:szCs w:val="24"/>
        </w:rPr>
        <w:t>.</w:t>
      </w:r>
      <w:proofErr w:type="gramEnd"/>
      <w:r w:rsidR="00A60A54" w:rsidRPr="005463BE">
        <w:rPr>
          <w:rFonts w:ascii="Times New Roman" w:hAnsi="Times New Roman" w:cs="Times New Roman"/>
          <w:color w:val="0070C0"/>
          <w:sz w:val="24"/>
          <w:szCs w:val="24"/>
        </w:rPr>
        <w:t xml:space="preserve"> Structural model analysis result</w:t>
      </w:r>
    </w:p>
    <w:p w:rsidR="00B14791" w:rsidRPr="006D6662" w:rsidRDefault="00215116" w:rsidP="00215116">
      <w:pPr>
        <w:spacing w:after="0" w:line="240" w:lineRule="auto"/>
        <w:jc w:val="both"/>
        <w:rPr>
          <w:rFonts w:ascii="Times New Roman" w:eastAsia="SimSun" w:hAnsi="Times New Roman" w:cs="Times New Roman"/>
          <w:b/>
          <w:lang w:eastAsia="zh-CN"/>
        </w:rPr>
      </w:pPr>
      <w:r w:rsidRPr="006D6662">
        <w:rPr>
          <w:rFonts w:ascii="Times New Roman" w:eastAsia="SimSun" w:hAnsi="Times New Roman" w:cs="Times New Roman"/>
          <w:b/>
          <w:lang w:eastAsia="zh-CN"/>
        </w:rPr>
        <w:t xml:space="preserve">6.5 </w:t>
      </w:r>
      <w:r w:rsidR="003118BF" w:rsidRPr="006D6662">
        <w:rPr>
          <w:rFonts w:ascii="Times New Roman" w:eastAsia="SimSun" w:hAnsi="Times New Roman" w:cs="Times New Roman"/>
          <w:b/>
          <w:lang w:eastAsia="zh-CN"/>
        </w:rPr>
        <w:t>Hypothesis Analysis Result</w:t>
      </w:r>
      <w:r w:rsidR="00831FB8" w:rsidRPr="006D6662">
        <w:rPr>
          <w:rFonts w:ascii="Times New Roman" w:eastAsia="SimSun" w:hAnsi="Times New Roman" w:cs="Times New Roman"/>
          <w:b/>
          <w:lang w:eastAsia="zh-CN"/>
        </w:rPr>
        <w:t>s</w:t>
      </w:r>
    </w:p>
    <w:p w:rsidR="00401694" w:rsidRPr="006D6662" w:rsidRDefault="00222113" w:rsidP="00215116">
      <w:pPr>
        <w:spacing w:after="0" w:line="240" w:lineRule="auto"/>
        <w:jc w:val="both"/>
        <w:rPr>
          <w:rFonts w:ascii="Times New Roman" w:eastAsia="Times New Roman" w:hAnsi="Times New Roman" w:cs="Times New Roman"/>
          <w:bCs/>
        </w:rPr>
      </w:pPr>
      <w:r w:rsidRPr="006D6662">
        <w:rPr>
          <w:rFonts w:ascii="Times New Roman" w:eastAsia="SimSun" w:hAnsi="Times New Roman" w:cs="Times New Roman"/>
          <w:lang w:eastAsia="zh-CN"/>
        </w:rPr>
        <w:t>The direct effects of all the path analysis result were summarized in Table 4.</w:t>
      </w:r>
      <w:r w:rsidR="00A32459" w:rsidRPr="006D6662">
        <w:rPr>
          <w:rFonts w:ascii="Times New Roman" w:eastAsia="SimSun" w:hAnsi="Times New Roman" w:cs="Times New Roman"/>
          <w:lang w:eastAsia="zh-CN"/>
        </w:rPr>
        <w:t xml:space="preserve"> A</w:t>
      </w:r>
      <w:r w:rsidR="00472DD5" w:rsidRPr="006D6662">
        <w:rPr>
          <w:rFonts w:ascii="Times New Roman" w:eastAsia="SimSun" w:hAnsi="Times New Roman" w:cs="Times New Roman"/>
          <w:lang w:eastAsia="zh-CN"/>
        </w:rPr>
        <w:t xml:space="preserve">ccording to this </w:t>
      </w:r>
      <w:r w:rsidR="00A32459" w:rsidRPr="006D6662">
        <w:rPr>
          <w:rFonts w:ascii="Times New Roman" w:eastAsia="SimSun" w:hAnsi="Times New Roman" w:cs="Times New Roman"/>
          <w:lang w:eastAsia="zh-CN"/>
        </w:rPr>
        <w:t>findings</w:t>
      </w:r>
      <w:r w:rsidR="00472DD5" w:rsidRPr="006D6662">
        <w:rPr>
          <w:rFonts w:ascii="Times New Roman" w:eastAsia="SimSun" w:hAnsi="Times New Roman" w:cs="Times New Roman"/>
          <w:lang w:eastAsia="zh-CN"/>
        </w:rPr>
        <w:t xml:space="preserve"> among supply chain performance measuring </w:t>
      </w:r>
      <w:r w:rsidR="00A32459" w:rsidRPr="006D6662">
        <w:rPr>
          <w:rFonts w:ascii="Times New Roman" w:eastAsia="SimSun" w:hAnsi="Times New Roman" w:cs="Times New Roman"/>
          <w:lang w:eastAsia="zh-CN"/>
        </w:rPr>
        <w:t>factors</w:t>
      </w:r>
      <w:r w:rsidR="00472DD5" w:rsidRPr="006D6662">
        <w:rPr>
          <w:rFonts w:ascii="Times New Roman" w:eastAsia="SimSun" w:hAnsi="Times New Roman" w:cs="Times New Roman"/>
          <w:lang w:eastAsia="zh-CN"/>
        </w:rPr>
        <w:t xml:space="preserve"> cost </w:t>
      </w:r>
      <w:r w:rsidR="00A32459" w:rsidRPr="006D6662">
        <w:rPr>
          <w:rFonts w:ascii="Times New Roman" w:hAnsi="Times New Roman" w:cs="Times New Roman"/>
        </w:rPr>
        <w:t xml:space="preserve">(β= 0.06, p= </w:t>
      </w:r>
      <w:r w:rsidR="00A32459" w:rsidRPr="006D6662">
        <w:rPr>
          <w:rFonts w:ascii="Times New Roman" w:hAnsi="Times New Roman"/>
        </w:rPr>
        <w:t>0.012</w:t>
      </w:r>
      <w:r w:rsidR="00A32459" w:rsidRPr="006D6662">
        <w:rPr>
          <w:rFonts w:ascii="Times New Roman" w:hAnsi="Times New Roman" w:cs="Times New Roman"/>
        </w:rPr>
        <w:t xml:space="preserve">) </w:t>
      </w:r>
      <w:r w:rsidR="00472DD5" w:rsidRPr="006D6662">
        <w:rPr>
          <w:rFonts w:ascii="Times New Roman" w:eastAsia="SimSun" w:hAnsi="Times New Roman" w:cs="Times New Roman"/>
          <w:lang w:eastAsia="zh-CN"/>
        </w:rPr>
        <w:t>and delivery</w:t>
      </w:r>
      <w:r w:rsidR="00A32459" w:rsidRPr="006D6662">
        <w:rPr>
          <w:rFonts w:ascii="Times New Roman" w:eastAsia="SimSun" w:hAnsi="Times New Roman" w:cs="Times New Roman"/>
          <w:lang w:eastAsia="zh-CN"/>
        </w:rPr>
        <w:t xml:space="preserve"> </w:t>
      </w:r>
      <w:r w:rsidR="00A32459" w:rsidRPr="006D6662">
        <w:rPr>
          <w:rFonts w:ascii="Times New Roman" w:hAnsi="Times New Roman" w:cs="Times New Roman"/>
        </w:rPr>
        <w:t xml:space="preserve">(β= 0.01, p= </w:t>
      </w:r>
      <w:r w:rsidR="00A32459" w:rsidRPr="006D6662">
        <w:rPr>
          <w:rFonts w:ascii="Times New Roman" w:hAnsi="Times New Roman"/>
        </w:rPr>
        <w:t>0.000</w:t>
      </w:r>
      <w:r w:rsidR="00A32459" w:rsidRPr="006D6662">
        <w:rPr>
          <w:rFonts w:ascii="Times New Roman" w:hAnsi="Times New Roman" w:cs="Times New Roman"/>
        </w:rPr>
        <w:t xml:space="preserve">) </w:t>
      </w:r>
      <w:r w:rsidR="00472DD5" w:rsidRPr="006D6662">
        <w:rPr>
          <w:rFonts w:ascii="Times New Roman" w:eastAsia="SimSun" w:hAnsi="Times New Roman" w:cs="Times New Roman"/>
          <w:lang w:eastAsia="zh-CN"/>
        </w:rPr>
        <w:t>were positively and significantly affected by AI- based forecasting factors</w:t>
      </w:r>
      <w:r w:rsidR="004B545B">
        <w:rPr>
          <w:rFonts w:ascii="Times New Roman" w:eastAsia="SimSun" w:hAnsi="Times New Roman" w:cs="Times New Roman"/>
          <w:lang w:eastAsia="zh-CN"/>
        </w:rPr>
        <w:t>. This result</w:t>
      </w:r>
      <w:r w:rsidR="00A32459" w:rsidRPr="006D6662">
        <w:rPr>
          <w:rFonts w:ascii="Times New Roman" w:eastAsia="SimSun" w:hAnsi="Times New Roman" w:cs="Times New Roman"/>
          <w:lang w:eastAsia="zh-CN"/>
        </w:rPr>
        <w:t xml:space="preserve"> supports hypothesis</w:t>
      </w:r>
      <w:r w:rsidR="004B545B">
        <w:rPr>
          <w:rFonts w:ascii="Times New Roman" w:eastAsia="SimSun" w:hAnsi="Times New Roman" w:cs="Times New Roman"/>
          <w:lang w:eastAsia="zh-CN"/>
        </w:rPr>
        <w:t xml:space="preserve"> H1a and H1b. While hypothesis </w:t>
      </w:r>
      <w:r w:rsidR="00A32459" w:rsidRPr="004B545B">
        <w:rPr>
          <w:rFonts w:ascii="Times New Roman" w:eastAsia="SimSun" w:hAnsi="Times New Roman" w:cs="Times New Roman"/>
          <w:color w:val="0070C0"/>
          <w:lang w:eastAsia="zh-CN"/>
        </w:rPr>
        <w:t>H</w:t>
      </w:r>
      <w:r w:rsidR="004B545B" w:rsidRPr="004B545B">
        <w:rPr>
          <w:rFonts w:ascii="Times New Roman" w:eastAsia="SimSun" w:hAnsi="Times New Roman" w:cs="Times New Roman"/>
          <w:color w:val="0070C0"/>
          <w:lang w:eastAsia="zh-CN"/>
        </w:rPr>
        <w:t>1</w:t>
      </w:r>
      <w:r w:rsidR="00A32459" w:rsidRPr="004B545B">
        <w:rPr>
          <w:rFonts w:ascii="Times New Roman" w:eastAsia="SimSun" w:hAnsi="Times New Roman" w:cs="Times New Roman"/>
          <w:color w:val="0070C0"/>
          <w:lang w:eastAsia="zh-CN"/>
        </w:rPr>
        <w:t>c</w:t>
      </w:r>
      <w:r w:rsidR="00A32459" w:rsidRPr="006D6662">
        <w:rPr>
          <w:rFonts w:ascii="Times New Roman" w:eastAsia="SimSun" w:hAnsi="Times New Roman" w:cs="Times New Roman"/>
          <w:lang w:eastAsia="zh-CN"/>
        </w:rPr>
        <w:t xml:space="preserve"> is rejected with </w:t>
      </w:r>
      <w:r w:rsidR="00A32459" w:rsidRPr="006D6662">
        <w:rPr>
          <w:rFonts w:ascii="Times New Roman" w:hAnsi="Times New Roman" w:cs="Times New Roman"/>
        </w:rPr>
        <w:t xml:space="preserve">β= -0.04 and p= </w:t>
      </w:r>
      <w:r w:rsidR="004B545B">
        <w:rPr>
          <w:rFonts w:ascii="Times New Roman" w:hAnsi="Times New Roman"/>
        </w:rPr>
        <w:t xml:space="preserve">0.451.similarly </w:t>
      </w:r>
      <w:r w:rsidR="004B545B" w:rsidRPr="004B545B">
        <w:rPr>
          <w:rFonts w:ascii="Times New Roman" w:hAnsi="Times New Roman"/>
          <w:color w:val="0070C0"/>
        </w:rPr>
        <w:t>AIBI</w:t>
      </w:r>
      <w:r w:rsidR="004B545B">
        <w:rPr>
          <w:rFonts w:ascii="Times New Roman" w:hAnsi="Times New Roman"/>
        </w:rPr>
        <w:t xml:space="preserve"> </w:t>
      </w:r>
      <w:r w:rsidR="00A32459" w:rsidRPr="006D6662">
        <w:rPr>
          <w:rFonts w:ascii="Times New Roman" w:hAnsi="Times New Roman"/>
        </w:rPr>
        <w:t xml:space="preserve">factor has positive and significant effects on cost </w:t>
      </w:r>
      <w:r w:rsidR="00A32459" w:rsidRPr="006D6662">
        <w:rPr>
          <w:rFonts w:ascii="Times New Roman" w:hAnsi="Times New Roman" w:cs="Times New Roman"/>
        </w:rPr>
        <w:t>(β= 0.01, p= 0.030)</w:t>
      </w:r>
      <w:r w:rsidR="00A32459" w:rsidRPr="006D6662">
        <w:rPr>
          <w:rFonts w:ascii="Times New Roman" w:hAnsi="Times New Roman"/>
        </w:rPr>
        <w:t xml:space="preserve"> and </w:t>
      </w:r>
      <w:r w:rsidR="00ED5360" w:rsidRPr="006D6662">
        <w:rPr>
          <w:rFonts w:ascii="Times New Roman" w:hAnsi="Times New Roman"/>
        </w:rPr>
        <w:t>quality</w:t>
      </w:r>
      <w:r w:rsidR="00ED5360" w:rsidRPr="006D6662">
        <w:rPr>
          <w:rFonts w:ascii="Times New Roman" w:hAnsi="Times New Roman" w:cs="Times New Roman"/>
        </w:rPr>
        <w:t xml:space="preserve"> (</w:t>
      </w:r>
      <w:r w:rsidR="00A32459" w:rsidRPr="006D6662">
        <w:rPr>
          <w:rFonts w:ascii="Times New Roman" w:hAnsi="Times New Roman" w:cs="Times New Roman"/>
        </w:rPr>
        <w:t xml:space="preserve">β= 0.06, p= </w:t>
      </w:r>
      <w:r w:rsidR="00A32459" w:rsidRPr="006D6662">
        <w:rPr>
          <w:rFonts w:ascii="Times New Roman" w:hAnsi="Times New Roman"/>
        </w:rPr>
        <w:t>0.000</w:t>
      </w:r>
      <w:r w:rsidR="00A32459" w:rsidRPr="006D6662">
        <w:rPr>
          <w:rFonts w:ascii="Times New Roman" w:hAnsi="Times New Roman" w:cs="Times New Roman"/>
        </w:rPr>
        <w:t>)</w:t>
      </w:r>
      <w:r w:rsidR="00A32459" w:rsidRPr="006D6662">
        <w:rPr>
          <w:rFonts w:ascii="Times New Roman" w:hAnsi="Times New Roman"/>
        </w:rPr>
        <w:t xml:space="preserve"> supply chain factors. Th</w:t>
      </w:r>
      <w:r w:rsidR="004B545B">
        <w:rPr>
          <w:rFonts w:ascii="Times New Roman" w:hAnsi="Times New Roman"/>
        </w:rPr>
        <w:t xml:space="preserve">is finding supports hypothesis </w:t>
      </w:r>
      <w:r w:rsidR="00A32459" w:rsidRPr="004B545B">
        <w:rPr>
          <w:rFonts w:ascii="Times New Roman" w:hAnsi="Times New Roman"/>
          <w:color w:val="0070C0"/>
        </w:rPr>
        <w:t>H</w:t>
      </w:r>
      <w:r w:rsidR="004B545B" w:rsidRPr="004B545B">
        <w:rPr>
          <w:rFonts w:ascii="Times New Roman" w:hAnsi="Times New Roman"/>
          <w:color w:val="0070C0"/>
        </w:rPr>
        <w:t>2</w:t>
      </w:r>
      <w:r w:rsidR="00A32459" w:rsidRPr="004B545B">
        <w:rPr>
          <w:rFonts w:ascii="Times New Roman" w:hAnsi="Times New Roman"/>
          <w:color w:val="0070C0"/>
        </w:rPr>
        <w:t>a</w:t>
      </w:r>
      <w:r w:rsidR="004B545B">
        <w:rPr>
          <w:rFonts w:ascii="Times New Roman" w:hAnsi="Times New Roman"/>
        </w:rPr>
        <w:t xml:space="preserve"> and </w:t>
      </w:r>
      <w:r w:rsidR="00A32459" w:rsidRPr="004B545B">
        <w:rPr>
          <w:rFonts w:ascii="Times New Roman" w:hAnsi="Times New Roman"/>
          <w:color w:val="0070C0"/>
        </w:rPr>
        <w:t>H</w:t>
      </w:r>
      <w:r w:rsidR="004B545B" w:rsidRPr="004B545B">
        <w:rPr>
          <w:rFonts w:ascii="Times New Roman" w:hAnsi="Times New Roman"/>
          <w:color w:val="0070C0"/>
        </w:rPr>
        <w:t>2</w:t>
      </w:r>
      <w:r w:rsidR="00A32459" w:rsidRPr="004B545B">
        <w:rPr>
          <w:rFonts w:ascii="Times New Roman" w:hAnsi="Times New Roman"/>
          <w:color w:val="0070C0"/>
        </w:rPr>
        <w:t>c</w:t>
      </w:r>
      <w:r w:rsidR="00A32459" w:rsidRPr="006D6662">
        <w:rPr>
          <w:rFonts w:ascii="Times New Roman" w:hAnsi="Times New Roman"/>
        </w:rPr>
        <w:t xml:space="preserve">. </w:t>
      </w:r>
      <w:r w:rsidR="00ED5360" w:rsidRPr="006D6662">
        <w:rPr>
          <w:rFonts w:ascii="Times New Roman" w:hAnsi="Times New Roman"/>
        </w:rPr>
        <w:t xml:space="preserve">However, </w:t>
      </w:r>
      <w:r w:rsidR="00ED5360" w:rsidRPr="004B545B">
        <w:rPr>
          <w:rFonts w:ascii="Times New Roman" w:eastAsia="Times New Roman" w:hAnsi="Times New Roman" w:cs="Times New Roman"/>
          <w:bCs/>
          <w:color w:val="0070C0"/>
        </w:rPr>
        <w:t>AI</w:t>
      </w:r>
      <w:r w:rsidR="004B545B" w:rsidRPr="004B545B">
        <w:rPr>
          <w:rFonts w:ascii="Times New Roman" w:eastAsia="Times New Roman" w:hAnsi="Times New Roman" w:cs="Times New Roman"/>
          <w:bCs/>
          <w:color w:val="0070C0"/>
        </w:rPr>
        <w:t>B</w:t>
      </w:r>
      <w:r w:rsidR="004B545B" w:rsidRPr="004B545B">
        <w:rPr>
          <w:rFonts w:ascii="Times New Roman" w:eastAsia="Times New Roman" w:hAnsi="Times New Roman" w:cs="Times New Roman"/>
          <w:bCs/>
        </w:rPr>
        <w:t>I</w:t>
      </w:r>
      <w:r w:rsidR="004B545B">
        <w:rPr>
          <w:rFonts w:ascii="Times New Roman" w:eastAsia="Times New Roman" w:hAnsi="Times New Roman" w:cs="Times New Roman"/>
          <w:b/>
          <w:bCs/>
        </w:rPr>
        <w:t xml:space="preserve"> </w:t>
      </w:r>
      <w:r w:rsidR="00ED5360" w:rsidRPr="006D6662">
        <w:rPr>
          <w:rFonts w:ascii="Times New Roman" w:eastAsia="Times New Roman" w:hAnsi="Times New Roman" w:cs="Times New Roman"/>
          <w:bCs/>
        </w:rPr>
        <w:t xml:space="preserve">has negative and non-significant effects on delivery SCP variables. This result rejected H2b. Concerning the effects of </w:t>
      </w:r>
      <w:r w:rsidR="00ED5360" w:rsidRPr="004B545B">
        <w:rPr>
          <w:rFonts w:ascii="Times New Roman" w:eastAsia="Times New Roman" w:hAnsi="Times New Roman" w:cs="Times New Roman"/>
          <w:bCs/>
          <w:color w:val="0070C0"/>
        </w:rPr>
        <w:t>AI</w:t>
      </w:r>
      <w:r w:rsidR="004B545B" w:rsidRPr="004B545B">
        <w:rPr>
          <w:rFonts w:ascii="Times New Roman" w:eastAsia="Times New Roman" w:hAnsi="Times New Roman" w:cs="Times New Roman"/>
          <w:bCs/>
          <w:color w:val="0070C0"/>
        </w:rPr>
        <w:t>BL</w:t>
      </w:r>
      <w:r w:rsidR="004B545B">
        <w:rPr>
          <w:rFonts w:ascii="Times New Roman" w:eastAsia="Times New Roman" w:hAnsi="Times New Roman" w:cs="Times New Roman"/>
          <w:bCs/>
        </w:rPr>
        <w:t xml:space="preserve"> </w:t>
      </w:r>
      <w:r w:rsidR="00ED5360" w:rsidRPr="006D6662">
        <w:rPr>
          <w:rFonts w:ascii="Times New Roman" w:eastAsia="Times New Roman" w:hAnsi="Times New Roman" w:cs="Times New Roman"/>
          <w:bCs/>
        </w:rPr>
        <w:t xml:space="preserve">on SCP, the findings in Table 4 revealed that delivery </w:t>
      </w:r>
      <w:r w:rsidR="00ED5360" w:rsidRPr="006D6662">
        <w:rPr>
          <w:rFonts w:ascii="Times New Roman" w:hAnsi="Times New Roman" w:cs="Times New Roman"/>
        </w:rPr>
        <w:t xml:space="preserve">(β= 0.04, p= </w:t>
      </w:r>
      <w:r w:rsidR="00ED5360" w:rsidRPr="006D6662">
        <w:rPr>
          <w:rFonts w:ascii="Times New Roman" w:hAnsi="Times New Roman"/>
        </w:rPr>
        <w:t>0.000</w:t>
      </w:r>
      <w:r w:rsidR="00ED5360" w:rsidRPr="006D6662">
        <w:rPr>
          <w:rFonts w:ascii="Times New Roman" w:hAnsi="Times New Roman" w:cs="Times New Roman"/>
        </w:rPr>
        <w:t>)</w:t>
      </w:r>
      <w:r w:rsidR="00ED5360" w:rsidRPr="006D6662">
        <w:rPr>
          <w:rFonts w:ascii="Times New Roman" w:eastAsia="Times New Roman" w:hAnsi="Times New Roman" w:cs="Times New Roman"/>
          <w:bCs/>
        </w:rPr>
        <w:t xml:space="preserve"> and quality </w:t>
      </w:r>
      <w:r w:rsidR="00ED5360" w:rsidRPr="006D6662">
        <w:rPr>
          <w:rFonts w:ascii="Times New Roman" w:hAnsi="Times New Roman" w:cs="Times New Roman"/>
        </w:rPr>
        <w:t xml:space="preserve">(β= 0.06, p= </w:t>
      </w:r>
      <w:r w:rsidR="00ED5360" w:rsidRPr="006D6662">
        <w:rPr>
          <w:rFonts w:ascii="Times New Roman" w:hAnsi="Times New Roman"/>
        </w:rPr>
        <w:t>0.015</w:t>
      </w:r>
      <w:r w:rsidR="00ED5360" w:rsidRPr="006D6662">
        <w:rPr>
          <w:rFonts w:ascii="Times New Roman" w:hAnsi="Times New Roman" w:cs="Times New Roman"/>
        </w:rPr>
        <w:t>)</w:t>
      </w:r>
      <w:r w:rsidR="00ED5360" w:rsidRPr="006D6662">
        <w:rPr>
          <w:rFonts w:ascii="Times New Roman" w:eastAsia="Times New Roman" w:hAnsi="Times New Roman" w:cs="Times New Roman"/>
          <w:bCs/>
        </w:rPr>
        <w:t xml:space="preserve"> SCP factors were positively and significantly affected by this AI-enabled factor. This findings </w:t>
      </w:r>
      <w:r w:rsidR="004B545B">
        <w:rPr>
          <w:rFonts w:ascii="Times New Roman" w:eastAsia="Times New Roman" w:hAnsi="Times New Roman" w:cs="Times New Roman"/>
          <w:bCs/>
        </w:rPr>
        <w:t xml:space="preserve">supported hypothesis </w:t>
      </w:r>
      <w:r w:rsidR="00ED5360" w:rsidRPr="004B545B">
        <w:rPr>
          <w:rFonts w:ascii="Times New Roman" w:eastAsia="Times New Roman" w:hAnsi="Times New Roman" w:cs="Times New Roman"/>
          <w:bCs/>
          <w:color w:val="0070C0"/>
        </w:rPr>
        <w:t>H</w:t>
      </w:r>
      <w:r w:rsidR="004B545B" w:rsidRPr="004B545B">
        <w:rPr>
          <w:rFonts w:ascii="Times New Roman" w:eastAsia="Times New Roman" w:hAnsi="Times New Roman" w:cs="Times New Roman"/>
          <w:bCs/>
          <w:color w:val="0070C0"/>
        </w:rPr>
        <w:t>3</w:t>
      </w:r>
      <w:r w:rsidR="004B545B">
        <w:rPr>
          <w:rFonts w:ascii="Times New Roman" w:eastAsia="Times New Roman" w:hAnsi="Times New Roman" w:cs="Times New Roman"/>
          <w:bCs/>
          <w:color w:val="0070C0"/>
        </w:rPr>
        <w:t>b</w:t>
      </w:r>
      <w:r w:rsidR="004B545B">
        <w:rPr>
          <w:rFonts w:ascii="Times New Roman" w:eastAsia="Times New Roman" w:hAnsi="Times New Roman" w:cs="Times New Roman"/>
          <w:bCs/>
        </w:rPr>
        <w:t xml:space="preserve"> and </w:t>
      </w:r>
      <w:r w:rsidR="00ED5360" w:rsidRPr="004B545B">
        <w:rPr>
          <w:rFonts w:ascii="Times New Roman" w:eastAsia="Times New Roman" w:hAnsi="Times New Roman" w:cs="Times New Roman"/>
          <w:bCs/>
          <w:color w:val="0070C0"/>
        </w:rPr>
        <w:t>H</w:t>
      </w:r>
      <w:r w:rsidR="004B545B" w:rsidRPr="004B545B">
        <w:rPr>
          <w:rFonts w:ascii="Times New Roman" w:eastAsia="Times New Roman" w:hAnsi="Times New Roman" w:cs="Times New Roman"/>
          <w:bCs/>
          <w:color w:val="0070C0"/>
        </w:rPr>
        <w:t>3</w:t>
      </w:r>
      <w:r w:rsidR="00ED5360" w:rsidRPr="004B545B">
        <w:rPr>
          <w:rFonts w:ascii="Times New Roman" w:eastAsia="Times New Roman" w:hAnsi="Times New Roman" w:cs="Times New Roman"/>
          <w:bCs/>
          <w:color w:val="0070C0"/>
        </w:rPr>
        <w:t>c.</w:t>
      </w:r>
      <w:r w:rsidR="00ED5360" w:rsidRPr="006D6662">
        <w:rPr>
          <w:rFonts w:ascii="Times New Roman" w:eastAsia="Times New Roman" w:hAnsi="Times New Roman" w:cs="Times New Roman"/>
          <w:bCs/>
        </w:rPr>
        <w:t xml:space="preserve">while, </w:t>
      </w:r>
      <w:r w:rsidR="00ED5360" w:rsidRPr="004B545B">
        <w:rPr>
          <w:rFonts w:ascii="Times New Roman" w:eastAsia="Times New Roman" w:hAnsi="Times New Roman" w:cs="Times New Roman"/>
          <w:bCs/>
          <w:color w:val="0070C0"/>
        </w:rPr>
        <w:t>AI</w:t>
      </w:r>
      <w:r w:rsidR="004B545B" w:rsidRPr="004B545B">
        <w:rPr>
          <w:rFonts w:ascii="Times New Roman" w:eastAsia="Times New Roman" w:hAnsi="Times New Roman" w:cs="Times New Roman"/>
          <w:bCs/>
          <w:color w:val="0070C0"/>
        </w:rPr>
        <w:t>BL</w:t>
      </w:r>
      <w:r w:rsidR="004B545B">
        <w:rPr>
          <w:rFonts w:ascii="Times New Roman" w:eastAsia="Times New Roman" w:hAnsi="Times New Roman" w:cs="Times New Roman"/>
          <w:bCs/>
        </w:rPr>
        <w:t xml:space="preserve"> </w:t>
      </w:r>
      <w:r w:rsidR="00ED5360" w:rsidRPr="006D6662">
        <w:rPr>
          <w:rFonts w:ascii="Times New Roman" w:eastAsia="Times New Roman" w:hAnsi="Times New Roman" w:cs="Times New Roman"/>
          <w:bCs/>
        </w:rPr>
        <w:t xml:space="preserve">has negative and non-significant effects on </w:t>
      </w:r>
      <w:r w:rsidR="004B545B">
        <w:rPr>
          <w:rFonts w:ascii="Times New Roman" w:eastAsia="Times New Roman" w:hAnsi="Times New Roman" w:cs="Times New Roman"/>
          <w:bCs/>
        </w:rPr>
        <w:t>CPE</w:t>
      </w:r>
      <w:r w:rsidR="00ED5360" w:rsidRPr="006D6662">
        <w:rPr>
          <w:rFonts w:ascii="Times New Roman" w:eastAsia="Times New Roman" w:hAnsi="Times New Roman" w:cs="Times New Roman"/>
          <w:bCs/>
        </w:rPr>
        <w:t>. Th</w:t>
      </w:r>
      <w:r w:rsidR="004B545B">
        <w:rPr>
          <w:rFonts w:ascii="Times New Roman" w:eastAsia="Times New Roman" w:hAnsi="Times New Roman" w:cs="Times New Roman"/>
          <w:bCs/>
        </w:rPr>
        <w:t xml:space="preserve">is finding rejected hypothesis </w:t>
      </w:r>
      <w:r w:rsidR="00ED5360" w:rsidRPr="004B545B">
        <w:rPr>
          <w:rFonts w:ascii="Times New Roman" w:eastAsia="Times New Roman" w:hAnsi="Times New Roman" w:cs="Times New Roman"/>
          <w:bCs/>
          <w:color w:val="0070C0"/>
        </w:rPr>
        <w:t>H</w:t>
      </w:r>
      <w:r w:rsidR="004B545B" w:rsidRPr="004B545B">
        <w:rPr>
          <w:rFonts w:ascii="Times New Roman" w:eastAsia="Times New Roman" w:hAnsi="Times New Roman" w:cs="Times New Roman"/>
          <w:bCs/>
          <w:color w:val="0070C0"/>
        </w:rPr>
        <w:t>3</w:t>
      </w:r>
      <w:r w:rsidR="00ED5360" w:rsidRPr="004B545B">
        <w:rPr>
          <w:rFonts w:ascii="Times New Roman" w:eastAsia="Times New Roman" w:hAnsi="Times New Roman" w:cs="Times New Roman"/>
          <w:bCs/>
          <w:color w:val="0070C0"/>
        </w:rPr>
        <w:t>a</w:t>
      </w:r>
      <w:r w:rsidR="00ED5360" w:rsidRPr="006D6662">
        <w:rPr>
          <w:rFonts w:ascii="Times New Roman" w:eastAsia="Times New Roman" w:hAnsi="Times New Roman" w:cs="Times New Roman"/>
          <w:bCs/>
        </w:rPr>
        <w:t>.</w:t>
      </w:r>
    </w:p>
    <w:p w:rsidR="00FB3424" w:rsidRPr="006D6662" w:rsidRDefault="00FB3424" w:rsidP="00215116">
      <w:pPr>
        <w:spacing w:after="0" w:line="240" w:lineRule="auto"/>
        <w:jc w:val="both"/>
        <w:rPr>
          <w:rFonts w:ascii="Times New Roman" w:hAnsi="Times New Roman" w:cs="Times New Roman"/>
        </w:rPr>
      </w:pPr>
      <w:r w:rsidRPr="006D6662">
        <w:rPr>
          <w:rFonts w:ascii="Times New Roman" w:eastAsia="Times New Roman" w:hAnsi="Times New Roman" w:cs="Times New Roman"/>
          <w:bCs/>
        </w:rPr>
        <w:t xml:space="preserve">On other </w:t>
      </w:r>
      <w:r w:rsidR="00F65BBB" w:rsidRPr="006D6662">
        <w:rPr>
          <w:rFonts w:ascii="Times New Roman" w:eastAsia="Times New Roman" w:hAnsi="Times New Roman" w:cs="Times New Roman"/>
          <w:bCs/>
        </w:rPr>
        <w:t>hands, the forth</w:t>
      </w:r>
      <w:r w:rsidRPr="006D6662">
        <w:rPr>
          <w:rFonts w:ascii="Times New Roman" w:eastAsia="Times New Roman" w:hAnsi="Times New Roman" w:cs="Times New Roman"/>
          <w:bCs/>
        </w:rPr>
        <w:t xml:space="preserve"> sub-hypothesis</w:t>
      </w:r>
      <w:r w:rsidR="004B545B">
        <w:rPr>
          <w:rFonts w:ascii="Times New Roman" w:eastAsia="Times New Roman" w:hAnsi="Times New Roman" w:cs="Times New Roman"/>
          <w:bCs/>
        </w:rPr>
        <w:t xml:space="preserve"> (H4a, </w:t>
      </w:r>
      <w:r w:rsidR="00F65BBB" w:rsidRPr="004B545B">
        <w:rPr>
          <w:rFonts w:ascii="Times New Roman" w:eastAsia="Times New Roman" w:hAnsi="Times New Roman" w:cs="Times New Roman"/>
          <w:bCs/>
          <w:color w:val="0070C0"/>
        </w:rPr>
        <w:t>H</w:t>
      </w:r>
      <w:r w:rsidR="004B545B" w:rsidRPr="004B545B">
        <w:rPr>
          <w:rFonts w:ascii="Times New Roman" w:eastAsia="Times New Roman" w:hAnsi="Times New Roman" w:cs="Times New Roman"/>
          <w:bCs/>
          <w:color w:val="0070C0"/>
        </w:rPr>
        <w:t>4b</w:t>
      </w:r>
      <w:r w:rsidR="004B545B">
        <w:rPr>
          <w:rFonts w:ascii="Times New Roman" w:eastAsia="Times New Roman" w:hAnsi="Times New Roman" w:cs="Times New Roman"/>
          <w:bCs/>
        </w:rPr>
        <w:t xml:space="preserve">, and </w:t>
      </w:r>
      <w:r w:rsidR="00F65BBB" w:rsidRPr="004B545B">
        <w:rPr>
          <w:rFonts w:ascii="Times New Roman" w:eastAsia="Times New Roman" w:hAnsi="Times New Roman" w:cs="Times New Roman"/>
          <w:bCs/>
          <w:color w:val="0070C0"/>
        </w:rPr>
        <w:t>H</w:t>
      </w:r>
      <w:r w:rsidR="004B545B" w:rsidRPr="004B545B">
        <w:rPr>
          <w:rFonts w:ascii="Times New Roman" w:eastAsia="Times New Roman" w:hAnsi="Times New Roman" w:cs="Times New Roman"/>
          <w:bCs/>
          <w:color w:val="0070C0"/>
        </w:rPr>
        <w:t>4</w:t>
      </w:r>
      <w:r w:rsidR="00F65BBB" w:rsidRPr="004B545B">
        <w:rPr>
          <w:rFonts w:ascii="Times New Roman" w:eastAsia="Times New Roman" w:hAnsi="Times New Roman" w:cs="Times New Roman"/>
          <w:bCs/>
          <w:color w:val="0070C0"/>
        </w:rPr>
        <w:t>c</w:t>
      </w:r>
      <w:r w:rsidR="00F65BBB" w:rsidRPr="006D6662">
        <w:rPr>
          <w:rFonts w:ascii="Times New Roman" w:eastAsia="Times New Roman" w:hAnsi="Times New Roman" w:cs="Times New Roman"/>
          <w:bCs/>
        </w:rPr>
        <w:t>)</w:t>
      </w:r>
      <w:r w:rsidRPr="006D6662">
        <w:rPr>
          <w:rFonts w:ascii="Times New Roman" w:eastAsia="Times New Roman" w:hAnsi="Times New Roman" w:cs="Times New Roman"/>
          <w:bCs/>
        </w:rPr>
        <w:t xml:space="preserve"> that claims that </w:t>
      </w:r>
      <w:r w:rsidRPr="00D302BE">
        <w:rPr>
          <w:rFonts w:ascii="Times New Roman" w:eastAsia="Times New Roman" w:hAnsi="Times New Roman" w:cs="Times New Roman"/>
          <w:bCs/>
          <w:color w:val="0070C0"/>
        </w:rPr>
        <w:t>AI</w:t>
      </w:r>
      <w:r w:rsidR="00D302BE" w:rsidRPr="00D302BE">
        <w:rPr>
          <w:rFonts w:ascii="Times New Roman" w:eastAsia="Times New Roman" w:hAnsi="Times New Roman" w:cs="Times New Roman"/>
          <w:bCs/>
          <w:color w:val="0070C0"/>
        </w:rPr>
        <w:t>BP</w:t>
      </w:r>
      <w:r w:rsidR="00D302BE">
        <w:rPr>
          <w:rFonts w:ascii="Times New Roman" w:eastAsia="Times New Roman" w:hAnsi="Times New Roman" w:cs="Times New Roman"/>
          <w:bCs/>
        </w:rPr>
        <w:t xml:space="preserve"> </w:t>
      </w:r>
      <w:r w:rsidRPr="006D6662">
        <w:rPr>
          <w:rFonts w:ascii="Times New Roman" w:eastAsia="Times New Roman" w:hAnsi="Times New Roman" w:cs="Times New Roman"/>
          <w:bCs/>
        </w:rPr>
        <w:t xml:space="preserve">has positive and significant effects on </w:t>
      </w:r>
      <w:r w:rsidR="00D302BE" w:rsidRPr="00D302BE">
        <w:rPr>
          <w:rFonts w:ascii="Times New Roman" w:eastAsia="Times New Roman" w:hAnsi="Times New Roman" w:cs="Times New Roman"/>
          <w:bCs/>
          <w:color w:val="0070C0"/>
        </w:rPr>
        <w:t xml:space="preserve">CPE, DPE and QPE </w:t>
      </w:r>
      <w:r w:rsidRPr="006D6662">
        <w:rPr>
          <w:rFonts w:ascii="Times New Roman" w:eastAsia="Times New Roman" w:hAnsi="Times New Roman" w:cs="Times New Roman"/>
          <w:bCs/>
        </w:rPr>
        <w:t xml:space="preserve">were confirmed with </w:t>
      </w:r>
      <w:r w:rsidRPr="006D6662">
        <w:rPr>
          <w:rFonts w:ascii="Times New Roman" w:hAnsi="Times New Roman" w:cs="Times New Roman"/>
        </w:rPr>
        <w:t xml:space="preserve">(β= 0.27, p= </w:t>
      </w:r>
      <w:r w:rsidRPr="006D6662">
        <w:rPr>
          <w:rFonts w:ascii="Times New Roman" w:hAnsi="Times New Roman"/>
        </w:rPr>
        <w:t>0.000</w:t>
      </w:r>
      <w:r w:rsidRPr="006D6662">
        <w:rPr>
          <w:rFonts w:ascii="Times New Roman" w:hAnsi="Times New Roman" w:cs="Times New Roman"/>
        </w:rPr>
        <w:t xml:space="preserve">), (β= 0.17, p= </w:t>
      </w:r>
      <w:r w:rsidRPr="006D6662">
        <w:rPr>
          <w:rFonts w:ascii="Times New Roman" w:hAnsi="Times New Roman"/>
        </w:rPr>
        <w:t>0.000</w:t>
      </w:r>
      <w:r w:rsidRPr="006D6662">
        <w:rPr>
          <w:rFonts w:ascii="Times New Roman" w:hAnsi="Times New Roman" w:cs="Times New Roman"/>
        </w:rPr>
        <w:t xml:space="preserve">), with (β= 0.03, p= </w:t>
      </w:r>
      <w:r w:rsidRPr="006D6662">
        <w:rPr>
          <w:rFonts w:ascii="Times New Roman" w:hAnsi="Times New Roman"/>
        </w:rPr>
        <w:t>0.032</w:t>
      </w:r>
      <w:r w:rsidRPr="006D6662">
        <w:rPr>
          <w:rFonts w:ascii="Times New Roman" w:hAnsi="Times New Roman" w:cs="Times New Roman"/>
        </w:rPr>
        <w:t>) respectively.</w:t>
      </w:r>
      <w:r w:rsidR="00F65BBB" w:rsidRPr="006D6662">
        <w:rPr>
          <w:rFonts w:ascii="Times New Roman" w:hAnsi="Times New Roman" w:cs="Times New Roman"/>
        </w:rPr>
        <w:t xml:space="preserve"> Furthermore, </w:t>
      </w:r>
      <w:r w:rsidR="00F65BBB" w:rsidRPr="00D302BE">
        <w:rPr>
          <w:rFonts w:ascii="Times New Roman" w:eastAsia="Times New Roman" w:hAnsi="Times New Roman" w:cs="Times New Roman"/>
          <w:bCs/>
          <w:color w:val="0070C0"/>
        </w:rPr>
        <w:t>AI</w:t>
      </w:r>
      <w:r w:rsidR="00D302BE" w:rsidRPr="00D302BE">
        <w:rPr>
          <w:rFonts w:ascii="Times New Roman" w:eastAsia="Times New Roman" w:hAnsi="Times New Roman" w:cs="Times New Roman"/>
          <w:bCs/>
          <w:color w:val="0070C0"/>
        </w:rPr>
        <w:t>BD</w:t>
      </w:r>
      <w:r w:rsidR="00D302BE">
        <w:rPr>
          <w:rFonts w:ascii="Times New Roman" w:eastAsia="Times New Roman" w:hAnsi="Times New Roman" w:cs="Times New Roman"/>
          <w:bCs/>
        </w:rPr>
        <w:t xml:space="preserve"> </w:t>
      </w:r>
      <w:r w:rsidR="00F65BBB" w:rsidRPr="006D6662">
        <w:rPr>
          <w:rFonts w:ascii="Times New Roman" w:eastAsia="Times New Roman" w:hAnsi="Times New Roman" w:cs="Times New Roman"/>
          <w:bCs/>
        </w:rPr>
        <w:t xml:space="preserve">factor had positive and significant effects on </w:t>
      </w:r>
      <w:r w:rsidR="00D302BE" w:rsidRPr="00D302BE">
        <w:rPr>
          <w:rFonts w:ascii="Times New Roman" w:eastAsia="Times New Roman" w:hAnsi="Times New Roman" w:cs="Times New Roman"/>
          <w:bCs/>
          <w:color w:val="0070C0"/>
        </w:rPr>
        <w:t>CPE</w:t>
      </w:r>
      <w:r w:rsidR="00F65BBB" w:rsidRPr="006D6662">
        <w:rPr>
          <w:rFonts w:ascii="Times New Roman" w:hAnsi="Times New Roman" w:cs="Times New Roman"/>
        </w:rPr>
        <w:t xml:space="preserve"> (β= 0.06, p= </w:t>
      </w:r>
      <w:r w:rsidR="00F65BBB" w:rsidRPr="006D6662">
        <w:rPr>
          <w:rFonts w:ascii="Times New Roman" w:hAnsi="Times New Roman"/>
        </w:rPr>
        <w:t>0.000</w:t>
      </w:r>
      <w:r w:rsidR="00F65BBB" w:rsidRPr="006D6662">
        <w:rPr>
          <w:rFonts w:ascii="Times New Roman" w:hAnsi="Times New Roman" w:cs="Times New Roman"/>
        </w:rPr>
        <w:t xml:space="preserve">), </w:t>
      </w:r>
      <w:r w:rsidR="00D302BE" w:rsidRPr="00D302BE">
        <w:rPr>
          <w:rFonts w:ascii="Times New Roman" w:eastAsia="Times New Roman" w:hAnsi="Times New Roman" w:cs="Times New Roman"/>
          <w:bCs/>
          <w:color w:val="0070C0"/>
        </w:rPr>
        <w:t>DPE</w:t>
      </w:r>
      <w:r w:rsidR="00D302BE" w:rsidRPr="006D6662">
        <w:rPr>
          <w:rFonts w:ascii="Times New Roman" w:hAnsi="Times New Roman" w:cs="Times New Roman"/>
        </w:rPr>
        <w:t xml:space="preserve"> </w:t>
      </w:r>
      <w:r w:rsidR="00F65BBB" w:rsidRPr="006D6662">
        <w:rPr>
          <w:rFonts w:ascii="Times New Roman" w:hAnsi="Times New Roman" w:cs="Times New Roman"/>
        </w:rPr>
        <w:t xml:space="preserve">(β= 0.25, p= 0.000), and </w:t>
      </w:r>
      <w:r w:rsidR="00D302BE" w:rsidRPr="00D302BE">
        <w:rPr>
          <w:rFonts w:ascii="Times New Roman" w:eastAsia="Times New Roman" w:hAnsi="Times New Roman" w:cs="Times New Roman"/>
          <w:bCs/>
          <w:color w:val="0070C0"/>
        </w:rPr>
        <w:t>QPE</w:t>
      </w:r>
      <w:r w:rsidR="00F65BBB" w:rsidRPr="006D6662">
        <w:rPr>
          <w:rFonts w:ascii="Times New Roman" w:hAnsi="Times New Roman" w:cs="Times New Roman"/>
        </w:rPr>
        <w:t xml:space="preserve"> (β=0.01, p= </w:t>
      </w:r>
      <w:r w:rsidR="00F65BBB" w:rsidRPr="006D6662">
        <w:rPr>
          <w:rFonts w:ascii="Times New Roman" w:hAnsi="Times New Roman"/>
        </w:rPr>
        <w:t>0.021</w:t>
      </w:r>
      <w:r w:rsidR="00F65BBB" w:rsidRPr="006D6662">
        <w:rPr>
          <w:rFonts w:ascii="Times New Roman" w:hAnsi="Times New Roman" w:cs="Times New Roman"/>
        </w:rPr>
        <w:t>). T</w:t>
      </w:r>
      <w:r w:rsidR="00401694" w:rsidRPr="006D6662">
        <w:rPr>
          <w:rFonts w:ascii="Times New Roman" w:hAnsi="Times New Roman" w:cs="Times New Roman"/>
        </w:rPr>
        <w:t>hese</w:t>
      </w:r>
      <w:r w:rsidR="00F65BBB" w:rsidRPr="006D6662">
        <w:rPr>
          <w:rFonts w:ascii="Times New Roman" w:hAnsi="Times New Roman" w:cs="Times New Roman"/>
        </w:rPr>
        <w:t xml:space="preserve"> findings supports hypothesis H5a, H5b, and H5c</w:t>
      </w:r>
      <w:r w:rsidR="00401694" w:rsidRPr="006D6662">
        <w:rPr>
          <w:rFonts w:ascii="Times New Roman" w:hAnsi="Times New Roman" w:cs="Times New Roman"/>
        </w:rPr>
        <w:t>.</w:t>
      </w:r>
    </w:p>
    <w:p w:rsidR="000F3B1E" w:rsidRPr="006D6662" w:rsidRDefault="00AB2B6B" w:rsidP="00215116">
      <w:pPr>
        <w:spacing w:before="240" w:after="0" w:line="240" w:lineRule="auto"/>
        <w:jc w:val="both"/>
        <w:rPr>
          <w:rFonts w:ascii="Times New Roman" w:hAnsi="Times New Roman" w:cs="Times New Roman"/>
        </w:rPr>
      </w:pPr>
      <w:proofErr w:type="gramStart"/>
      <w:r w:rsidRPr="006D6662">
        <w:rPr>
          <w:rFonts w:ascii="Times New Roman" w:hAnsi="Times New Roman" w:cs="Times New Roman"/>
          <w:b/>
        </w:rPr>
        <w:lastRenderedPageBreak/>
        <w:t>Table</w:t>
      </w:r>
      <w:r w:rsidR="00CE53EB" w:rsidRPr="006D6662">
        <w:rPr>
          <w:rFonts w:ascii="Times New Roman" w:hAnsi="Times New Roman" w:cs="Times New Roman"/>
          <w:b/>
        </w:rPr>
        <w:t xml:space="preserve"> 4</w:t>
      </w:r>
      <w:r w:rsidRPr="006D6662">
        <w:rPr>
          <w:rFonts w:ascii="Times New Roman" w:hAnsi="Times New Roman" w:cs="Times New Roman"/>
        </w:rPr>
        <w:t>.</w:t>
      </w:r>
      <w:proofErr w:type="gramEnd"/>
      <w:r w:rsidRPr="006D6662">
        <w:rPr>
          <w:rFonts w:ascii="Times New Roman" w:hAnsi="Times New Roman" w:cs="Times New Roman"/>
        </w:rPr>
        <w:t xml:space="preserve"> Path Analysis Result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041"/>
        <w:gridCol w:w="1937"/>
        <w:gridCol w:w="2250"/>
        <w:gridCol w:w="1080"/>
        <w:gridCol w:w="1080"/>
        <w:gridCol w:w="1188"/>
      </w:tblGrid>
      <w:tr w:rsidR="006D6662" w:rsidRPr="006D6662" w:rsidTr="00215116">
        <w:tc>
          <w:tcPr>
            <w:tcW w:w="2041" w:type="dxa"/>
          </w:tcPr>
          <w:p w:rsidR="00372CF3" w:rsidRPr="006D6662" w:rsidRDefault="00ED6B5C" w:rsidP="007B72C6">
            <w:pPr>
              <w:spacing w:line="240" w:lineRule="auto"/>
              <w:jc w:val="center"/>
              <w:rPr>
                <w:rFonts w:ascii="Times New Roman" w:hAnsi="Times New Roman"/>
                <w:b/>
                <w:color w:val="auto"/>
                <w:sz w:val="24"/>
                <w:szCs w:val="24"/>
              </w:rPr>
            </w:pPr>
            <w:r w:rsidRPr="006D6662">
              <w:rPr>
                <w:rFonts w:ascii="Times New Roman" w:hAnsi="Times New Roman"/>
                <w:b/>
                <w:color w:val="auto"/>
                <w:sz w:val="24"/>
                <w:szCs w:val="24"/>
              </w:rPr>
              <w:t xml:space="preserve"> </w:t>
            </w:r>
          </w:p>
        </w:tc>
        <w:tc>
          <w:tcPr>
            <w:tcW w:w="1937" w:type="dxa"/>
          </w:tcPr>
          <w:p w:rsidR="00372CF3" w:rsidRPr="006D6662" w:rsidRDefault="00372CF3" w:rsidP="007B72C6">
            <w:pPr>
              <w:spacing w:line="240" w:lineRule="auto"/>
              <w:jc w:val="center"/>
              <w:rPr>
                <w:rFonts w:ascii="Times New Roman" w:hAnsi="Times New Roman"/>
                <w:b/>
                <w:color w:val="auto"/>
                <w:sz w:val="24"/>
                <w:szCs w:val="24"/>
              </w:rPr>
            </w:pPr>
            <w:r w:rsidRPr="006D6662">
              <w:rPr>
                <w:rFonts w:ascii="Times New Roman" w:hAnsi="Times New Roman"/>
                <w:b/>
                <w:color w:val="auto"/>
                <w:sz w:val="24"/>
                <w:szCs w:val="24"/>
              </w:rPr>
              <w:t>Sub-hypothesis</w:t>
            </w:r>
          </w:p>
        </w:tc>
        <w:tc>
          <w:tcPr>
            <w:tcW w:w="2250" w:type="dxa"/>
          </w:tcPr>
          <w:p w:rsidR="00372CF3" w:rsidRPr="006D6662" w:rsidRDefault="00372CF3" w:rsidP="007B72C6">
            <w:pPr>
              <w:spacing w:line="240" w:lineRule="auto"/>
              <w:jc w:val="center"/>
              <w:rPr>
                <w:rFonts w:ascii="Times New Roman" w:hAnsi="Times New Roman"/>
                <w:b/>
                <w:color w:val="auto"/>
                <w:sz w:val="24"/>
                <w:szCs w:val="24"/>
              </w:rPr>
            </w:pPr>
            <w:r w:rsidRPr="006D6662">
              <w:rPr>
                <w:rFonts w:ascii="Times New Roman" w:hAnsi="Times New Roman"/>
                <w:b/>
                <w:color w:val="auto"/>
                <w:sz w:val="24"/>
                <w:szCs w:val="24"/>
              </w:rPr>
              <w:t>Paths</w:t>
            </w:r>
          </w:p>
        </w:tc>
        <w:tc>
          <w:tcPr>
            <w:tcW w:w="1080" w:type="dxa"/>
          </w:tcPr>
          <w:p w:rsidR="00372CF3" w:rsidRPr="006D6662" w:rsidRDefault="00372CF3" w:rsidP="007B72C6">
            <w:pPr>
              <w:spacing w:line="240" w:lineRule="auto"/>
              <w:jc w:val="center"/>
              <w:rPr>
                <w:rFonts w:ascii="Times New Roman" w:hAnsi="Times New Roman"/>
                <w:b/>
                <w:color w:val="auto"/>
                <w:sz w:val="24"/>
                <w:szCs w:val="24"/>
              </w:rPr>
            </w:pPr>
            <w:r w:rsidRPr="006D6662">
              <w:rPr>
                <w:rFonts w:ascii="Times New Roman" w:hAnsi="Times New Roman"/>
                <w:b/>
                <w:color w:val="auto"/>
                <w:sz w:val="24"/>
                <w:szCs w:val="24"/>
              </w:rPr>
              <w:t>β</w:t>
            </w:r>
          </w:p>
        </w:tc>
        <w:tc>
          <w:tcPr>
            <w:tcW w:w="1080" w:type="dxa"/>
          </w:tcPr>
          <w:p w:rsidR="00372CF3" w:rsidRPr="006D6662" w:rsidRDefault="00372CF3" w:rsidP="007B72C6">
            <w:pPr>
              <w:spacing w:line="240" w:lineRule="auto"/>
              <w:jc w:val="center"/>
              <w:rPr>
                <w:rFonts w:ascii="Times New Roman" w:hAnsi="Times New Roman"/>
                <w:b/>
                <w:color w:val="auto"/>
                <w:sz w:val="24"/>
                <w:szCs w:val="24"/>
              </w:rPr>
            </w:pPr>
            <w:r w:rsidRPr="006D6662">
              <w:rPr>
                <w:rFonts w:ascii="Times New Roman" w:hAnsi="Times New Roman"/>
                <w:b/>
                <w:color w:val="auto"/>
                <w:sz w:val="24"/>
                <w:szCs w:val="24"/>
              </w:rPr>
              <w:t>P</w:t>
            </w:r>
          </w:p>
        </w:tc>
        <w:tc>
          <w:tcPr>
            <w:tcW w:w="1188" w:type="dxa"/>
          </w:tcPr>
          <w:p w:rsidR="00372CF3" w:rsidRPr="006D6662" w:rsidRDefault="00372CF3" w:rsidP="00372CF3">
            <w:pPr>
              <w:spacing w:line="240" w:lineRule="auto"/>
              <w:jc w:val="center"/>
              <w:rPr>
                <w:rFonts w:ascii="Times New Roman" w:hAnsi="Times New Roman"/>
                <w:b/>
                <w:color w:val="auto"/>
                <w:sz w:val="24"/>
                <w:szCs w:val="24"/>
              </w:rPr>
            </w:pPr>
            <w:r w:rsidRPr="006D6662">
              <w:rPr>
                <w:rFonts w:ascii="Times New Roman" w:hAnsi="Times New Roman"/>
                <w:b/>
                <w:color w:val="auto"/>
                <w:sz w:val="24"/>
                <w:szCs w:val="24"/>
              </w:rPr>
              <w:t>Result</w:t>
            </w:r>
          </w:p>
        </w:tc>
      </w:tr>
      <w:tr w:rsidR="006D6662" w:rsidRPr="006D6662" w:rsidTr="00215116">
        <w:tc>
          <w:tcPr>
            <w:tcW w:w="2041" w:type="dxa"/>
            <w:vMerge w:val="restart"/>
          </w:tcPr>
          <w:p w:rsidR="00372CF3" w:rsidRPr="006D6662" w:rsidRDefault="00372CF3" w:rsidP="00AB2B6B">
            <w:pPr>
              <w:spacing w:line="240" w:lineRule="auto"/>
              <w:rPr>
                <w:rFonts w:ascii="Times New Roman" w:hAnsi="Times New Roman"/>
                <w:color w:val="auto"/>
                <w:sz w:val="24"/>
                <w:szCs w:val="24"/>
              </w:rPr>
            </w:pPr>
            <w:r w:rsidRPr="006D6662">
              <w:rPr>
                <w:rFonts w:ascii="Times New Roman" w:hAnsi="Times New Roman"/>
                <w:color w:val="auto"/>
                <w:sz w:val="24"/>
                <w:szCs w:val="24"/>
              </w:rPr>
              <w:t>Hypothesis 1</w:t>
            </w:r>
          </w:p>
        </w:tc>
        <w:tc>
          <w:tcPr>
            <w:tcW w:w="1937" w:type="dxa"/>
          </w:tcPr>
          <w:p w:rsidR="00372CF3" w:rsidRPr="006D6662" w:rsidRDefault="00372CF3" w:rsidP="00B14791">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H1a</w:t>
            </w:r>
          </w:p>
        </w:tc>
        <w:tc>
          <w:tcPr>
            <w:tcW w:w="2250" w:type="dxa"/>
          </w:tcPr>
          <w:p w:rsidR="00372CF3" w:rsidRPr="00531422" w:rsidRDefault="00372CF3" w:rsidP="00B14791">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AIBF ==</w:t>
            </w:r>
            <w:r w:rsidRPr="00531422">
              <w:rPr>
                <w:rFonts w:ascii="Times New Roman" w:hAnsi="Times New Roman"/>
                <w:color w:val="auto"/>
                <w:sz w:val="24"/>
                <w:szCs w:val="24"/>
                <w:shd w:val="clear" w:color="auto" w:fill="FFFFFF" w:themeFill="background1"/>
              </w:rPr>
              <w:sym w:font="Wingdings" w:char="F0E8"/>
            </w:r>
            <w:r w:rsidRPr="00531422">
              <w:rPr>
                <w:rFonts w:ascii="Times New Roman" w:hAnsi="Times New Roman"/>
                <w:color w:val="auto"/>
                <w:sz w:val="24"/>
                <w:szCs w:val="24"/>
                <w:shd w:val="clear" w:color="auto" w:fill="FFFFFF" w:themeFill="background1"/>
              </w:rPr>
              <w:t xml:space="preserve"> </w:t>
            </w:r>
            <w:r w:rsidRPr="00531422">
              <w:rPr>
                <w:rFonts w:ascii="Times New Roman" w:hAnsi="Times New Roman"/>
                <w:color w:val="auto"/>
                <w:sz w:val="24"/>
                <w:szCs w:val="24"/>
              </w:rPr>
              <w:t>CPE</w:t>
            </w:r>
          </w:p>
        </w:tc>
        <w:tc>
          <w:tcPr>
            <w:tcW w:w="1080" w:type="dxa"/>
          </w:tcPr>
          <w:p w:rsidR="00372CF3" w:rsidRPr="00531422" w:rsidRDefault="00372CF3" w:rsidP="006C5F50">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0.06</w:t>
            </w:r>
          </w:p>
        </w:tc>
        <w:tc>
          <w:tcPr>
            <w:tcW w:w="1080" w:type="dxa"/>
          </w:tcPr>
          <w:p w:rsidR="00372CF3" w:rsidRPr="00531422" w:rsidRDefault="00372CF3" w:rsidP="00372CF3">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0.012</w:t>
            </w:r>
          </w:p>
        </w:tc>
        <w:tc>
          <w:tcPr>
            <w:tcW w:w="1188" w:type="dxa"/>
          </w:tcPr>
          <w:p w:rsidR="00372CF3" w:rsidRPr="006D6662" w:rsidRDefault="00372CF3" w:rsidP="00372CF3">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Accepted</w:t>
            </w:r>
          </w:p>
        </w:tc>
      </w:tr>
      <w:tr w:rsidR="006D6662" w:rsidRPr="006D6662" w:rsidTr="00215116">
        <w:tc>
          <w:tcPr>
            <w:tcW w:w="2041" w:type="dxa"/>
            <w:vMerge/>
          </w:tcPr>
          <w:p w:rsidR="00372CF3" w:rsidRPr="006D6662" w:rsidRDefault="00372CF3" w:rsidP="00AB2B6B">
            <w:pPr>
              <w:spacing w:line="240" w:lineRule="auto"/>
              <w:rPr>
                <w:rFonts w:ascii="Times New Roman" w:hAnsi="Times New Roman"/>
                <w:color w:val="auto"/>
                <w:sz w:val="24"/>
                <w:szCs w:val="24"/>
              </w:rPr>
            </w:pPr>
          </w:p>
        </w:tc>
        <w:tc>
          <w:tcPr>
            <w:tcW w:w="1937" w:type="dxa"/>
          </w:tcPr>
          <w:p w:rsidR="00372CF3" w:rsidRPr="006D6662" w:rsidRDefault="00372CF3" w:rsidP="00B14791">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H1b</w:t>
            </w:r>
          </w:p>
        </w:tc>
        <w:tc>
          <w:tcPr>
            <w:tcW w:w="2250" w:type="dxa"/>
          </w:tcPr>
          <w:p w:rsidR="00372CF3" w:rsidRPr="00531422" w:rsidRDefault="00372CF3" w:rsidP="00B14791">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AIBF ==</w:t>
            </w:r>
            <w:r w:rsidRPr="00531422">
              <w:rPr>
                <w:rFonts w:ascii="Times New Roman" w:hAnsi="Times New Roman"/>
                <w:color w:val="auto"/>
                <w:sz w:val="24"/>
                <w:szCs w:val="24"/>
              </w:rPr>
              <w:sym w:font="Wingdings" w:char="F0E8"/>
            </w:r>
            <w:r w:rsidRPr="00531422">
              <w:rPr>
                <w:rFonts w:ascii="Times New Roman" w:hAnsi="Times New Roman"/>
                <w:color w:val="auto"/>
                <w:sz w:val="24"/>
                <w:szCs w:val="24"/>
              </w:rPr>
              <w:t xml:space="preserve"> DPE</w:t>
            </w:r>
          </w:p>
        </w:tc>
        <w:tc>
          <w:tcPr>
            <w:tcW w:w="1080" w:type="dxa"/>
          </w:tcPr>
          <w:p w:rsidR="00372CF3" w:rsidRPr="00531422" w:rsidRDefault="00372CF3" w:rsidP="006C5F50">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0.01</w:t>
            </w:r>
          </w:p>
        </w:tc>
        <w:tc>
          <w:tcPr>
            <w:tcW w:w="1080" w:type="dxa"/>
          </w:tcPr>
          <w:p w:rsidR="00372CF3" w:rsidRPr="00531422" w:rsidRDefault="00372CF3" w:rsidP="006C5F50">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0.000</w:t>
            </w:r>
          </w:p>
        </w:tc>
        <w:tc>
          <w:tcPr>
            <w:tcW w:w="1188" w:type="dxa"/>
          </w:tcPr>
          <w:p w:rsidR="00372CF3" w:rsidRPr="006D6662" w:rsidRDefault="00372CF3" w:rsidP="00372CF3">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Accepted</w:t>
            </w:r>
          </w:p>
        </w:tc>
      </w:tr>
      <w:tr w:rsidR="006D6662" w:rsidRPr="006D6662" w:rsidTr="00215116">
        <w:tc>
          <w:tcPr>
            <w:tcW w:w="2041" w:type="dxa"/>
            <w:vMerge/>
          </w:tcPr>
          <w:p w:rsidR="00372CF3" w:rsidRPr="006D6662" w:rsidRDefault="00372CF3" w:rsidP="00AB2B6B">
            <w:pPr>
              <w:spacing w:line="240" w:lineRule="auto"/>
              <w:rPr>
                <w:rFonts w:ascii="Times New Roman" w:hAnsi="Times New Roman"/>
                <w:color w:val="auto"/>
                <w:sz w:val="24"/>
                <w:szCs w:val="24"/>
              </w:rPr>
            </w:pPr>
          </w:p>
        </w:tc>
        <w:tc>
          <w:tcPr>
            <w:tcW w:w="1937" w:type="dxa"/>
          </w:tcPr>
          <w:p w:rsidR="00372CF3" w:rsidRPr="006D6662" w:rsidRDefault="00372CF3" w:rsidP="00B14791">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H1c</w:t>
            </w:r>
          </w:p>
        </w:tc>
        <w:tc>
          <w:tcPr>
            <w:tcW w:w="2250" w:type="dxa"/>
          </w:tcPr>
          <w:p w:rsidR="00372CF3" w:rsidRPr="00531422" w:rsidRDefault="00372CF3" w:rsidP="00B14791">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AIBF ==</w:t>
            </w:r>
            <w:r w:rsidRPr="00531422">
              <w:rPr>
                <w:rFonts w:ascii="Times New Roman" w:hAnsi="Times New Roman"/>
                <w:color w:val="auto"/>
                <w:sz w:val="24"/>
                <w:szCs w:val="24"/>
              </w:rPr>
              <w:sym w:font="Wingdings" w:char="F0E8"/>
            </w:r>
            <w:r w:rsidRPr="00531422">
              <w:rPr>
                <w:rFonts w:ascii="Times New Roman" w:hAnsi="Times New Roman"/>
                <w:color w:val="auto"/>
                <w:sz w:val="24"/>
                <w:szCs w:val="24"/>
              </w:rPr>
              <w:t xml:space="preserve"> QPE</w:t>
            </w:r>
          </w:p>
        </w:tc>
        <w:tc>
          <w:tcPr>
            <w:tcW w:w="1080" w:type="dxa"/>
          </w:tcPr>
          <w:p w:rsidR="00372CF3" w:rsidRPr="00531422" w:rsidRDefault="00372CF3" w:rsidP="006C5F50">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-0.04</w:t>
            </w:r>
          </w:p>
        </w:tc>
        <w:tc>
          <w:tcPr>
            <w:tcW w:w="1080" w:type="dxa"/>
          </w:tcPr>
          <w:p w:rsidR="00372CF3" w:rsidRPr="00531422" w:rsidRDefault="00372CF3" w:rsidP="006C5F50">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0.451</w:t>
            </w:r>
          </w:p>
        </w:tc>
        <w:tc>
          <w:tcPr>
            <w:tcW w:w="1188" w:type="dxa"/>
          </w:tcPr>
          <w:p w:rsidR="00372CF3" w:rsidRPr="006D6662" w:rsidRDefault="00372CF3" w:rsidP="00372CF3">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Rejected</w:t>
            </w:r>
          </w:p>
        </w:tc>
      </w:tr>
      <w:tr w:rsidR="006D6662" w:rsidRPr="006D6662" w:rsidTr="00215116">
        <w:tc>
          <w:tcPr>
            <w:tcW w:w="2041" w:type="dxa"/>
            <w:vMerge w:val="restart"/>
          </w:tcPr>
          <w:p w:rsidR="00372CF3" w:rsidRPr="006D6662" w:rsidRDefault="00372CF3">
            <w:pPr>
              <w:rPr>
                <w:color w:val="auto"/>
                <w:sz w:val="24"/>
                <w:szCs w:val="24"/>
              </w:rPr>
            </w:pPr>
            <w:r w:rsidRPr="006D6662">
              <w:rPr>
                <w:rFonts w:ascii="Times New Roman" w:hAnsi="Times New Roman"/>
                <w:color w:val="auto"/>
                <w:sz w:val="24"/>
                <w:szCs w:val="24"/>
              </w:rPr>
              <w:t>Hypothesis 2</w:t>
            </w:r>
          </w:p>
        </w:tc>
        <w:tc>
          <w:tcPr>
            <w:tcW w:w="1937" w:type="dxa"/>
          </w:tcPr>
          <w:p w:rsidR="00372CF3" w:rsidRPr="006D6662" w:rsidRDefault="00372CF3" w:rsidP="00C54966">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H2a</w:t>
            </w:r>
          </w:p>
        </w:tc>
        <w:tc>
          <w:tcPr>
            <w:tcW w:w="2250" w:type="dxa"/>
          </w:tcPr>
          <w:p w:rsidR="00372CF3" w:rsidRPr="00531422" w:rsidRDefault="00372CF3" w:rsidP="00B14791">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AIBI ==</w:t>
            </w:r>
            <w:r w:rsidRPr="00531422">
              <w:rPr>
                <w:rFonts w:ascii="Times New Roman" w:hAnsi="Times New Roman"/>
                <w:color w:val="auto"/>
                <w:sz w:val="24"/>
                <w:szCs w:val="24"/>
              </w:rPr>
              <w:sym w:font="Wingdings" w:char="F0E8"/>
            </w:r>
            <w:r w:rsidRPr="00531422">
              <w:rPr>
                <w:rFonts w:ascii="Times New Roman" w:hAnsi="Times New Roman"/>
                <w:color w:val="auto"/>
                <w:sz w:val="24"/>
                <w:szCs w:val="24"/>
              </w:rPr>
              <w:t xml:space="preserve"> CPE</w:t>
            </w:r>
          </w:p>
        </w:tc>
        <w:tc>
          <w:tcPr>
            <w:tcW w:w="1080" w:type="dxa"/>
          </w:tcPr>
          <w:p w:rsidR="00372CF3" w:rsidRPr="00531422" w:rsidRDefault="00372CF3" w:rsidP="006C5F50">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0.01</w:t>
            </w:r>
          </w:p>
        </w:tc>
        <w:tc>
          <w:tcPr>
            <w:tcW w:w="1080" w:type="dxa"/>
          </w:tcPr>
          <w:p w:rsidR="00372CF3" w:rsidRPr="00531422" w:rsidRDefault="00372CF3" w:rsidP="00372CF3">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0.030</w:t>
            </w:r>
          </w:p>
        </w:tc>
        <w:tc>
          <w:tcPr>
            <w:tcW w:w="1188" w:type="dxa"/>
          </w:tcPr>
          <w:p w:rsidR="00372CF3" w:rsidRPr="006D6662" w:rsidRDefault="00372CF3" w:rsidP="00372CF3">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Accepted</w:t>
            </w:r>
          </w:p>
        </w:tc>
      </w:tr>
      <w:tr w:rsidR="006D6662" w:rsidRPr="006D6662" w:rsidTr="00215116">
        <w:tc>
          <w:tcPr>
            <w:tcW w:w="2041" w:type="dxa"/>
            <w:vMerge/>
          </w:tcPr>
          <w:p w:rsidR="00372CF3" w:rsidRPr="006D6662" w:rsidRDefault="00372CF3" w:rsidP="00AB2B6B">
            <w:pPr>
              <w:spacing w:line="240" w:lineRule="auto"/>
              <w:rPr>
                <w:rFonts w:ascii="Times New Roman" w:hAnsi="Times New Roman"/>
                <w:color w:val="auto"/>
                <w:sz w:val="24"/>
                <w:szCs w:val="24"/>
              </w:rPr>
            </w:pPr>
          </w:p>
        </w:tc>
        <w:tc>
          <w:tcPr>
            <w:tcW w:w="1937" w:type="dxa"/>
          </w:tcPr>
          <w:p w:rsidR="00372CF3" w:rsidRPr="006D6662" w:rsidRDefault="00372CF3" w:rsidP="00C54966">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H2b</w:t>
            </w:r>
          </w:p>
        </w:tc>
        <w:tc>
          <w:tcPr>
            <w:tcW w:w="2250" w:type="dxa"/>
          </w:tcPr>
          <w:p w:rsidR="00372CF3" w:rsidRPr="00531422" w:rsidRDefault="00372CF3" w:rsidP="00B14791">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AIBI ==</w:t>
            </w:r>
            <w:r w:rsidRPr="00531422">
              <w:rPr>
                <w:rFonts w:ascii="Times New Roman" w:hAnsi="Times New Roman"/>
                <w:color w:val="auto"/>
                <w:sz w:val="24"/>
                <w:szCs w:val="24"/>
              </w:rPr>
              <w:sym w:font="Wingdings" w:char="F0E8"/>
            </w:r>
            <w:r w:rsidRPr="00531422">
              <w:rPr>
                <w:rFonts w:ascii="Times New Roman" w:hAnsi="Times New Roman"/>
                <w:color w:val="auto"/>
                <w:sz w:val="24"/>
                <w:szCs w:val="24"/>
              </w:rPr>
              <w:t xml:space="preserve"> DPE</w:t>
            </w:r>
          </w:p>
        </w:tc>
        <w:tc>
          <w:tcPr>
            <w:tcW w:w="1080" w:type="dxa"/>
          </w:tcPr>
          <w:p w:rsidR="00372CF3" w:rsidRPr="00531422" w:rsidRDefault="00372CF3" w:rsidP="007B72C6">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-0.14</w:t>
            </w:r>
          </w:p>
        </w:tc>
        <w:tc>
          <w:tcPr>
            <w:tcW w:w="1080" w:type="dxa"/>
          </w:tcPr>
          <w:p w:rsidR="00372CF3" w:rsidRPr="00531422" w:rsidRDefault="00372CF3" w:rsidP="006C5F50">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0.221</w:t>
            </w:r>
          </w:p>
        </w:tc>
        <w:tc>
          <w:tcPr>
            <w:tcW w:w="1188" w:type="dxa"/>
          </w:tcPr>
          <w:p w:rsidR="00372CF3" w:rsidRPr="006D6662" w:rsidRDefault="00372CF3" w:rsidP="00372CF3">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Rejected</w:t>
            </w:r>
          </w:p>
        </w:tc>
      </w:tr>
      <w:tr w:rsidR="006D6662" w:rsidRPr="006D6662" w:rsidTr="00215116">
        <w:tc>
          <w:tcPr>
            <w:tcW w:w="2041" w:type="dxa"/>
            <w:vMerge/>
          </w:tcPr>
          <w:p w:rsidR="00372CF3" w:rsidRPr="006D6662" w:rsidRDefault="00372CF3" w:rsidP="00AB2B6B">
            <w:pPr>
              <w:spacing w:line="240" w:lineRule="auto"/>
              <w:rPr>
                <w:rFonts w:ascii="Times New Roman" w:hAnsi="Times New Roman"/>
                <w:color w:val="auto"/>
                <w:sz w:val="24"/>
                <w:szCs w:val="24"/>
              </w:rPr>
            </w:pPr>
          </w:p>
        </w:tc>
        <w:tc>
          <w:tcPr>
            <w:tcW w:w="1937" w:type="dxa"/>
          </w:tcPr>
          <w:p w:rsidR="00372CF3" w:rsidRPr="006D6662" w:rsidRDefault="00372CF3" w:rsidP="00C54966">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H2c</w:t>
            </w:r>
          </w:p>
        </w:tc>
        <w:tc>
          <w:tcPr>
            <w:tcW w:w="2250" w:type="dxa"/>
          </w:tcPr>
          <w:p w:rsidR="00372CF3" w:rsidRPr="00531422" w:rsidRDefault="00372CF3" w:rsidP="00B14791">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AIBI ==</w:t>
            </w:r>
            <w:r w:rsidRPr="00531422">
              <w:rPr>
                <w:rFonts w:ascii="Times New Roman" w:hAnsi="Times New Roman"/>
                <w:color w:val="auto"/>
                <w:sz w:val="24"/>
                <w:szCs w:val="24"/>
              </w:rPr>
              <w:sym w:font="Wingdings" w:char="F0E8"/>
            </w:r>
            <w:r w:rsidRPr="00531422">
              <w:rPr>
                <w:rFonts w:ascii="Times New Roman" w:hAnsi="Times New Roman"/>
                <w:color w:val="auto"/>
                <w:sz w:val="24"/>
                <w:szCs w:val="24"/>
              </w:rPr>
              <w:t xml:space="preserve"> QPE</w:t>
            </w:r>
          </w:p>
        </w:tc>
        <w:tc>
          <w:tcPr>
            <w:tcW w:w="1080" w:type="dxa"/>
          </w:tcPr>
          <w:p w:rsidR="00372CF3" w:rsidRPr="00531422" w:rsidRDefault="00372CF3" w:rsidP="006C5F50">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0.06</w:t>
            </w:r>
          </w:p>
        </w:tc>
        <w:tc>
          <w:tcPr>
            <w:tcW w:w="1080" w:type="dxa"/>
          </w:tcPr>
          <w:p w:rsidR="00372CF3" w:rsidRPr="00531422" w:rsidRDefault="00372CF3" w:rsidP="006C5F50">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0.000</w:t>
            </w:r>
          </w:p>
        </w:tc>
        <w:tc>
          <w:tcPr>
            <w:tcW w:w="1188" w:type="dxa"/>
          </w:tcPr>
          <w:p w:rsidR="00372CF3" w:rsidRPr="006D6662" w:rsidRDefault="00372CF3" w:rsidP="00372CF3">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Accepted</w:t>
            </w:r>
          </w:p>
        </w:tc>
      </w:tr>
      <w:tr w:rsidR="006D6662" w:rsidRPr="006D6662" w:rsidTr="00215116">
        <w:tc>
          <w:tcPr>
            <w:tcW w:w="2041" w:type="dxa"/>
            <w:vMerge w:val="restart"/>
          </w:tcPr>
          <w:p w:rsidR="00372CF3" w:rsidRPr="006D6662" w:rsidRDefault="00372CF3">
            <w:pPr>
              <w:rPr>
                <w:color w:val="auto"/>
                <w:sz w:val="24"/>
                <w:szCs w:val="24"/>
              </w:rPr>
            </w:pPr>
            <w:r w:rsidRPr="006D6662">
              <w:rPr>
                <w:rFonts w:ascii="Times New Roman" w:hAnsi="Times New Roman"/>
                <w:color w:val="auto"/>
                <w:sz w:val="24"/>
                <w:szCs w:val="24"/>
              </w:rPr>
              <w:t>Hypothesis 3</w:t>
            </w:r>
          </w:p>
        </w:tc>
        <w:tc>
          <w:tcPr>
            <w:tcW w:w="1937" w:type="dxa"/>
          </w:tcPr>
          <w:p w:rsidR="00372CF3" w:rsidRPr="00D302BE" w:rsidRDefault="00372CF3" w:rsidP="00C54966">
            <w:pPr>
              <w:spacing w:line="240" w:lineRule="auto"/>
              <w:jc w:val="center"/>
              <w:rPr>
                <w:rFonts w:ascii="Times New Roman" w:hAnsi="Times New Roman"/>
                <w:color w:val="auto"/>
                <w:sz w:val="24"/>
                <w:szCs w:val="24"/>
              </w:rPr>
            </w:pPr>
            <w:r w:rsidRPr="00D302BE">
              <w:rPr>
                <w:rFonts w:ascii="Times New Roman" w:hAnsi="Times New Roman"/>
                <w:color w:val="auto"/>
                <w:sz w:val="24"/>
                <w:szCs w:val="24"/>
              </w:rPr>
              <w:t>H3a</w:t>
            </w:r>
          </w:p>
        </w:tc>
        <w:tc>
          <w:tcPr>
            <w:tcW w:w="2250" w:type="dxa"/>
          </w:tcPr>
          <w:p w:rsidR="00372CF3" w:rsidRPr="00D302BE" w:rsidRDefault="00372CF3" w:rsidP="00B14791">
            <w:pPr>
              <w:spacing w:line="240" w:lineRule="auto"/>
              <w:jc w:val="center"/>
              <w:rPr>
                <w:rFonts w:ascii="Times New Roman" w:hAnsi="Times New Roman"/>
                <w:color w:val="auto"/>
                <w:sz w:val="24"/>
                <w:szCs w:val="24"/>
              </w:rPr>
            </w:pPr>
            <w:r w:rsidRPr="00D302BE">
              <w:rPr>
                <w:rFonts w:ascii="Times New Roman" w:hAnsi="Times New Roman"/>
                <w:color w:val="auto"/>
                <w:sz w:val="24"/>
                <w:szCs w:val="24"/>
              </w:rPr>
              <w:t>AIBL==</w:t>
            </w:r>
            <w:r w:rsidRPr="00D302BE">
              <w:rPr>
                <w:rFonts w:ascii="Times New Roman" w:hAnsi="Times New Roman"/>
                <w:color w:val="auto"/>
                <w:sz w:val="24"/>
                <w:szCs w:val="24"/>
              </w:rPr>
              <w:sym w:font="Wingdings" w:char="F0E8"/>
            </w:r>
            <w:r w:rsidRPr="00D302BE">
              <w:rPr>
                <w:rFonts w:ascii="Times New Roman" w:hAnsi="Times New Roman"/>
                <w:color w:val="auto"/>
                <w:sz w:val="24"/>
                <w:szCs w:val="24"/>
              </w:rPr>
              <w:t>CPE</w:t>
            </w:r>
          </w:p>
        </w:tc>
        <w:tc>
          <w:tcPr>
            <w:tcW w:w="1080" w:type="dxa"/>
          </w:tcPr>
          <w:p w:rsidR="00372CF3" w:rsidRPr="00D302BE" w:rsidRDefault="00372CF3" w:rsidP="006C5F50">
            <w:pPr>
              <w:spacing w:line="240" w:lineRule="auto"/>
              <w:jc w:val="center"/>
              <w:rPr>
                <w:rFonts w:ascii="Times New Roman" w:hAnsi="Times New Roman"/>
                <w:color w:val="auto"/>
                <w:sz w:val="24"/>
                <w:szCs w:val="24"/>
              </w:rPr>
            </w:pPr>
            <w:r w:rsidRPr="00D302BE">
              <w:rPr>
                <w:rFonts w:ascii="Times New Roman" w:hAnsi="Times New Roman"/>
                <w:color w:val="auto"/>
                <w:sz w:val="24"/>
                <w:szCs w:val="24"/>
              </w:rPr>
              <w:t>-0.02</w:t>
            </w:r>
          </w:p>
        </w:tc>
        <w:tc>
          <w:tcPr>
            <w:tcW w:w="1080" w:type="dxa"/>
          </w:tcPr>
          <w:p w:rsidR="00372CF3" w:rsidRPr="00D302BE" w:rsidRDefault="00372CF3" w:rsidP="006C5F50">
            <w:pPr>
              <w:spacing w:line="240" w:lineRule="auto"/>
              <w:jc w:val="center"/>
              <w:rPr>
                <w:rFonts w:ascii="Times New Roman" w:hAnsi="Times New Roman"/>
                <w:color w:val="auto"/>
                <w:sz w:val="24"/>
                <w:szCs w:val="24"/>
              </w:rPr>
            </w:pPr>
            <w:r w:rsidRPr="00D302BE">
              <w:rPr>
                <w:rFonts w:ascii="Times New Roman" w:hAnsi="Times New Roman"/>
                <w:color w:val="auto"/>
                <w:sz w:val="24"/>
                <w:szCs w:val="24"/>
              </w:rPr>
              <w:t>0.132</w:t>
            </w:r>
          </w:p>
        </w:tc>
        <w:tc>
          <w:tcPr>
            <w:tcW w:w="1188" w:type="dxa"/>
          </w:tcPr>
          <w:p w:rsidR="00372CF3" w:rsidRPr="00D302BE" w:rsidRDefault="00372CF3" w:rsidP="00372CF3">
            <w:pPr>
              <w:spacing w:line="240" w:lineRule="auto"/>
              <w:jc w:val="center"/>
              <w:rPr>
                <w:rFonts w:ascii="Times New Roman" w:hAnsi="Times New Roman"/>
                <w:color w:val="auto"/>
                <w:sz w:val="24"/>
                <w:szCs w:val="24"/>
              </w:rPr>
            </w:pPr>
            <w:r w:rsidRPr="00D302BE">
              <w:rPr>
                <w:rFonts w:ascii="Times New Roman" w:hAnsi="Times New Roman"/>
                <w:color w:val="auto"/>
                <w:sz w:val="24"/>
                <w:szCs w:val="24"/>
              </w:rPr>
              <w:t>Rejected</w:t>
            </w:r>
          </w:p>
        </w:tc>
      </w:tr>
      <w:tr w:rsidR="006D6662" w:rsidRPr="006D6662" w:rsidTr="00215116">
        <w:tc>
          <w:tcPr>
            <w:tcW w:w="2041" w:type="dxa"/>
            <w:vMerge/>
          </w:tcPr>
          <w:p w:rsidR="00372CF3" w:rsidRPr="006D6662" w:rsidRDefault="00372CF3" w:rsidP="00AB2B6B">
            <w:pPr>
              <w:spacing w:line="240" w:lineRule="auto"/>
              <w:rPr>
                <w:rFonts w:ascii="Times New Roman" w:hAnsi="Times New Roman"/>
                <w:color w:val="auto"/>
                <w:sz w:val="24"/>
                <w:szCs w:val="24"/>
              </w:rPr>
            </w:pPr>
          </w:p>
        </w:tc>
        <w:tc>
          <w:tcPr>
            <w:tcW w:w="1937" w:type="dxa"/>
          </w:tcPr>
          <w:p w:rsidR="00372CF3" w:rsidRPr="006D6662" w:rsidRDefault="00372CF3" w:rsidP="00C54966">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H3b</w:t>
            </w:r>
          </w:p>
        </w:tc>
        <w:tc>
          <w:tcPr>
            <w:tcW w:w="2250" w:type="dxa"/>
          </w:tcPr>
          <w:p w:rsidR="00372CF3" w:rsidRPr="00531422" w:rsidRDefault="00372CF3" w:rsidP="00B14791">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AIBL==</w:t>
            </w:r>
            <w:r w:rsidRPr="00531422">
              <w:rPr>
                <w:rFonts w:ascii="Times New Roman" w:hAnsi="Times New Roman"/>
                <w:color w:val="auto"/>
                <w:sz w:val="24"/>
                <w:szCs w:val="24"/>
              </w:rPr>
              <w:sym w:font="Wingdings" w:char="F0E8"/>
            </w:r>
            <w:r w:rsidRPr="00531422">
              <w:rPr>
                <w:rFonts w:ascii="Times New Roman" w:hAnsi="Times New Roman"/>
                <w:color w:val="auto"/>
                <w:sz w:val="24"/>
                <w:szCs w:val="24"/>
              </w:rPr>
              <w:t>DPE</w:t>
            </w:r>
          </w:p>
        </w:tc>
        <w:tc>
          <w:tcPr>
            <w:tcW w:w="1080" w:type="dxa"/>
          </w:tcPr>
          <w:p w:rsidR="00372CF3" w:rsidRPr="00531422" w:rsidRDefault="00372CF3" w:rsidP="006C5F50">
            <w:pPr>
              <w:spacing w:line="240" w:lineRule="auto"/>
              <w:jc w:val="center"/>
              <w:rPr>
                <w:rFonts w:ascii="Times New Roman" w:hAnsi="Times New Roman"/>
                <w:color w:val="auto"/>
                <w:sz w:val="24"/>
                <w:szCs w:val="24"/>
              </w:rPr>
            </w:pPr>
            <w:r w:rsidRPr="00531422">
              <w:rPr>
                <w:rFonts w:ascii="Times New Roman" w:hAnsi="Times New Roman"/>
                <w:color w:val="auto"/>
                <w:sz w:val="24"/>
                <w:szCs w:val="24"/>
              </w:rPr>
              <w:t>0.04</w:t>
            </w:r>
          </w:p>
        </w:tc>
        <w:tc>
          <w:tcPr>
            <w:tcW w:w="1080" w:type="dxa"/>
          </w:tcPr>
          <w:p w:rsidR="00372CF3" w:rsidRPr="00531422" w:rsidRDefault="00372CF3" w:rsidP="00372CF3">
            <w:pPr>
              <w:jc w:val="center"/>
              <w:rPr>
                <w:color w:val="auto"/>
                <w:sz w:val="24"/>
                <w:szCs w:val="24"/>
              </w:rPr>
            </w:pPr>
            <w:r w:rsidRPr="00531422">
              <w:rPr>
                <w:rFonts w:ascii="Times New Roman" w:hAnsi="Times New Roman"/>
                <w:color w:val="auto"/>
                <w:sz w:val="24"/>
                <w:szCs w:val="24"/>
              </w:rPr>
              <w:t>0.000</w:t>
            </w:r>
          </w:p>
        </w:tc>
        <w:tc>
          <w:tcPr>
            <w:tcW w:w="1188" w:type="dxa"/>
          </w:tcPr>
          <w:p w:rsidR="00372CF3" w:rsidRPr="006D6662" w:rsidRDefault="00372CF3" w:rsidP="00372CF3">
            <w:pPr>
              <w:jc w:val="center"/>
              <w:rPr>
                <w:color w:val="auto"/>
                <w:sz w:val="24"/>
                <w:szCs w:val="24"/>
              </w:rPr>
            </w:pPr>
            <w:r w:rsidRPr="006D6662">
              <w:rPr>
                <w:rFonts w:ascii="Times New Roman" w:hAnsi="Times New Roman"/>
                <w:color w:val="auto"/>
                <w:sz w:val="24"/>
                <w:szCs w:val="24"/>
              </w:rPr>
              <w:t>Accepted</w:t>
            </w:r>
          </w:p>
        </w:tc>
      </w:tr>
      <w:tr w:rsidR="006D6662" w:rsidRPr="006D6662" w:rsidTr="00215116">
        <w:tc>
          <w:tcPr>
            <w:tcW w:w="2041" w:type="dxa"/>
            <w:vMerge/>
          </w:tcPr>
          <w:p w:rsidR="00372CF3" w:rsidRPr="006D6662" w:rsidRDefault="00372CF3" w:rsidP="00AB2B6B">
            <w:pPr>
              <w:spacing w:line="240" w:lineRule="auto"/>
              <w:rPr>
                <w:rFonts w:ascii="Times New Roman" w:hAnsi="Times New Roman"/>
                <w:color w:val="auto"/>
                <w:sz w:val="24"/>
                <w:szCs w:val="24"/>
              </w:rPr>
            </w:pPr>
          </w:p>
        </w:tc>
        <w:tc>
          <w:tcPr>
            <w:tcW w:w="1937" w:type="dxa"/>
          </w:tcPr>
          <w:p w:rsidR="00372CF3" w:rsidRPr="006D6662" w:rsidRDefault="00372CF3" w:rsidP="00C54966">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H3c</w:t>
            </w:r>
          </w:p>
        </w:tc>
        <w:tc>
          <w:tcPr>
            <w:tcW w:w="2250" w:type="dxa"/>
          </w:tcPr>
          <w:p w:rsidR="00372CF3" w:rsidRPr="006D6662" w:rsidRDefault="00372CF3" w:rsidP="00B14791">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AIBL==</w:t>
            </w:r>
            <w:r w:rsidRPr="006D6662">
              <w:rPr>
                <w:rFonts w:ascii="Times New Roman" w:hAnsi="Times New Roman"/>
                <w:color w:val="auto"/>
                <w:sz w:val="24"/>
                <w:szCs w:val="24"/>
              </w:rPr>
              <w:sym w:font="Wingdings" w:char="F0E8"/>
            </w:r>
            <w:r w:rsidRPr="006D6662">
              <w:rPr>
                <w:rFonts w:ascii="Times New Roman" w:hAnsi="Times New Roman"/>
                <w:color w:val="auto"/>
                <w:sz w:val="24"/>
                <w:szCs w:val="24"/>
              </w:rPr>
              <w:t>QPE</w:t>
            </w:r>
          </w:p>
        </w:tc>
        <w:tc>
          <w:tcPr>
            <w:tcW w:w="1080" w:type="dxa"/>
          </w:tcPr>
          <w:p w:rsidR="00372CF3" w:rsidRPr="006D6662" w:rsidRDefault="00372CF3" w:rsidP="006C5F50">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0.06</w:t>
            </w:r>
          </w:p>
        </w:tc>
        <w:tc>
          <w:tcPr>
            <w:tcW w:w="1080" w:type="dxa"/>
          </w:tcPr>
          <w:p w:rsidR="00372CF3" w:rsidRPr="006D6662" w:rsidRDefault="00372CF3" w:rsidP="00372CF3">
            <w:pPr>
              <w:jc w:val="center"/>
              <w:rPr>
                <w:color w:val="auto"/>
                <w:sz w:val="24"/>
                <w:szCs w:val="24"/>
              </w:rPr>
            </w:pPr>
            <w:r w:rsidRPr="006D6662">
              <w:rPr>
                <w:rFonts w:ascii="Times New Roman" w:hAnsi="Times New Roman"/>
                <w:color w:val="auto"/>
                <w:sz w:val="24"/>
                <w:szCs w:val="24"/>
              </w:rPr>
              <w:t>0.015</w:t>
            </w:r>
          </w:p>
        </w:tc>
        <w:tc>
          <w:tcPr>
            <w:tcW w:w="1188" w:type="dxa"/>
          </w:tcPr>
          <w:p w:rsidR="00372CF3" w:rsidRPr="006D6662" w:rsidRDefault="00372CF3" w:rsidP="00372CF3">
            <w:pPr>
              <w:jc w:val="center"/>
              <w:rPr>
                <w:color w:val="auto"/>
                <w:sz w:val="24"/>
                <w:szCs w:val="24"/>
              </w:rPr>
            </w:pPr>
            <w:r w:rsidRPr="006D6662">
              <w:rPr>
                <w:rFonts w:ascii="Times New Roman" w:hAnsi="Times New Roman"/>
                <w:color w:val="auto"/>
                <w:sz w:val="24"/>
                <w:szCs w:val="24"/>
              </w:rPr>
              <w:t>Accepted</w:t>
            </w:r>
          </w:p>
        </w:tc>
      </w:tr>
      <w:tr w:rsidR="006D6662" w:rsidRPr="006D6662" w:rsidTr="00215116">
        <w:tc>
          <w:tcPr>
            <w:tcW w:w="2041" w:type="dxa"/>
            <w:vMerge w:val="restart"/>
          </w:tcPr>
          <w:p w:rsidR="00372CF3" w:rsidRPr="006D6662" w:rsidRDefault="00372CF3">
            <w:pPr>
              <w:rPr>
                <w:color w:val="auto"/>
                <w:sz w:val="24"/>
                <w:szCs w:val="24"/>
              </w:rPr>
            </w:pPr>
            <w:r w:rsidRPr="006D6662">
              <w:rPr>
                <w:rFonts w:ascii="Times New Roman" w:hAnsi="Times New Roman"/>
                <w:color w:val="auto"/>
                <w:sz w:val="24"/>
                <w:szCs w:val="24"/>
              </w:rPr>
              <w:t>Hypothesis 4</w:t>
            </w:r>
          </w:p>
        </w:tc>
        <w:tc>
          <w:tcPr>
            <w:tcW w:w="1937" w:type="dxa"/>
          </w:tcPr>
          <w:p w:rsidR="00372CF3" w:rsidRPr="006D6662" w:rsidRDefault="00372CF3" w:rsidP="00C54966">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H4a</w:t>
            </w:r>
          </w:p>
        </w:tc>
        <w:tc>
          <w:tcPr>
            <w:tcW w:w="2250" w:type="dxa"/>
          </w:tcPr>
          <w:p w:rsidR="00372CF3" w:rsidRPr="006D6662" w:rsidRDefault="00372CF3" w:rsidP="00B14791">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AIBP ==</w:t>
            </w:r>
            <w:r w:rsidRPr="006D6662">
              <w:rPr>
                <w:rFonts w:ascii="Times New Roman" w:hAnsi="Times New Roman"/>
                <w:color w:val="auto"/>
                <w:sz w:val="24"/>
                <w:szCs w:val="24"/>
              </w:rPr>
              <w:sym w:font="Wingdings" w:char="F0E8"/>
            </w:r>
            <w:r w:rsidRPr="006D6662">
              <w:rPr>
                <w:rFonts w:ascii="Times New Roman" w:hAnsi="Times New Roman"/>
                <w:color w:val="auto"/>
                <w:sz w:val="24"/>
                <w:szCs w:val="24"/>
              </w:rPr>
              <w:t xml:space="preserve"> CPE</w:t>
            </w:r>
          </w:p>
        </w:tc>
        <w:tc>
          <w:tcPr>
            <w:tcW w:w="1080" w:type="dxa"/>
          </w:tcPr>
          <w:p w:rsidR="00372CF3" w:rsidRPr="006D6662" w:rsidRDefault="00372CF3" w:rsidP="006C5F50">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0.27</w:t>
            </w:r>
          </w:p>
        </w:tc>
        <w:tc>
          <w:tcPr>
            <w:tcW w:w="1080" w:type="dxa"/>
          </w:tcPr>
          <w:p w:rsidR="00372CF3" w:rsidRPr="006D6662" w:rsidRDefault="00372CF3" w:rsidP="00372CF3">
            <w:pPr>
              <w:jc w:val="center"/>
              <w:rPr>
                <w:color w:val="auto"/>
                <w:sz w:val="24"/>
                <w:szCs w:val="24"/>
              </w:rPr>
            </w:pPr>
            <w:r w:rsidRPr="006D6662">
              <w:rPr>
                <w:rFonts w:ascii="Times New Roman" w:hAnsi="Times New Roman"/>
                <w:color w:val="auto"/>
                <w:sz w:val="24"/>
                <w:szCs w:val="24"/>
              </w:rPr>
              <w:t>0.000</w:t>
            </w:r>
          </w:p>
        </w:tc>
        <w:tc>
          <w:tcPr>
            <w:tcW w:w="1188" w:type="dxa"/>
          </w:tcPr>
          <w:p w:rsidR="00372CF3" w:rsidRPr="006D6662" w:rsidRDefault="00372CF3" w:rsidP="00372CF3">
            <w:pPr>
              <w:jc w:val="center"/>
              <w:rPr>
                <w:color w:val="auto"/>
                <w:sz w:val="24"/>
                <w:szCs w:val="24"/>
              </w:rPr>
            </w:pPr>
            <w:r w:rsidRPr="006D6662">
              <w:rPr>
                <w:rFonts w:ascii="Times New Roman" w:hAnsi="Times New Roman"/>
                <w:color w:val="auto"/>
                <w:sz w:val="24"/>
                <w:szCs w:val="24"/>
              </w:rPr>
              <w:t>Accepted</w:t>
            </w:r>
          </w:p>
        </w:tc>
      </w:tr>
      <w:tr w:rsidR="006D6662" w:rsidRPr="006D6662" w:rsidTr="00215116">
        <w:tc>
          <w:tcPr>
            <w:tcW w:w="2041" w:type="dxa"/>
            <w:vMerge/>
          </w:tcPr>
          <w:p w:rsidR="00372CF3" w:rsidRPr="006D6662" w:rsidRDefault="00372CF3" w:rsidP="00AB2B6B">
            <w:pPr>
              <w:spacing w:line="240" w:lineRule="auto"/>
              <w:rPr>
                <w:rFonts w:ascii="Times New Roman" w:hAnsi="Times New Roman"/>
                <w:color w:val="auto"/>
                <w:sz w:val="24"/>
                <w:szCs w:val="24"/>
              </w:rPr>
            </w:pPr>
          </w:p>
        </w:tc>
        <w:tc>
          <w:tcPr>
            <w:tcW w:w="1937" w:type="dxa"/>
          </w:tcPr>
          <w:p w:rsidR="00372CF3" w:rsidRPr="006D6662" w:rsidRDefault="00372CF3" w:rsidP="00C54966">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H4b</w:t>
            </w:r>
          </w:p>
        </w:tc>
        <w:tc>
          <w:tcPr>
            <w:tcW w:w="2250" w:type="dxa"/>
          </w:tcPr>
          <w:p w:rsidR="00372CF3" w:rsidRPr="006D6662" w:rsidRDefault="00372CF3" w:rsidP="00B14791">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AIBP ==</w:t>
            </w:r>
            <w:r w:rsidRPr="006D6662">
              <w:rPr>
                <w:rFonts w:ascii="Times New Roman" w:hAnsi="Times New Roman"/>
                <w:color w:val="auto"/>
                <w:sz w:val="24"/>
                <w:szCs w:val="24"/>
              </w:rPr>
              <w:sym w:font="Wingdings" w:char="F0E8"/>
            </w:r>
            <w:r w:rsidRPr="006D6662">
              <w:rPr>
                <w:rFonts w:ascii="Times New Roman" w:hAnsi="Times New Roman"/>
                <w:color w:val="auto"/>
                <w:sz w:val="24"/>
                <w:szCs w:val="24"/>
              </w:rPr>
              <w:t xml:space="preserve"> DPE</w:t>
            </w:r>
          </w:p>
        </w:tc>
        <w:tc>
          <w:tcPr>
            <w:tcW w:w="1080" w:type="dxa"/>
          </w:tcPr>
          <w:p w:rsidR="00372CF3" w:rsidRPr="006D6662" w:rsidRDefault="00372CF3" w:rsidP="006C5F50">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0.17</w:t>
            </w:r>
          </w:p>
        </w:tc>
        <w:tc>
          <w:tcPr>
            <w:tcW w:w="1080" w:type="dxa"/>
          </w:tcPr>
          <w:p w:rsidR="00372CF3" w:rsidRPr="006D6662" w:rsidRDefault="00372CF3" w:rsidP="00372CF3">
            <w:pPr>
              <w:jc w:val="center"/>
              <w:rPr>
                <w:color w:val="auto"/>
                <w:sz w:val="24"/>
                <w:szCs w:val="24"/>
              </w:rPr>
            </w:pPr>
            <w:r w:rsidRPr="006D6662">
              <w:rPr>
                <w:rFonts w:ascii="Times New Roman" w:hAnsi="Times New Roman"/>
                <w:color w:val="auto"/>
                <w:sz w:val="24"/>
                <w:szCs w:val="24"/>
              </w:rPr>
              <w:t>0.000</w:t>
            </w:r>
          </w:p>
        </w:tc>
        <w:tc>
          <w:tcPr>
            <w:tcW w:w="1188" w:type="dxa"/>
          </w:tcPr>
          <w:p w:rsidR="00372CF3" w:rsidRPr="006D6662" w:rsidRDefault="00372CF3" w:rsidP="00372CF3">
            <w:pPr>
              <w:jc w:val="center"/>
              <w:rPr>
                <w:color w:val="auto"/>
                <w:sz w:val="24"/>
                <w:szCs w:val="24"/>
              </w:rPr>
            </w:pPr>
            <w:r w:rsidRPr="006D6662">
              <w:rPr>
                <w:rFonts w:ascii="Times New Roman" w:hAnsi="Times New Roman"/>
                <w:color w:val="auto"/>
                <w:sz w:val="24"/>
                <w:szCs w:val="24"/>
              </w:rPr>
              <w:t>Accepted</w:t>
            </w:r>
          </w:p>
        </w:tc>
      </w:tr>
      <w:tr w:rsidR="006D6662" w:rsidRPr="006D6662" w:rsidTr="00215116">
        <w:tc>
          <w:tcPr>
            <w:tcW w:w="2041" w:type="dxa"/>
            <w:vMerge/>
          </w:tcPr>
          <w:p w:rsidR="00372CF3" w:rsidRPr="006D6662" w:rsidRDefault="00372CF3" w:rsidP="00AB2B6B">
            <w:pPr>
              <w:spacing w:line="240" w:lineRule="auto"/>
              <w:rPr>
                <w:rFonts w:ascii="Times New Roman" w:hAnsi="Times New Roman"/>
                <w:color w:val="auto"/>
                <w:sz w:val="24"/>
                <w:szCs w:val="24"/>
              </w:rPr>
            </w:pPr>
          </w:p>
        </w:tc>
        <w:tc>
          <w:tcPr>
            <w:tcW w:w="1937" w:type="dxa"/>
          </w:tcPr>
          <w:p w:rsidR="00372CF3" w:rsidRPr="006D6662" w:rsidRDefault="00372CF3" w:rsidP="00C54966">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H4c</w:t>
            </w:r>
          </w:p>
        </w:tc>
        <w:tc>
          <w:tcPr>
            <w:tcW w:w="2250" w:type="dxa"/>
          </w:tcPr>
          <w:p w:rsidR="00372CF3" w:rsidRPr="006D6662" w:rsidRDefault="00372CF3" w:rsidP="00B14791">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AIBP ==</w:t>
            </w:r>
            <w:r w:rsidRPr="006D6662">
              <w:rPr>
                <w:rFonts w:ascii="Times New Roman" w:hAnsi="Times New Roman"/>
                <w:color w:val="auto"/>
                <w:sz w:val="24"/>
                <w:szCs w:val="24"/>
              </w:rPr>
              <w:sym w:font="Wingdings" w:char="F0E8"/>
            </w:r>
            <w:r w:rsidRPr="006D6662">
              <w:rPr>
                <w:rFonts w:ascii="Times New Roman" w:hAnsi="Times New Roman"/>
                <w:color w:val="auto"/>
                <w:sz w:val="24"/>
                <w:szCs w:val="24"/>
              </w:rPr>
              <w:t xml:space="preserve"> QPE</w:t>
            </w:r>
          </w:p>
        </w:tc>
        <w:tc>
          <w:tcPr>
            <w:tcW w:w="1080" w:type="dxa"/>
          </w:tcPr>
          <w:p w:rsidR="00372CF3" w:rsidRPr="006D6662" w:rsidRDefault="00372CF3" w:rsidP="006C5F50">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0.03</w:t>
            </w:r>
          </w:p>
        </w:tc>
        <w:tc>
          <w:tcPr>
            <w:tcW w:w="1080" w:type="dxa"/>
          </w:tcPr>
          <w:p w:rsidR="00372CF3" w:rsidRPr="006D6662" w:rsidRDefault="00372CF3" w:rsidP="00372CF3">
            <w:pPr>
              <w:jc w:val="center"/>
              <w:rPr>
                <w:color w:val="auto"/>
                <w:sz w:val="24"/>
                <w:szCs w:val="24"/>
              </w:rPr>
            </w:pPr>
            <w:r w:rsidRPr="006D6662">
              <w:rPr>
                <w:rFonts w:ascii="Times New Roman" w:hAnsi="Times New Roman"/>
                <w:color w:val="auto"/>
                <w:sz w:val="24"/>
                <w:szCs w:val="24"/>
              </w:rPr>
              <w:t>0.032</w:t>
            </w:r>
          </w:p>
        </w:tc>
        <w:tc>
          <w:tcPr>
            <w:tcW w:w="1188" w:type="dxa"/>
          </w:tcPr>
          <w:p w:rsidR="00372CF3" w:rsidRPr="006D6662" w:rsidRDefault="00372CF3" w:rsidP="00372CF3">
            <w:pPr>
              <w:jc w:val="center"/>
              <w:rPr>
                <w:color w:val="auto"/>
                <w:sz w:val="24"/>
                <w:szCs w:val="24"/>
              </w:rPr>
            </w:pPr>
            <w:r w:rsidRPr="006D6662">
              <w:rPr>
                <w:rFonts w:ascii="Times New Roman" w:hAnsi="Times New Roman"/>
                <w:color w:val="auto"/>
                <w:sz w:val="24"/>
                <w:szCs w:val="24"/>
              </w:rPr>
              <w:t>Accepted</w:t>
            </w:r>
          </w:p>
        </w:tc>
      </w:tr>
      <w:tr w:rsidR="006D6662" w:rsidRPr="006D6662" w:rsidTr="00215116">
        <w:tc>
          <w:tcPr>
            <w:tcW w:w="2041" w:type="dxa"/>
            <w:vMerge w:val="restart"/>
          </w:tcPr>
          <w:p w:rsidR="00372CF3" w:rsidRPr="006D6662" w:rsidRDefault="00372CF3">
            <w:pPr>
              <w:rPr>
                <w:color w:val="auto"/>
                <w:sz w:val="24"/>
                <w:szCs w:val="24"/>
              </w:rPr>
            </w:pPr>
            <w:r w:rsidRPr="006D6662">
              <w:rPr>
                <w:rFonts w:ascii="Times New Roman" w:hAnsi="Times New Roman"/>
                <w:color w:val="auto"/>
                <w:sz w:val="24"/>
                <w:szCs w:val="24"/>
              </w:rPr>
              <w:t>Hypothesis 5</w:t>
            </w:r>
          </w:p>
        </w:tc>
        <w:tc>
          <w:tcPr>
            <w:tcW w:w="1937" w:type="dxa"/>
          </w:tcPr>
          <w:p w:rsidR="00372CF3" w:rsidRPr="006D6662" w:rsidRDefault="001F02F4" w:rsidP="00C54966">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H5</w:t>
            </w:r>
            <w:r w:rsidR="00372CF3" w:rsidRPr="006D6662">
              <w:rPr>
                <w:rFonts w:ascii="Times New Roman" w:hAnsi="Times New Roman"/>
                <w:color w:val="auto"/>
                <w:sz w:val="24"/>
                <w:szCs w:val="24"/>
              </w:rPr>
              <w:t>a</w:t>
            </w:r>
          </w:p>
        </w:tc>
        <w:tc>
          <w:tcPr>
            <w:tcW w:w="2250" w:type="dxa"/>
          </w:tcPr>
          <w:p w:rsidR="00372CF3" w:rsidRPr="006D6662" w:rsidRDefault="00372CF3" w:rsidP="00B14791">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AIBD ==</w:t>
            </w:r>
            <w:r w:rsidRPr="006D6662">
              <w:rPr>
                <w:rFonts w:ascii="Times New Roman" w:hAnsi="Times New Roman"/>
                <w:color w:val="auto"/>
                <w:sz w:val="24"/>
                <w:szCs w:val="24"/>
              </w:rPr>
              <w:sym w:font="Wingdings" w:char="F0E8"/>
            </w:r>
            <w:r w:rsidRPr="006D6662">
              <w:rPr>
                <w:rFonts w:ascii="Times New Roman" w:hAnsi="Times New Roman"/>
                <w:color w:val="auto"/>
                <w:sz w:val="24"/>
                <w:szCs w:val="24"/>
              </w:rPr>
              <w:t xml:space="preserve"> CPE</w:t>
            </w:r>
          </w:p>
        </w:tc>
        <w:tc>
          <w:tcPr>
            <w:tcW w:w="1080" w:type="dxa"/>
          </w:tcPr>
          <w:p w:rsidR="00372CF3" w:rsidRPr="006D6662" w:rsidRDefault="00372CF3" w:rsidP="006C5F50">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0.06</w:t>
            </w:r>
          </w:p>
        </w:tc>
        <w:tc>
          <w:tcPr>
            <w:tcW w:w="1080" w:type="dxa"/>
          </w:tcPr>
          <w:p w:rsidR="00372CF3" w:rsidRPr="006D6662" w:rsidRDefault="00372CF3" w:rsidP="00372CF3">
            <w:pPr>
              <w:jc w:val="center"/>
              <w:rPr>
                <w:color w:val="auto"/>
                <w:sz w:val="24"/>
                <w:szCs w:val="24"/>
              </w:rPr>
            </w:pPr>
            <w:r w:rsidRPr="006D6662">
              <w:rPr>
                <w:rFonts w:ascii="Times New Roman" w:hAnsi="Times New Roman"/>
                <w:color w:val="auto"/>
                <w:sz w:val="24"/>
                <w:szCs w:val="24"/>
              </w:rPr>
              <w:t>0.000</w:t>
            </w:r>
          </w:p>
        </w:tc>
        <w:tc>
          <w:tcPr>
            <w:tcW w:w="1188" w:type="dxa"/>
          </w:tcPr>
          <w:p w:rsidR="00372CF3" w:rsidRPr="006D6662" w:rsidRDefault="00372CF3" w:rsidP="00372CF3">
            <w:pPr>
              <w:jc w:val="center"/>
              <w:rPr>
                <w:color w:val="auto"/>
                <w:sz w:val="24"/>
                <w:szCs w:val="24"/>
              </w:rPr>
            </w:pPr>
            <w:r w:rsidRPr="006D6662">
              <w:rPr>
                <w:rFonts w:ascii="Times New Roman" w:hAnsi="Times New Roman"/>
                <w:color w:val="auto"/>
                <w:sz w:val="24"/>
                <w:szCs w:val="24"/>
              </w:rPr>
              <w:t>Accepted</w:t>
            </w:r>
          </w:p>
        </w:tc>
      </w:tr>
      <w:tr w:rsidR="006D6662" w:rsidRPr="006D6662" w:rsidTr="00215116">
        <w:tc>
          <w:tcPr>
            <w:tcW w:w="2041" w:type="dxa"/>
            <w:vMerge/>
          </w:tcPr>
          <w:p w:rsidR="00372CF3" w:rsidRPr="006D6662" w:rsidRDefault="00372CF3" w:rsidP="00AB2B6B">
            <w:pPr>
              <w:spacing w:line="240" w:lineRule="auto"/>
              <w:rPr>
                <w:rFonts w:ascii="Times New Roman" w:hAnsi="Times New Roman"/>
                <w:color w:val="auto"/>
                <w:sz w:val="24"/>
                <w:szCs w:val="24"/>
              </w:rPr>
            </w:pPr>
          </w:p>
        </w:tc>
        <w:tc>
          <w:tcPr>
            <w:tcW w:w="1937" w:type="dxa"/>
          </w:tcPr>
          <w:p w:rsidR="00372CF3" w:rsidRPr="006D6662" w:rsidRDefault="001F02F4" w:rsidP="00C54966">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H5</w:t>
            </w:r>
            <w:r w:rsidR="00372CF3" w:rsidRPr="006D6662">
              <w:rPr>
                <w:rFonts w:ascii="Times New Roman" w:hAnsi="Times New Roman"/>
                <w:color w:val="auto"/>
                <w:sz w:val="24"/>
                <w:szCs w:val="24"/>
              </w:rPr>
              <w:t>b</w:t>
            </w:r>
          </w:p>
        </w:tc>
        <w:tc>
          <w:tcPr>
            <w:tcW w:w="2250" w:type="dxa"/>
          </w:tcPr>
          <w:p w:rsidR="00372CF3" w:rsidRPr="006D6662" w:rsidRDefault="00372CF3" w:rsidP="00B14791">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AIBD ==</w:t>
            </w:r>
            <w:r w:rsidRPr="006D6662">
              <w:rPr>
                <w:rFonts w:ascii="Times New Roman" w:hAnsi="Times New Roman"/>
                <w:color w:val="auto"/>
                <w:sz w:val="24"/>
                <w:szCs w:val="24"/>
              </w:rPr>
              <w:sym w:font="Wingdings" w:char="F0E8"/>
            </w:r>
            <w:r w:rsidRPr="006D6662">
              <w:rPr>
                <w:rFonts w:ascii="Times New Roman" w:hAnsi="Times New Roman"/>
                <w:color w:val="auto"/>
                <w:sz w:val="24"/>
                <w:szCs w:val="24"/>
              </w:rPr>
              <w:t xml:space="preserve"> DPE</w:t>
            </w:r>
          </w:p>
        </w:tc>
        <w:tc>
          <w:tcPr>
            <w:tcW w:w="1080" w:type="dxa"/>
          </w:tcPr>
          <w:p w:rsidR="00372CF3" w:rsidRPr="006D6662" w:rsidRDefault="00372CF3" w:rsidP="006C5F50">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0.25</w:t>
            </w:r>
          </w:p>
        </w:tc>
        <w:tc>
          <w:tcPr>
            <w:tcW w:w="1080" w:type="dxa"/>
          </w:tcPr>
          <w:p w:rsidR="00372CF3" w:rsidRPr="006D6662" w:rsidRDefault="00372CF3" w:rsidP="00372CF3">
            <w:pPr>
              <w:jc w:val="center"/>
              <w:rPr>
                <w:color w:val="auto"/>
                <w:sz w:val="24"/>
                <w:szCs w:val="24"/>
              </w:rPr>
            </w:pPr>
            <w:r w:rsidRPr="006D6662">
              <w:rPr>
                <w:rFonts w:ascii="Times New Roman" w:hAnsi="Times New Roman"/>
                <w:color w:val="auto"/>
                <w:sz w:val="24"/>
                <w:szCs w:val="24"/>
              </w:rPr>
              <w:t>0.000</w:t>
            </w:r>
          </w:p>
        </w:tc>
        <w:tc>
          <w:tcPr>
            <w:tcW w:w="1188" w:type="dxa"/>
          </w:tcPr>
          <w:p w:rsidR="00372CF3" w:rsidRPr="006D6662" w:rsidRDefault="00372CF3" w:rsidP="00372CF3">
            <w:pPr>
              <w:jc w:val="center"/>
              <w:rPr>
                <w:color w:val="auto"/>
                <w:sz w:val="24"/>
                <w:szCs w:val="24"/>
              </w:rPr>
            </w:pPr>
            <w:r w:rsidRPr="006D6662">
              <w:rPr>
                <w:rFonts w:ascii="Times New Roman" w:hAnsi="Times New Roman"/>
                <w:color w:val="auto"/>
                <w:sz w:val="24"/>
                <w:szCs w:val="24"/>
              </w:rPr>
              <w:t>Accepted</w:t>
            </w:r>
          </w:p>
        </w:tc>
      </w:tr>
      <w:tr w:rsidR="006D6662" w:rsidRPr="006D6662" w:rsidTr="00215116">
        <w:tc>
          <w:tcPr>
            <w:tcW w:w="2041" w:type="dxa"/>
            <w:vMerge/>
          </w:tcPr>
          <w:p w:rsidR="00372CF3" w:rsidRPr="006D6662" w:rsidRDefault="00372CF3" w:rsidP="00AB2B6B">
            <w:pPr>
              <w:spacing w:line="240" w:lineRule="auto"/>
              <w:rPr>
                <w:rFonts w:ascii="Times New Roman" w:hAnsi="Times New Roman"/>
                <w:color w:val="auto"/>
                <w:sz w:val="24"/>
                <w:szCs w:val="24"/>
              </w:rPr>
            </w:pPr>
          </w:p>
        </w:tc>
        <w:tc>
          <w:tcPr>
            <w:tcW w:w="1937" w:type="dxa"/>
          </w:tcPr>
          <w:p w:rsidR="00372CF3" w:rsidRPr="006D6662" w:rsidRDefault="001F02F4" w:rsidP="00C54966">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H5</w:t>
            </w:r>
            <w:r w:rsidR="00372CF3" w:rsidRPr="006D6662">
              <w:rPr>
                <w:rFonts w:ascii="Times New Roman" w:hAnsi="Times New Roman"/>
                <w:color w:val="auto"/>
                <w:sz w:val="24"/>
                <w:szCs w:val="24"/>
              </w:rPr>
              <w:t>c</w:t>
            </w:r>
          </w:p>
        </w:tc>
        <w:tc>
          <w:tcPr>
            <w:tcW w:w="2250" w:type="dxa"/>
          </w:tcPr>
          <w:p w:rsidR="00372CF3" w:rsidRPr="006D6662" w:rsidRDefault="00372CF3" w:rsidP="00B14791">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AIBD ==</w:t>
            </w:r>
            <w:r w:rsidRPr="006D6662">
              <w:rPr>
                <w:rFonts w:ascii="Times New Roman" w:hAnsi="Times New Roman"/>
                <w:color w:val="auto"/>
                <w:sz w:val="24"/>
                <w:szCs w:val="24"/>
              </w:rPr>
              <w:sym w:font="Wingdings" w:char="F0E8"/>
            </w:r>
            <w:r w:rsidRPr="006D6662">
              <w:rPr>
                <w:rFonts w:ascii="Times New Roman" w:hAnsi="Times New Roman"/>
                <w:color w:val="auto"/>
                <w:sz w:val="24"/>
                <w:szCs w:val="24"/>
              </w:rPr>
              <w:t xml:space="preserve"> QPE</w:t>
            </w:r>
          </w:p>
        </w:tc>
        <w:tc>
          <w:tcPr>
            <w:tcW w:w="1080" w:type="dxa"/>
          </w:tcPr>
          <w:p w:rsidR="00372CF3" w:rsidRPr="006D6662" w:rsidRDefault="00372CF3" w:rsidP="006C5F50">
            <w:pPr>
              <w:spacing w:line="240" w:lineRule="auto"/>
              <w:jc w:val="center"/>
              <w:rPr>
                <w:rFonts w:ascii="Times New Roman" w:hAnsi="Times New Roman"/>
                <w:color w:val="auto"/>
                <w:sz w:val="24"/>
                <w:szCs w:val="24"/>
              </w:rPr>
            </w:pPr>
            <w:r w:rsidRPr="006D6662">
              <w:rPr>
                <w:rFonts w:ascii="Times New Roman" w:hAnsi="Times New Roman"/>
                <w:color w:val="auto"/>
                <w:sz w:val="24"/>
                <w:szCs w:val="24"/>
              </w:rPr>
              <w:t>0.01</w:t>
            </w:r>
          </w:p>
        </w:tc>
        <w:tc>
          <w:tcPr>
            <w:tcW w:w="1080" w:type="dxa"/>
          </w:tcPr>
          <w:p w:rsidR="00372CF3" w:rsidRPr="006D6662" w:rsidRDefault="00372CF3" w:rsidP="00372CF3">
            <w:pPr>
              <w:jc w:val="center"/>
              <w:rPr>
                <w:color w:val="auto"/>
                <w:sz w:val="24"/>
                <w:szCs w:val="24"/>
              </w:rPr>
            </w:pPr>
            <w:r w:rsidRPr="006D6662">
              <w:rPr>
                <w:rFonts w:ascii="Times New Roman" w:hAnsi="Times New Roman"/>
                <w:color w:val="auto"/>
                <w:sz w:val="24"/>
                <w:szCs w:val="24"/>
              </w:rPr>
              <w:t>0.021</w:t>
            </w:r>
          </w:p>
        </w:tc>
        <w:tc>
          <w:tcPr>
            <w:tcW w:w="1188" w:type="dxa"/>
          </w:tcPr>
          <w:p w:rsidR="00372CF3" w:rsidRPr="006D6662" w:rsidRDefault="00372CF3" w:rsidP="00372CF3">
            <w:pPr>
              <w:jc w:val="center"/>
              <w:rPr>
                <w:color w:val="auto"/>
                <w:sz w:val="24"/>
                <w:szCs w:val="24"/>
              </w:rPr>
            </w:pPr>
            <w:r w:rsidRPr="006D6662">
              <w:rPr>
                <w:rFonts w:ascii="Times New Roman" w:hAnsi="Times New Roman"/>
                <w:color w:val="auto"/>
                <w:sz w:val="24"/>
                <w:szCs w:val="24"/>
              </w:rPr>
              <w:t>Accepted</w:t>
            </w:r>
          </w:p>
        </w:tc>
      </w:tr>
    </w:tbl>
    <w:p w:rsidR="004D490E" w:rsidRPr="00686187" w:rsidRDefault="004D490E" w:rsidP="004D490E">
      <w:pPr>
        <w:spacing w:before="240" w:after="0" w:line="240" w:lineRule="auto"/>
        <w:jc w:val="both"/>
        <w:rPr>
          <w:rFonts w:ascii="Times New Roman" w:hAnsi="Times New Roman" w:cs="Times New Roman"/>
          <w:b/>
          <w:color w:val="0070C0"/>
        </w:rPr>
      </w:pPr>
      <w:r w:rsidRPr="00686187">
        <w:rPr>
          <w:rFonts w:ascii="Times New Roman" w:hAnsi="Times New Roman" w:cs="Times New Roman"/>
          <w:b/>
          <w:color w:val="0070C0"/>
        </w:rPr>
        <w:t xml:space="preserve">6.6 </w:t>
      </w:r>
      <w:r w:rsidR="0009221F" w:rsidRPr="00686187">
        <w:rPr>
          <w:rFonts w:ascii="Times New Roman" w:hAnsi="Times New Roman" w:cs="Times New Roman"/>
          <w:b/>
          <w:color w:val="0070C0"/>
        </w:rPr>
        <w:t>Explanatory Power of the Structural Model (R²)</w:t>
      </w:r>
    </w:p>
    <w:p w:rsidR="00DF01D2" w:rsidRPr="00686187" w:rsidRDefault="00DF01D2" w:rsidP="004D490E">
      <w:pPr>
        <w:spacing w:before="240" w:after="0" w:line="240" w:lineRule="auto"/>
        <w:jc w:val="both"/>
        <w:rPr>
          <w:rFonts w:ascii="Times New Roman" w:hAnsi="Times New Roman" w:cs="Times New Roman"/>
          <w:color w:val="0070C0"/>
        </w:rPr>
      </w:pPr>
      <w:r w:rsidRPr="00686187">
        <w:rPr>
          <w:rFonts w:ascii="Times New Roman" w:hAnsi="Times New Roman" w:cs="Times New Roman"/>
          <w:color w:val="0070C0"/>
        </w:rPr>
        <w:t xml:space="preserve">The explanatory power of the structural model was assessed using </w:t>
      </w:r>
      <w:r w:rsidRPr="00686187">
        <w:rPr>
          <w:rFonts w:ascii="Times New Roman" w:hAnsi="Times New Roman" w:cs="Times New Roman"/>
          <w:color w:val="0070C0"/>
        </w:rPr>
        <w:t>R²</w:t>
      </w:r>
      <w:r w:rsidRPr="00686187">
        <w:rPr>
          <w:rFonts w:ascii="Times New Roman" w:hAnsi="Times New Roman" w:cs="Times New Roman"/>
          <w:color w:val="0070C0"/>
        </w:rPr>
        <w:t>. The five AI factors jointly expl</w:t>
      </w:r>
      <w:r w:rsidRPr="00686187">
        <w:rPr>
          <w:rFonts w:ascii="Times New Roman" w:hAnsi="Times New Roman" w:cs="Times New Roman"/>
          <w:color w:val="0070C0"/>
        </w:rPr>
        <w:t>ained 11.6% of the variance in CPE (R²</w:t>
      </w:r>
      <w:r w:rsidRPr="00686187">
        <w:rPr>
          <w:rFonts w:ascii="Times New Roman" w:hAnsi="Times New Roman" w:cs="Times New Roman"/>
          <w:b/>
          <w:color w:val="0070C0"/>
        </w:rPr>
        <w:t xml:space="preserve"> = </w:t>
      </w:r>
      <w:r w:rsidRPr="00686187">
        <w:rPr>
          <w:rFonts w:ascii="Times New Roman" w:hAnsi="Times New Roman" w:cs="Times New Roman"/>
          <w:color w:val="0070C0"/>
        </w:rPr>
        <w:t>0.1</w:t>
      </w:r>
      <w:r w:rsidRPr="00686187">
        <w:rPr>
          <w:rFonts w:ascii="Times New Roman" w:hAnsi="Times New Roman" w:cs="Times New Roman"/>
          <w:color w:val="0070C0"/>
        </w:rPr>
        <w:t>16)</w:t>
      </w:r>
      <w:r w:rsidRPr="00686187">
        <w:rPr>
          <w:rFonts w:ascii="Times New Roman" w:hAnsi="Times New Roman" w:cs="Times New Roman"/>
          <w:color w:val="0070C0"/>
        </w:rPr>
        <w:t xml:space="preserve">, 32.1% in </w:t>
      </w:r>
      <w:r w:rsidR="00C81EAB" w:rsidRPr="00686187">
        <w:rPr>
          <w:rFonts w:ascii="Times New Roman" w:hAnsi="Times New Roman" w:cs="Times New Roman"/>
          <w:color w:val="0070C0"/>
        </w:rPr>
        <w:t>DPE (R²</w:t>
      </w:r>
      <w:r w:rsidR="00C81EAB" w:rsidRPr="00686187">
        <w:rPr>
          <w:rFonts w:ascii="Times New Roman" w:hAnsi="Times New Roman" w:cs="Times New Roman"/>
          <w:b/>
          <w:color w:val="0070C0"/>
        </w:rPr>
        <w:t xml:space="preserve"> </w:t>
      </w:r>
      <w:r w:rsidR="00C81EAB" w:rsidRPr="00686187">
        <w:rPr>
          <w:rFonts w:ascii="Times New Roman" w:hAnsi="Times New Roman" w:cs="Times New Roman"/>
          <w:color w:val="0070C0"/>
        </w:rPr>
        <w:t>= 0.321</w:t>
      </w:r>
      <w:r w:rsidRPr="00686187">
        <w:rPr>
          <w:rFonts w:ascii="Times New Roman" w:hAnsi="Times New Roman" w:cs="Times New Roman"/>
          <w:color w:val="0070C0"/>
        </w:rPr>
        <w:t xml:space="preserve">, and 23.0% in QPE </w:t>
      </w:r>
      <w:r w:rsidR="00C81EAB" w:rsidRPr="00686187">
        <w:rPr>
          <w:rFonts w:ascii="Times New Roman" w:hAnsi="Times New Roman" w:cs="Times New Roman"/>
          <w:color w:val="0070C0"/>
        </w:rPr>
        <w:t>(R²</w:t>
      </w:r>
      <w:r w:rsidR="00C81EAB" w:rsidRPr="00686187">
        <w:rPr>
          <w:rFonts w:ascii="Times New Roman" w:hAnsi="Times New Roman" w:cs="Times New Roman"/>
          <w:b/>
          <w:color w:val="0070C0"/>
        </w:rPr>
        <w:t xml:space="preserve"> </w:t>
      </w:r>
      <w:r w:rsidRPr="00686187">
        <w:rPr>
          <w:rFonts w:ascii="Times New Roman" w:hAnsi="Times New Roman" w:cs="Times New Roman"/>
          <w:color w:val="0070C0"/>
        </w:rPr>
        <w:t>=</w:t>
      </w:r>
      <w:r w:rsidR="00C81EAB" w:rsidRPr="00686187">
        <w:rPr>
          <w:rFonts w:ascii="Times New Roman" w:hAnsi="Times New Roman" w:cs="Times New Roman"/>
          <w:color w:val="0070C0"/>
        </w:rPr>
        <w:t xml:space="preserve"> 0.230</w:t>
      </w:r>
      <w:r w:rsidRPr="00686187">
        <w:rPr>
          <w:rFonts w:ascii="Times New Roman" w:hAnsi="Times New Roman" w:cs="Times New Roman"/>
          <w:color w:val="0070C0"/>
        </w:rPr>
        <w:t>). These results indicate that the model has the greatest explanatory power for delivery performance, followed by quality performance and cost performance. However, the model leaves a substantial proportion of variance unexplained, particularly for cost performance. Therefore, the findings suggest that AI-related factors contribute to explaining supply chain performance, but other organizational, technological, and operational factors may also be important</w:t>
      </w:r>
    </w:p>
    <w:p w:rsidR="004D490E" w:rsidRPr="00686187" w:rsidRDefault="004D490E" w:rsidP="00DF01D2">
      <w:pPr>
        <w:spacing w:before="240" w:after="0" w:line="240" w:lineRule="auto"/>
        <w:jc w:val="center"/>
        <w:rPr>
          <w:rFonts w:ascii="Times New Roman" w:hAnsi="Times New Roman" w:cs="Times New Roman"/>
          <w:color w:val="0070C0"/>
        </w:rPr>
      </w:pPr>
      <w:proofErr w:type="gramStart"/>
      <w:r w:rsidRPr="00686187">
        <w:rPr>
          <w:rFonts w:ascii="Times New Roman" w:hAnsi="Times New Roman" w:cs="Times New Roman"/>
          <w:b/>
          <w:color w:val="0070C0"/>
        </w:rPr>
        <w:t>Table 5</w:t>
      </w:r>
      <w:r w:rsidRPr="00686187">
        <w:rPr>
          <w:rFonts w:ascii="Times New Roman" w:hAnsi="Times New Roman" w:cs="Times New Roman"/>
          <w:color w:val="0070C0"/>
        </w:rPr>
        <w:t>.</w:t>
      </w:r>
      <w:proofErr w:type="gramEnd"/>
      <w:r w:rsidRPr="00686187">
        <w:rPr>
          <w:rFonts w:ascii="Times New Roman" w:hAnsi="Times New Roman" w:cs="Times New Roman"/>
          <w:color w:val="0070C0"/>
        </w:rPr>
        <w:t xml:space="preserve"> </w:t>
      </w:r>
      <w:r w:rsidR="00DF01D2" w:rsidRPr="00686187">
        <w:rPr>
          <w:rFonts w:ascii="Times New Roman" w:hAnsi="Times New Roman" w:cs="Times New Roman"/>
          <w:color w:val="0070C0"/>
        </w:rPr>
        <w:t>S</w:t>
      </w:r>
      <w:r w:rsidRPr="00686187">
        <w:rPr>
          <w:rFonts w:ascii="Times New Roman" w:hAnsi="Times New Roman" w:cs="Times New Roman"/>
          <w:color w:val="0070C0"/>
        </w:rPr>
        <w:t>quared Multiple Correlations of Supply Chain Performance Dimensions</w:t>
      </w:r>
    </w:p>
    <w:tbl>
      <w:tblPr>
        <w:tblStyle w:val="TableGrid"/>
        <w:tblW w:w="0" w:type="auto"/>
        <w:jc w:val="center"/>
        <w:tblInd w:w="-1937" w:type="dxa"/>
        <w:tblBorders>
          <w:left w:val="none" w:sz="0" w:space="0" w:color="auto"/>
          <w:right w:val="none" w:sz="0" w:space="0" w:color="auto"/>
          <w:insideV w:val="none" w:sz="0" w:space="0" w:color="auto"/>
        </w:tblBorders>
        <w:tblLook w:val="04A0" w:firstRow="1" w:lastRow="0" w:firstColumn="1" w:lastColumn="0" w:noHBand="0" w:noVBand="1"/>
      </w:tblPr>
      <w:tblGrid>
        <w:gridCol w:w="3723"/>
        <w:gridCol w:w="1384"/>
        <w:gridCol w:w="2486"/>
      </w:tblGrid>
      <w:tr w:rsidR="00686187" w:rsidRPr="00686187" w:rsidTr="00DF01D2">
        <w:trPr>
          <w:jc w:val="center"/>
        </w:trPr>
        <w:tc>
          <w:tcPr>
            <w:tcW w:w="3723" w:type="dxa"/>
            <w:hideMark/>
          </w:tcPr>
          <w:p w:rsidR="0009221F" w:rsidRPr="0009221F" w:rsidRDefault="0009221F" w:rsidP="0009221F">
            <w:pPr>
              <w:spacing w:before="100" w:beforeAutospacing="1" w:after="100" w:afterAutospacing="1" w:line="240" w:lineRule="auto"/>
              <w:jc w:val="center"/>
              <w:rPr>
                <w:rFonts w:ascii="Times New Roman" w:eastAsia="Times New Roman" w:hAnsi="Times New Roman"/>
                <w:b/>
                <w:bCs/>
                <w:color w:val="0070C0"/>
                <w:sz w:val="22"/>
                <w:szCs w:val="22"/>
              </w:rPr>
            </w:pPr>
            <w:r w:rsidRPr="0009221F">
              <w:rPr>
                <w:rFonts w:ascii="Times New Roman" w:eastAsia="Times New Roman" w:hAnsi="Times New Roman"/>
                <w:b/>
                <w:bCs/>
                <w:color w:val="0070C0"/>
                <w:sz w:val="22"/>
                <w:szCs w:val="22"/>
              </w:rPr>
              <w:t>Performance dimension</w:t>
            </w:r>
          </w:p>
        </w:tc>
        <w:tc>
          <w:tcPr>
            <w:tcW w:w="1384" w:type="dxa"/>
            <w:hideMark/>
          </w:tcPr>
          <w:p w:rsidR="0009221F" w:rsidRPr="0009221F" w:rsidRDefault="00DF01D2" w:rsidP="0009221F">
            <w:pPr>
              <w:spacing w:before="100" w:beforeAutospacing="1" w:after="100" w:afterAutospacing="1" w:line="240" w:lineRule="auto"/>
              <w:jc w:val="center"/>
              <w:rPr>
                <w:rFonts w:ascii="Times New Roman" w:eastAsia="Times New Roman" w:hAnsi="Times New Roman"/>
                <w:b/>
                <w:bCs/>
                <w:color w:val="0070C0"/>
                <w:sz w:val="22"/>
                <w:szCs w:val="22"/>
              </w:rPr>
            </w:pPr>
            <w:r w:rsidRPr="00686187">
              <w:rPr>
                <w:rFonts w:ascii="Times New Roman" w:hAnsi="Times New Roman"/>
                <w:b/>
                <w:color w:val="0070C0"/>
                <w:sz w:val="22"/>
                <w:szCs w:val="22"/>
              </w:rPr>
              <w:t>R²</w:t>
            </w:r>
          </w:p>
        </w:tc>
        <w:tc>
          <w:tcPr>
            <w:tcW w:w="2486" w:type="dxa"/>
            <w:hideMark/>
          </w:tcPr>
          <w:p w:rsidR="0009221F" w:rsidRPr="0009221F" w:rsidRDefault="0009221F" w:rsidP="0009221F">
            <w:pPr>
              <w:spacing w:before="100" w:beforeAutospacing="1" w:after="100" w:afterAutospacing="1" w:line="240" w:lineRule="auto"/>
              <w:jc w:val="center"/>
              <w:rPr>
                <w:rFonts w:ascii="Times New Roman" w:eastAsia="Times New Roman" w:hAnsi="Times New Roman"/>
                <w:b/>
                <w:bCs/>
                <w:color w:val="0070C0"/>
                <w:sz w:val="22"/>
                <w:szCs w:val="22"/>
              </w:rPr>
            </w:pPr>
            <w:r w:rsidRPr="0009221F">
              <w:rPr>
                <w:rFonts w:ascii="Times New Roman" w:eastAsia="Times New Roman" w:hAnsi="Times New Roman"/>
                <w:b/>
                <w:bCs/>
                <w:color w:val="0070C0"/>
                <w:sz w:val="22"/>
                <w:szCs w:val="22"/>
              </w:rPr>
              <w:t>Variance explained</w:t>
            </w:r>
          </w:p>
        </w:tc>
      </w:tr>
      <w:tr w:rsidR="00686187" w:rsidRPr="00686187" w:rsidTr="00DF01D2">
        <w:trPr>
          <w:jc w:val="center"/>
        </w:trPr>
        <w:tc>
          <w:tcPr>
            <w:tcW w:w="3723" w:type="dxa"/>
            <w:hideMark/>
          </w:tcPr>
          <w:p w:rsidR="0009221F" w:rsidRPr="0009221F" w:rsidRDefault="0009221F" w:rsidP="00DF01D2">
            <w:pPr>
              <w:spacing w:before="100" w:beforeAutospacing="1" w:after="100" w:afterAutospacing="1" w:line="240" w:lineRule="auto"/>
              <w:jc w:val="center"/>
              <w:rPr>
                <w:rFonts w:ascii="Times New Roman" w:eastAsia="Times New Roman" w:hAnsi="Times New Roman"/>
                <w:color w:val="0070C0"/>
                <w:sz w:val="22"/>
                <w:szCs w:val="22"/>
              </w:rPr>
            </w:pPr>
            <w:r w:rsidRPr="00686187">
              <w:rPr>
                <w:rFonts w:ascii="Times New Roman" w:eastAsia="Times New Roman" w:hAnsi="Times New Roman"/>
                <w:color w:val="0070C0"/>
                <w:sz w:val="22"/>
                <w:szCs w:val="22"/>
              </w:rPr>
              <w:t>QPE</w:t>
            </w:r>
          </w:p>
        </w:tc>
        <w:tc>
          <w:tcPr>
            <w:tcW w:w="1384" w:type="dxa"/>
            <w:hideMark/>
          </w:tcPr>
          <w:p w:rsidR="0009221F" w:rsidRPr="0009221F" w:rsidRDefault="0009221F" w:rsidP="00DF01D2">
            <w:pPr>
              <w:spacing w:before="100" w:beforeAutospacing="1" w:after="100" w:afterAutospacing="1" w:line="240" w:lineRule="auto"/>
              <w:jc w:val="center"/>
              <w:rPr>
                <w:rFonts w:ascii="Times New Roman" w:eastAsia="Times New Roman" w:hAnsi="Times New Roman"/>
                <w:color w:val="0070C0"/>
                <w:sz w:val="22"/>
                <w:szCs w:val="22"/>
              </w:rPr>
            </w:pPr>
            <w:r w:rsidRPr="0009221F">
              <w:rPr>
                <w:rFonts w:ascii="Times New Roman" w:eastAsia="Times New Roman" w:hAnsi="Times New Roman"/>
                <w:color w:val="0070C0"/>
                <w:sz w:val="22"/>
                <w:szCs w:val="22"/>
              </w:rPr>
              <w:t>0.230</w:t>
            </w:r>
          </w:p>
        </w:tc>
        <w:tc>
          <w:tcPr>
            <w:tcW w:w="2486" w:type="dxa"/>
            <w:hideMark/>
          </w:tcPr>
          <w:p w:rsidR="0009221F" w:rsidRPr="0009221F" w:rsidRDefault="0009221F" w:rsidP="00DF01D2">
            <w:pPr>
              <w:spacing w:before="100" w:beforeAutospacing="1" w:after="100" w:afterAutospacing="1" w:line="240" w:lineRule="auto"/>
              <w:jc w:val="center"/>
              <w:rPr>
                <w:rFonts w:ascii="Times New Roman" w:eastAsia="Times New Roman" w:hAnsi="Times New Roman"/>
                <w:color w:val="0070C0"/>
                <w:sz w:val="22"/>
                <w:szCs w:val="22"/>
              </w:rPr>
            </w:pPr>
            <w:r w:rsidRPr="0009221F">
              <w:rPr>
                <w:rFonts w:ascii="Times New Roman" w:eastAsia="Times New Roman" w:hAnsi="Times New Roman"/>
                <w:color w:val="0070C0"/>
                <w:sz w:val="22"/>
                <w:szCs w:val="22"/>
              </w:rPr>
              <w:t>23.0%</w:t>
            </w:r>
          </w:p>
        </w:tc>
      </w:tr>
      <w:tr w:rsidR="00686187" w:rsidRPr="00686187" w:rsidTr="00DF01D2">
        <w:trPr>
          <w:jc w:val="center"/>
        </w:trPr>
        <w:tc>
          <w:tcPr>
            <w:tcW w:w="3723" w:type="dxa"/>
            <w:hideMark/>
          </w:tcPr>
          <w:p w:rsidR="0009221F" w:rsidRPr="0009221F" w:rsidRDefault="0009221F" w:rsidP="00DF01D2">
            <w:pPr>
              <w:spacing w:before="100" w:beforeAutospacing="1" w:after="100" w:afterAutospacing="1" w:line="240" w:lineRule="auto"/>
              <w:jc w:val="center"/>
              <w:rPr>
                <w:rFonts w:ascii="Times New Roman" w:eastAsia="Times New Roman" w:hAnsi="Times New Roman"/>
                <w:color w:val="0070C0"/>
                <w:sz w:val="22"/>
                <w:szCs w:val="22"/>
              </w:rPr>
            </w:pPr>
            <w:r w:rsidRPr="00686187">
              <w:rPr>
                <w:rFonts w:ascii="Times New Roman" w:eastAsia="Times New Roman" w:hAnsi="Times New Roman"/>
                <w:color w:val="0070C0"/>
                <w:sz w:val="22"/>
                <w:szCs w:val="22"/>
              </w:rPr>
              <w:t>DPE</w:t>
            </w:r>
          </w:p>
        </w:tc>
        <w:tc>
          <w:tcPr>
            <w:tcW w:w="1384" w:type="dxa"/>
            <w:hideMark/>
          </w:tcPr>
          <w:p w:rsidR="0009221F" w:rsidRPr="0009221F" w:rsidRDefault="0009221F" w:rsidP="00DF01D2">
            <w:pPr>
              <w:spacing w:before="100" w:beforeAutospacing="1" w:after="100" w:afterAutospacing="1" w:line="240" w:lineRule="auto"/>
              <w:jc w:val="center"/>
              <w:rPr>
                <w:rFonts w:ascii="Times New Roman" w:eastAsia="Times New Roman" w:hAnsi="Times New Roman"/>
                <w:color w:val="0070C0"/>
                <w:sz w:val="22"/>
                <w:szCs w:val="22"/>
              </w:rPr>
            </w:pPr>
            <w:r w:rsidRPr="0009221F">
              <w:rPr>
                <w:rFonts w:ascii="Times New Roman" w:eastAsia="Times New Roman" w:hAnsi="Times New Roman"/>
                <w:color w:val="0070C0"/>
                <w:sz w:val="22"/>
                <w:szCs w:val="22"/>
              </w:rPr>
              <w:t>0.321</w:t>
            </w:r>
          </w:p>
        </w:tc>
        <w:tc>
          <w:tcPr>
            <w:tcW w:w="2486" w:type="dxa"/>
            <w:hideMark/>
          </w:tcPr>
          <w:p w:rsidR="0009221F" w:rsidRPr="0009221F" w:rsidRDefault="0009221F" w:rsidP="00DF01D2">
            <w:pPr>
              <w:spacing w:before="100" w:beforeAutospacing="1" w:after="100" w:afterAutospacing="1" w:line="240" w:lineRule="auto"/>
              <w:jc w:val="center"/>
              <w:rPr>
                <w:rFonts w:ascii="Times New Roman" w:eastAsia="Times New Roman" w:hAnsi="Times New Roman"/>
                <w:color w:val="0070C0"/>
                <w:sz w:val="22"/>
                <w:szCs w:val="22"/>
              </w:rPr>
            </w:pPr>
            <w:r w:rsidRPr="0009221F">
              <w:rPr>
                <w:rFonts w:ascii="Times New Roman" w:eastAsia="Times New Roman" w:hAnsi="Times New Roman"/>
                <w:color w:val="0070C0"/>
                <w:sz w:val="22"/>
                <w:szCs w:val="22"/>
              </w:rPr>
              <w:t>32.1%</w:t>
            </w:r>
          </w:p>
        </w:tc>
      </w:tr>
      <w:tr w:rsidR="00686187" w:rsidRPr="00686187" w:rsidTr="00DF01D2">
        <w:trPr>
          <w:jc w:val="center"/>
        </w:trPr>
        <w:tc>
          <w:tcPr>
            <w:tcW w:w="3723" w:type="dxa"/>
            <w:hideMark/>
          </w:tcPr>
          <w:p w:rsidR="0009221F" w:rsidRPr="0009221F" w:rsidRDefault="0009221F" w:rsidP="00DF01D2">
            <w:pPr>
              <w:spacing w:before="100" w:beforeAutospacing="1" w:after="100" w:afterAutospacing="1" w:line="240" w:lineRule="auto"/>
              <w:jc w:val="center"/>
              <w:rPr>
                <w:rFonts w:ascii="Times New Roman" w:eastAsia="Times New Roman" w:hAnsi="Times New Roman"/>
                <w:color w:val="0070C0"/>
                <w:sz w:val="22"/>
                <w:szCs w:val="22"/>
              </w:rPr>
            </w:pPr>
            <w:r w:rsidRPr="00686187">
              <w:rPr>
                <w:rFonts w:ascii="Times New Roman" w:eastAsia="Times New Roman" w:hAnsi="Times New Roman"/>
                <w:color w:val="0070C0"/>
                <w:sz w:val="22"/>
                <w:szCs w:val="22"/>
              </w:rPr>
              <w:t>CPE</w:t>
            </w:r>
          </w:p>
        </w:tc>
        <w:tc>
          <w:tcPr>
            <w:tcW w:w="1384" w:type="dxa"/>
            <w:hideMark/>
          </w:tcPr>
          <w:p w:rsidR="0009221F" w:rsidRPr="0009221F" w:rsidRDefault="0009221F" w:rsidP="00DF01D2">
            <w:pPr>
              <w:spacing w:before="100" w:beforeAutospacing="1" w:after="100" w:afterAutospacing="1" w:line="240" w:lineRule="auto"/>
              <w:jc w:val="center"/>
              <w:rPr>
                <w:rFonts w:ascii="Times New Roman" w:eastAsia="Times New Roman" w:hAnsi="Times New Roman"/>
                <w:color w:val="0070C0"/>
                <w:sz w:val="22"/>
                <w:szCs w:val="22"/>
              </w:rPr>
            </w:pPr>
            <w:r w:rsidRPr="0009221F">
              <w:rPr>
                <w:rFonts w:ascii="Times New Roman" w:eastAsia="Times New Roman" w:hAnsi="Times New Roman"/>
                <w:color w:val="0070C0"/>
                <w:sz w:val="22"/>
                <w:szCs w:val="22"/>
              </w:rPr>
              <w:t>0.116</w:t>
            </w:r>
          </w:p>
        </w:tc>
        <w:tc>
          <w:tcPr>
            <w:tcW w:w="2486" w:type="dxa"/>
            <w:hideMark/>
          </w:tcPr>
          <w:p w:rsidR="0009221F" w:rsidRPr="0009221F" w:rsidRDefault="0009221F" w:rsidP="00DF01D2">
            <w:pPr>
              <w:spacing w:before="100" w:beforeAutospacing="1" w:after="100" w:afterAutospacing="1" w:line="240" w:lineRule="auto"/>
              <w:jc w:val="center"/>
              <w:rPr>
                <w:rFonts w:ascii="Times New Roman" w:eastAsia="Times New Roman" w:hAnsi="Times New Roman"/>
                <w:color w:val="0070C0"/>
                <w:sz w:val="22"/>
                <w:szCs w:val="22"/>
              </w:rPr>
            </w:pPr>
            <w:r w:rsidRPr="0009221F">
              <w:rPr>
                <w:rFonts w:ascii="Times New Roman" w:eastAsia="Times New Roman" w:hAnsi="Times New Roman"/>
                <w:color w:val="0070C0"/>
                <w:sz w:val="22"/>
                <w:szCs w:val="22"/>
              </w:rPr>
              <w:t>11.6%</w:t>
            </w:r>
          </w:p>
        </w:tc>
      </w:tr>
    </w:tbl>
    <w:p w:rsidR="001B373C" w:rsidRPr="004D490E" w:rsidRDefault="001D7A63" w:rsidP="004D490E">
      <w:pPr>
        <w:pStyle w:val="ListParagraph"/>
        <w:numPr>
          <w:ilvl w:val="0"/>
          <w:numId w:val="3"/>
        </w:numPr>
        <w:spacing w:before="240" w:after="0" w:line="240" w:lineRule="auto"/>
        <w:jc w:val="both"/>
        <w:rPr>
          <w:rFonts w:ascii="Times New Roman" w:hAnsi="Times New Roman" w:cs="Times New Roman"/>
        </w:rPr>
      </w:pPr>
      <w:r w:rsidRPr="004D490E">
        <w:rPr>
          <w:rFonts w:ascii="Times New Roman" w:eastAsia="Calibri" w:hAnsi="Times New Roman" w:cs="Times New Roman"/>
          <w:b/>
        </w:rPr>
        <w:t>Discussion</w:t>
      </w:r>
    </w:p>
    <w:p w:rsidR="001B373C" w:rsidRDefault="001B373C" w:rsidP="001B373C">
      <w:pPr>
        <w:spacing w:after="0" w:line="240" w:lineRule="auto"/>
        <w:jc w:val="both"/>
        <w:rPr>
          <w:rStyle w:val="Strong"/>
          <w:rFonts w:ascii="Times New Roman" w:hAnsi="Times New Roman" w:cs="Times New Roman"/>
          <w:b w:val="0"/>
          <w:color w:val="0070C0"/>
        </w:rPr>
      </w:pPr>
      <w:r w:rsidRPr="001B373C">
        <w:rPr>
          <w:rFonts w:ascii="Times New Roman" w:hAnsi="Times New Roman" w:cs="Times New Roman"/>
        </w:rPr>
        <w:t xml:space="preserve">The first hypothesis is supported by the findings of Wang and Liu [15], who reported that AI-driven forecasting significantly improved demand prediction accuracy and reduced excess inventory. Integrating AI tools into supply chains can improve demand forecasting, prevent backlogs or shortages, and increase operational responsiveness. Similarly, </w:t>
      </w:r>
      <w:proofErr w:type="spellStart"/>
      <w:r w:rsidRPr="001B373C">
        <w:rPr>
          <w:rFonts w:ascii="Times New Roman" w:hAnsi="Times New Roman" w:cs="Times New Roman"/>
        </w:rPr>
        <w:t>Dubey</w:t>
      </w:r>
      <w:proofErr w:type="spellEnd"/>
      <w:r w:rsidRPr="001B373C">
        <w:rPr>
          <w:rFonts w:ascii="Times New Roman" w:hAnsi="Times New Roman" w:cs="Times New Roman"/>
        </w:rPr>
        <w:t xml:space="preserve"> et al. [32] found that AI-based demand forecasting can improve real-time inventory management, optimize logistics, and reduce costs. According to </w:t>
      </w:r>
      <w:proofErr w:type="spellStart"/>
      <w:r w:rsidRPr="001B373C">
        <w:rPr>
          <w:rFonts w:ascii="Times New Roman" w:hAnsi="Times New Roman" w:cs="Times New Roman"/>
        </w:rPr>
        <w:t>Mahi</w:t>
      </w:r>
      <w:proofErr w:type="spellEnd"/>
      <w:r w:rsidRPr="001B373C">
        <w:rPr>
          <w:rFonts w:ascii="Times New Roman" w:hAnsi="Times New Roman" w:cs="Times New Roman"/>
        </w:rPr>
        <w:t xml:space="preserve"> [33], AI-driven inventory management addresses inefficiencies in traditional manufacturing supply chains by determining reorder points, calculating safety stock levels, and managing excess inventory. AI tools can also help reduce inventory holding and storage costs by identifying slow-moving items through the analysis of sales patterns, market trends, and product life cycles</w:t>
      </w:r>
      <w:r w:rsidRPr="001B373C">
        <w:rPr>
          <w:rFonts w:ascii="Times New Roman" w:hAnsi="Times New Roman" w:cs="Times New Roman"/>
          <w:b/>
          <w:color w:val="0070C0"/>
        </w:rPr>
        <w:t xml:space="preserve">. </w:t>
      </w:r>
      <w:r w:rsidRPr="001B373C">
        <w:rPr>
          <w:rStyle w:val="Strong"/>
          <w:rFonts w:ascii="Times New Roman" w:hAnsi="Times New Roman" w:cs="Times New Roman"/>
          <w:b w:val="0"/>
          <w:color w:val="0070C0"/>
        </w:rPr>
        <w:t>Consistent with this literature, the present study found a positive association between AIBF and CPE (</w:t>
      </w:r>
      <w:r w:rsidRPr="001B373C">
        <w:rPr>
          <w:rFonts w:ascii="Times New Roman" w:hAnsi="Times New Roman" w:cs="Times New Roman"/>
          <w:color w:val="0070C0"/>
        </w:rPr>
        <w:t>β</w:t>
      </w:r>
      <w:r w:rsidRPr="001B373C">
        <w:rPr>
          <w:rStyle w:val="Strong"/>
          <w:rFonts w:ascii="Times New Roman" w:hAnsi="Times New Roman" w:cs="Times New Roman"/>
          <w:b w:val="0"/>
          <w:color w:val="0070C0"/>
        </w:rPr>
        <w:t>= 0.06, P=0.012), supporting H1a. However, the relationship between AIBF and DPE, although statistically significant (</w:t>
      </w:r>
      <w:r w:rsidRPr="001B373C">
        <w:rPr>
          <w:rFonts w:ascii="Times New Roman" w:hAnsi="Times New Roman" w:cs="Times New Roman"/>
          <w:color w:val="0070C0"/>
        </w:rPr>
        <w:t>β</w:t>
      </w:r>
      <w:r w:rsidRPr="001B373C">
        <w:rPr>
          <w:rStyle w:val="Strong"/>
          <w:rFonts w:ascii="Times New Roman" w:hAnsi="Times New Roman" w:cs="Times New Roman"/>
          <w:b w:val="0"/>
          <w:color w:val="0070C0"/>
        </w:rPr>
        <w:t xml:space="preserve">= 0.01, p&lt;0.001), was very small in magnitude, indicating that statistical significance should not be interpreted as evidence of a substantial practical effect. In contrast, the relationship between AIBF and QPE was negative and statistically </w:t>
      </w:r>
      <w:proofErr w:type="spellStart"/>
      <w:r w:rsidRPr="001B373C">
        <w:rPr>
          <w:rStyle w:val="Strong"/>
          <w:rFonts w:ascii="Times New Roman" w:hAnsi="Times New Roman" w:cs="Times New Roman"/>
          <w:b w:val="0"/>
          <w:color w:val="0070C0"/>
        </w:rPr>
        <w:t>nonsignificant</w:t>
      </w:r>
      <w:proofErr w:type="spellEnd"/>
      <w:r w:rsidRPr="001B373C">
        <w:rPr>
          <w:rStyle w:val="Strong"/>
          <w:rFonts w:ascii="Times New Roman" w:hAnsi="Times New Roman" w:cs="Times New Roman"/>
          <w:b w:val="0"/>
          <w:color w:val="0070C0"/>
        </w:rPr>
        <w:t xml:space="preserve"> (</w:t>
      </w:r>
      <w:r w:rsidRPr="001B373C">
        <w:rPr>
          <w:rFonts w:ascii="Times New Roman" w:hAnsi="Times New Roman" w:cs="Times New Roman"/>
          <w:color w:val="0070C0"/>
        </w:rPr>
        <w:t>β</w:t>
      </w:r>
      <w:r w:rsidRPr="001B373C">
        <w:rPr>
          <w:rStyle w:val="Strong"/>
          <w:rFonts w:ascii="Times New Roman" w:hAnsi="Times New Roman" w:cs="Times New Roman"/>
          <w:b w:val="0"/>
          <w:color w:val="0070C0"/>
        </w:rPr>
        <w:t xml:space="preserve">= -0.04, p=0.451), leading to the rejection of H1c. This finding suggests that </w:t>
      </w:r>
      <w:r w:rsidRPr="001B373C">
        <w:rPr>
          <w:rStyle w:val="Strong"/>
          <w:rFonts w:ascii="Times New Roman" w:hAnsi="Times New Roman" w:cs="Times New Roman"/>
          <w:b w:val="0"/>
          <w:color w:val="0070C0"/>
        </w:rPr>
        <w:lastRenderedPageBreak/>
        <w:t>the benefits of AI enabled functions for forecasting and inventory management do not necessarily translate into measurable quality improvements. In Ethiopian manufacturing firms, possible explanations include limitations in production data quality, process standardization, equipment reliability, and the integration of forecasting information with quality-control activities. These explanations are plausible contextual interpretations rather than causes established by the present study.</w:t>
      </w:r>
    </w:p>
    <w:p w:rsidR="001B373C" w:rsidRDefault="001B373C" w:rsidP="001B373C">
      <w:pPr>
        <w:spacing w:after="0" w:line="240" w:lineRule="auto"/>
        <w:ind w:firstLine="270"/>
        <w:jc w:val="both"/>
        <w:rPr>
          <w:rStyle w:val="Strong"/>
          <w:rFonts w:ascii="Times New Roman" w:hAnsi="Times New Roman" w:cs="Times New Roman"/>
          <w:b w:val="0"/>
          <w:color w:val="0070C0"/>
        </w:rPr>
      </w:pPr>
      <w:r w:rsidRPr="001B373C">
        <w:rPr>
          <w:rFonts w:ascii="Times New Roman" w:hAnsi="Times New Roman" w:cs="Times New Roman"/>
        </w:rPr>
        <w:t xml:space="preserve">The third hypothesis is supported by the findings of Chen and Wang [34] and </w:t>
      </w:r>
      <w:proofErr w:type="spellStart"/>
      <w:r w:rsidRPr="001B373C">
        <w:rPr>
          <w:rFonts w:ascii="Times New Roman" w:hAnsi="Times New Roman" w:cs="Times New Roman"/>
        </w:rPr>
        <w:t>Helo</w:t>
      </w:r>
      <w:proofErr w:type="spellEnd"/>
      <w:r w:rsidRPr="001B373C">
        <w:rPr>
          <w:rFonts w:ascii="Times New Roman" w:hAnsi="Times New Roman" w:cs="Times New Roman"/>
        </w:rPr>
        <w:t xml:space="preserve"> and </w:t>
      </w:r>
      <w:proofErr w:type="spellStart"/>
      <w:r w:rsidRPr="001B373C">
        <w:rPr>
          <w:rFonts w:ascii="Times New Roman" w:hAnsi="Times New Roman" w:cs="Times New Roman"/>
        </w:rPr>
        <w:t>Hao</w:t>
      </w:r>
      <w:proofErr w:type="spellEnd"/>
      <w:r w:rsidRPr="001B373C">
        <w:rPr>
          <w:rFonts w:ascii="Times New Roman" w:hAnsi="Times New Roman" w:cs="Times New Roman"/>
        </w:rPr>
        <w:t xml:space="preserve"> [35]. AI-based logistics optimization can reduce transportation costs and improve delivery times by enhancing the ability to predict and mitigate potential supply chain disruptions. AI can help businesses save transportation time and costs by identifying efficient supply chain routes. AI-enabled real-time monitoring and logistics processes can also help firms adapt to changes in demand and other disruptions, potentially improving performance. In addition, AI-driven optimization tools can enhance supply chain efficiency by identifying cost-effective transportation routes and minimizing delivery times. AI-based risk prediction and management tools can support the identification of potential risks and the mitigation of their impacts. </w:t>
      </w:r>
      <w:r w:rsidRPr="001B373C">
        <w:rPr>
          <w:rStyle w:val="Strong"/>
          <w:rFonts w:ascii="Times New Roman" w:hAnsi="Times New Roman" w:cs="Times New Roman"/>
          <w:b w:val="0"/>
          <w:color w:val="0070C0"/>
        </w:rPr>
        <w:t>The present findings provide differentiated empirical support for the relationship between AIBL and supply chain performance. AIBL was positively associated with DPE (</w:t>
      </w:r>
      <w:r w:rsidRPr="001B373C">
        <w:rPr>
          <w:rFonts w:ascii="Times New Roman" w:hAnsi="Times New Roman" w:cs="Times New Roman"/>
          <w:color w:val="0070C0"/>
        </w:rPr>
        <w:t>β</w:t>
      </w:r>
      <w:r w:rsidRPr="001B373C">
        <w:rPr>
          <w:rStyle w:val="Strong"/>
          <w:rFonts w:ascii="Times New Roman" w:hAnsi="Times New Roman" w:cs="Times New Roman"/>
          <w:b w:val="0"/>
          <w:color w:val="0070C0"/>
        </w:rPr>
        <w:t>= 0.04, p&lt;0.001)) and QPE (</w:t>
      </w:r>
      <w:r w:rsidRPr="001B373C">
        <w:rPr>
          <w:rFonts w:ascii="Times New Roman" w:hAnsi="Times New Roman" w:cs="Times New Roman"/>
          <w:color w:val="0070C0"/>
        </w:rPr>
        <w:t>β</w:t>
      </w:r>
      <w:r w:rsidRPr="001B373C">
        <w:rPr>
          <w:rStyle w:val="Strong"/>
          <w:rFonts w:ascii="Times New Roman" w:hAnsi="Times New Roman" w:cs="Times New Roman"/>
          <w:b w:val="0"/>
          <w:color w:val="0070C0"/>
        </w:rPr>
        <w:t xml:space="preserve">= 0.06, p=0.015), supporting H3b and H3c, respectively. However, its relationship with CPE was negative and statistically </w:t>
      </w:r>
      <w:proofErr w:type="spellStart"/>
      <w:r w:rsidRPr="001B373C">
        <w:rPr>
          <w:rStyle w:val="Strong"/>
          <w:rFonts w:ascii="Times New Roman" w:hAnsi="Times New Roman" w:cs="Times New Roman"/>
          <w:b w:val="0"/>
          <w:color w:val="0070C0"/>
        </w:rPr>
        <w:t>nonsignificant</w:t>
      </w:r>
      <w:proofErr w:type="spellEnd"/>
      <w:r w:rsidRPr="001B373C">
        <w:rPr>
          <w:rStyle w:val="Strong"/>
          <w:rFonts w:ascii="Times New Roman" w:hAnsi="Times New Roman" w:cs="Times New Roman"/>
          <w:b w:val="0"/>
          <w:color w:val="0070C0"/>
        </w:rPr>
        <w:t xml:space="preserve"> (</w:t>
      </w:r>
      <w:r w:rsidRPr="001B373C">
        <w:rPr>
          <w:rFonts w:ascii="Times New Roman" w:hAnsi="Times New Roman" w:cs="Times New Roman"/>
          <w:color w:val="0070C0"/>
        </w:rPr>
        <w:t>β</w:t>
      </w:r>
      <w:r w:rsidRPr="001B373C">
        <w:rPr>
          <w:rStyle w:val="Strong"/>
          <w:rFonts w:ascii="Times New Roman" w:hAnsi="Times New Roman" w:cs="Times New Roman"/>
          <w:b w:val="0"/>
          <w:color w:val="0070C0"/>
        </w:rPr>
        <w:t>= -0.02, p=0.132), resulting in the rejection of H3a. Thus, the results suggest that AIBL was associated with delivery and quality performance, but the study did not establish a statistically significant relationship with cost performance. One possible explanation is that AI bases logistic optimization may initially require investments in training, system adaptation, and data preparation before any cost benefits become measurable. In the Ethiopian manufacturing context, financial constraints and limited technical capabilities could potentially delay the realization of such benefits. Nevertheless, these contextual factors were not directly tested in the model and should therefore be investigated in future research. The findings of Zhang and Li [18], who reported that AI-based logistics and production optimization can reduce lead times and improve supply chain efficiency through real-time monitoring and decision-making, provide a relevant basis for interpreting the positive delivery-related association. However, the small coefficient observed in the present study suggests that the magnitude of the relationship may differ across manufacturing contexts.</w:t>
      </w:r>
    </w:p>
    <w:p w:rsidR="001B373C" w:rsidRDefault="001B373C" w:rsidP="001B373C">
      <w:pPr>
        <w:spacing w:after="0" w:line="240" w:lineRule="auto"/>
        <w:ind w:firstLine="270"/>
        <w:jc w:val="both"/>
        <w:rPr>
          <w:rStyle w:val="Strong"/>
          <w:rFonts w:ascii="Times New Roman" w:hAnsi="Times New Roman" w:cs="Times New Roman"/>
          <w:b w:val="0"/>
          <w:color w:val="0070C0"/>
        </w:rPr>
      </w:pPr>
      <w:r w:rsidRPr="001B373C">
        <w:rPr>
          <w:rFonts w:ascii="Times New Roman" w:hAnsi="Times New Roman" w:cs="Times New Roman"/>
        </w:rPr>
        <w:t xml:space="preserve">The findings of Patel and </w:t>
      </w:r>
      <w:proofErr w:type="spellStart"/>
      <w:r w:rsidRPr="001B373C">
        <w:rPr>
          <w:rFonts w:ascii="Times New Roman" w:hAnsi="Times New Roman" w:cs="Times New Roman"/>
        </w:rPr>
        <w:t>Deshmukh</w:t>
      </w:r>
      <w:proofErr w:type="spellEnd"/>
      <w:r w:rsidRPr="001B373C">
        <w:rPr>
          <w:rFonts w:ascii="Times New Roman" w:hAnsi="Times New Roman" w:cs="Times New Roman"/>
        </w:rPr>
        <w:t xml:space="preserve"> [36] support the potential contribution of AI-based decision support and automation to manufacturing supply chain performance. Enhancing decision-making capabilities through AI tools can improve the speed and accuracy of decisions and potentially strengthen operational performance. In addition, AI-based automation can reduce human error and processing delays, improve operational speed and accuracy, and potentially lower labor costs. </w:t>
      </w:r>
      <w:r w:rsidRPr="001B373C">
        <w:rPr>
          <w:rStyle w:val="Strong"/>
          <w:rFonts w:ascii="Times New Roman" w:hAnsi="Times New Roman" w:cs="Times New Roman"/>
          <w:b w:val="0"/>
          <w:color w:val="0070C0"/>
        </w:rPr>
        <w:t>The present study provides empirical support for the relationship between AIBD and all three performance dimensions. The strongest association was observed between AIBD and DPE (</w:t>
      </w:r>
      <w:r w:rsidRPr="001B373C">
        <w:rPr>
          <w:rFonts w:ascii="Times New Roman" w:hAnsi="Times New Roman" w:cs="Times New Roman"/>
          <w:color w:val="0070C0"/>
        </w:rPr>
        <w:t>β</w:t>
      </w:r>
      <w:r w:rsidRPr="001B373C">
        <w:rPr>
          <w:rStyle w:val="Strong"/>
          <w:rFonts w:ascii="Times New Roman" w:hAnsi="Times New Roman" w:cs="Times New Roman"/>
          <w:b w:val="0"/>
          <w:color w:val="0070C0"/>
        </w:rPr>
        <w:t>= 0.25, p&lt;0.001), followed by CPE (</w:t>
      </w:r>
      <w:r w:rsidRPr="001B373C">
        <w:rPr>
          <w:rFonts w:ascii="Times New Roman" w:hAnsi="Times New Roman" w:cs="Times New Roman"/>
          <w:color w:val="0070C0"/>
        </w:rPr>
        <w:t>β</w:t>
      </w:r>
      <w:r w:rsidRPr="001B373C">
        <w:rPr>
          <w:rStyle w:val="Strong"/>
          <w:rFonts w:ascii="Times New Roman" w:hAnsi="Times New Roman" w:cs="Times New Roman"/>
          <w:b w:val="0"/>
          <w:color w:val="0070C0"/>
        </w:rPr>
        <w:t>= 0.06, p&lt;0.001) and QPE (</w:t>
      </w:r>
      <w:r w:rsidRPr="001B373C">
        <w:rPr>
          <w:rFonts w:ascii="Times New Roman" w:hAnsi="Times New Roman" w:cs="Times New Roman"/>
          <w:color w:val="0070C0"/>
        </w:rPr>
        <w:t>β</w:t>
      </w:r>
      <w:r w:rsidRPr="001B373C">
        <w:rPr>
          <w:rStyle w:val="Strong"/>
          <w:rFonts w:ascii="Times New Roman" w:hAnsi="Times New Roman" w:cs="Times New Roman"/>
          <w:b w:val="0"/>
          <w:color w:val="0070C0"/>
        </w:rPr>
        <w:t>= 0.01, p=0.021). These results suggest that AI-related decision-making was more strongly associated with delivery performance than with cost or quality performance in the sampled firms. The relatively larger delivery coefficient may reflect the potential relevance of timely, data-informed decisions to production scheduling, order prioritization, and responses to supply chain disruptions. However, the very small coefficients for cost and quality indicate that the corresponding associations, although statistically significant, were limited in magnitude. In Ethiopia, the operational benefits of AI-supported decisions may depend on the availability of reliable data, employees' analytical skills, and the ability of manufacturing firms to translate AI-generated recommendations into practical operational changes. These possible explanations highlight the importance of complementary organizational capabilities when interpreting the performance implications of AI.</w:t>
      </w:r>
    </w:p>
    <w:p w:rsidR="001B373C" w:rsidRDefault="001B373C" w:rsidP="001B373C">
      <w:pPr>
        <w:spacing w:after="0" w:line="240" w:lineRule="auto"/>
        <w:ind w:firstLine="270"/>
        <w:jc w:val="both"/>
        <w:rPr>
          <w:rStyle w:val="Strong"/>
          <w:rFonts w:ascii="Times New Roman" w:hAnsi="Times New Roman" w:cs="Times New Roman"/>
          <w:b w:val="0"/>
          <w:color w:val="0070C0"/>
        </w:rPr>
      </w:pPr>
      <w:r w:rsidRPr="001B373C">
        <w:rPr>
          <w:rStyle w:val="Strong"/>
          <w:rFonts w:ascii="Times New Roman" w:hAnsi="Times New Roman" w:cs="Times New Roman"/>
          <w:b w:val="0"/>
          <w:color w:val="0070C0"/>
        </w:rPr>
        <w:t>The findings for AIBI provide further evidence that the relationship between AI and supply chain performance differs across performance dimensions. AIBI was positively associated with CPE (</w:t>
      </w:r>
      <w:r w:rsidRPr="001B373C">
        <w:rPr>
          <w:rFonts w:ascii="Times New Roman" w:hAnsi="Times New Roman" w:cs="Times New Roman"/>
          <w:color w:val="0070C0"/>
        </w:rPr>
        <w:t>β</w:t>
      </w:r>
      <w:r w:rsidRPr="001B373C">
        <w:rPr>
          <w:rStyle w:val="Strong"/>
          <w:rFonts w:ascii="Times New Roman" w:hAnsi="Times New Roman" w:cs="Times New Roman"/>
          <w:b w:val="0"/>
          <w:color w:val="0070C0"/>
        </w:rPr>
        <w:t>= 0.01, p=0.030) and QPE (</w:t>
      </w:r>
      <w:r w:rsidRPr="001B373C">
        <w:rPr>
          <w:rFonts w:ascii="Times New Roman" w:hAnsi="Times New Roman" w:cs="Times New Roman"/>
          <w:color w:val="0070C0"/>
        </w:rPr>
        <w:t>β</w:t>
      </w:r>
      <w:r w:rsidRPr="001B373C">
        <w:rPr>
          <w:rStyle w:val="Strong"/>
          <w:rFonts w:ascii="Times New Roman" w:hAnsi="Times New Roman" w:cs="Times New Roman"/>
          <w:b w:val="0"/>
          <w:color w:val="0070C0"/>
        </w:rPr>
        <w:t xml:space="preserve">=0.06, p&lt;0.001), supporting H2a and H2c, respectively. However, its relationship with DPE was negative and statistically </w:t>
      </w:r>
      <w:proofErr w:type="spellStart"/>
      <w:r w:rsidRPr="001B373C">
        <w:rPr>
          <w:rStyle w:val="Strong"/>
          <w:rFonts w:ascii="Times New Roman" w:hAnsi="Times New Roman" w:cs="Times New Roman"/>
          <w:b w:val="0"/>
          <w:color w:val="0070C0"/>
        </w:rPr>
        <w:t>nonsignificant</w:t>
      </w:r>
      <w:proofErr w:type="spellEnd"/>
      <w:r w:rsidRPr="001B373C">
        <w:rPr>
          <w:rStyle w:val="Strong"/>
          <w:rFonts w:ascii="Times New Roman" w:hAnsi="Times New Roman" w:cs="Times New Roman"/>
          <w:b w:val="0"/>
          <w:color w:val="0070C0"/>
        </w:rPr>
        <w:t xml:space="preserve"> (</w:t>
      </w:r>
      <w:r w:rsidRPr="001B373C">
        <w:rPr>
          <w:rFonts w:ascii="Times New Roman" w:hAnsi="Times New Roman" w:cs="Times New Roman"/>
          <w:color w:val="0070C0"/>
        </w:rPr>
        <w:t>β</w:t>
      </w:r>
      <w:r w:rsidRPr="001B373C">
        <w:rPr>
          <w:rStyle w:val="Strong"/>
          <w:rFonts w:ascii="Times New Roman" w:hAnsi="Times New Roman" w:cs="Times New Roman"/>
          <w:b w:val="0"/>
          <w:color w:val="0070C0"/>
        </w:rPr>
        <w:t xml:space="preserve">= -0.14, p=0.221), leading to the rejection of H2b. The negative coefficient does not establish that AI integration reduces delivery performance; rather, the evidence was insufficient to establish a statistically significant relationship in the present sample. One </w:t>
      </w:r>
      <w:r w:rsidRPr="001B373C">
        <w:rPr>
          <w:rStyle w:val="Strong"/>
          <w:rFonts w:ascii="Times New Roman" w:hAnsi="Times New Roman" w:cs="Times New Roman"/>
          <w:b w:val="0"/>
          <w:color w:val="0070C0"/>
        </w:rPr>
        <w:lastRenderedPageBreak/>
        <w:t>possible explanation is that integrating AI systems does not automatically improve delivery efficiency when production scheduling, supplier coordination, material availability, and logistics activities remain constrained. In Ethiopian manufacturing, the benefits of digital integration may depend on the extent to which AI systems are connected to the operational processes that determine delivery reliability. This interpretation extends the contextual reasoning applied to the unsupported cost-related hypothesis by recognizing that the contribution of AI may be limited when complementary operational capabilities are insufficiently developed. However, these potential constraints require direct empirical examination.</w:t>
      </w:r>
    </w:p>
    <w:p w:rsidR="001B373C" w:rsidRDefault="001B373C" w:rsidP="001B373C">
      <w:pPr>
        <w:spacing w:after="0" w:line="240" w:lineRule="auto"/>
        <w:ind w:firstLine="270"/>
        <w:jc w:val="both"/>
        <w:rPr>
          <w:rStyle w:val="Strong"/>
          <w:rFonts w:ascii="Times New Roman" w:hAnsi="Times New Roman" w:cs="Times New Roman"/>
          <w:b w:val="0"/>
          <w:color w:val="0070C0"/>
        </w:rPr>
      </w:pPr>
      <w:r w:rsidRPr="001B373C">
        <w:rPr>
          <w:rStyle w:val="Strong"/>
          <w:rFonts w:ascii="Times New Roman" w:hAnsi="Times New Roman" w:cs="Times New Roman"/>
          <w:b w:val="0"/>
          <w:color w:val="0070C0"/>
        </w:rPr>
        <w:t>The results for AIBP were comparatively consistent across the three performance dimensions. AIBP was positively associated with CPE (</w:t>
      </w:r>
      <w:r w:rsidRPr="001B373C">
        <w:rPr>
          <w:rFonts w:ascii="Times New Roman" w:hAnsi="Times New Roman" w:cs="Times New Roman"/>
          <w:color w:val="0070C0"/>
        </w:rPr>
        <w:t>β</w:t>
      </w:r>
      <w:r w:rsidRPr="001B373C">
        <w:rPr>
          <w:rStyle w:val="Strong"/>
          <w:rFonts w:ascii="Times New Roman" w:hAnsi="Times New Roman" w:cs="Times New Roman"/>
          <w:b w:val="0"/>
          <w:color w:val="0070C0"/>
        </w:rPr>
        <w:t>= 0.27, p&lt;0.001), DPE (</w:t>
      </w:r>
      <w:r w:rsidRPr="001B373C">
        <w:rPr>
          <w:rFonts w:ascii="Times New Roman" w:hAnsi="Times New Roman" w:cs="Times New Roman"/>
          <w:color w:val="0070C0"/>
        </w:rPr>
        <w:t>β</w:t>
      </w:r>
      <w:r w:rsidRPr="001B373C">
        <w:rPr>
          <w:rStyle w:val="Strong"/>
          <w:rFonts w:ascii="Times New Roman" w:hAnsi="Times New Roman" w:cs="Times New Roman"/>
          <w:b w:val="0"/>
          <w:color w:val="0070C0"/>
        </w:rPr>
        <w:t>= 0.17, p&lt;0.001), and QPE (</w:t>
      </w:r>
      <w:r w:rsidRPr="001B373C">
        <w:rPr>
          <w:rFonts w:ascii="Times New Roman" w:hAnsi="Times New Roman" w:cs="Times New Roman"/>
          <w:color w:val="0070C0"/>
        </w:rPr>
        <w:t>β</w:t>
      </w:r>
      <w:r w:rsidRPr="001B373C">
        <w:rPr>
          <w:rStyle w:val="Strong"/>
          <w:rFonts w:ascii="Times New Roman" w:hAnsi="Times New Roman" w:cs="Times New Roman"/>
          <w:b w:val="0"/>
          <w:color w:val="0070C0"/>
        </w:rPr>
        <w:t>= 0.03, p= 0.032), supporting H4a, H4b, and H4c. The largest coefficient was observed for CPE, followed by DPE, while the relationship with QPE was substantially smaller. These findings suggest that AI-related predictive analytics and risk management may be more strongly associated with cost and delivery outcomes than with quality performance. Embedding AI into operational processes may help firms identify inefficiencies, coordinate activities, and improve resource utilization. Nevertheless, the relatively small quality coefficient indicates that process-level AI capabilities alone may not be sufficient to produce substantial quality improvements. Complementary quality-control practices, reliable production equipment, and standardized manufacturing procedures may also be important. These findings therefore support a differentiated interpretation of AI-related performance rather than the assumption that all AI applications produce equivalent improvements across supply chain outcomes.</w:t>
      </w:r>
    </w:p>
    <w:p w:rsidR="001B373C" w:rsidRPr="001B373C" w:rsidRDefault="001B373C" w:rsidP="001B373C">
      <w:pPr>
        <w:spacing w:line="240" w:lineRule="auto"/>
        <w:ind w:firstLine="270"/>
        <w:jc w:val="both"/>
        <w:rPr>
          <w:rFonts w:ascii="Times New Roman" w:hAnsi="Times New Roman" w:cs="Times New Roman"/>
          <w:color w:val="0070C0"/>
        </w:rPr>
      </w:pPr>
      <w:r w:rsidRPr="001B373C">
        <w:rPr>
          <w:rFonts w:ascii="Times New Roman" w:hAnsi="Times New Roman" w:cs="Times New Roman"/>
          <w:color w:val="0070C0"/>
        </w:rPr>
        <w:t>Generally, the results show that AI-enabled factors were not uniformly associated with cost, delivery, and quality performance. Although most hypothesized relationships were statistically supported, several coefficients were small, and three relationships AIBF-QPE (H1c), AIBI-DPE (H2b), and AIBL-CPE (H3a) were not statistically significant. The rejected hypotheses should not be interpreted as evidence that AI is inherently ineffective. Instead, they indicate that the expected relationships were not supported by the available data for those specific performance dimensions. In the Ethiopian manufacturing context, infrastructure readiness, access to reliable data, workforce capabilities, financial resources, and the integration of digital technologies with existing operational systems may help explain why some anticipated benefits are not consistently reflected in performance outcomes. Overall, the findings suggest that the performance implications of AI depend on the specific AI enabled factors and performance dimension under consideration, underscoring the need to align AI implementation with the operational requirements and technological readiness of manufacturing firms.</w:t>
      </w:r>
    </w:p>
    <w:p w:rsidR="001D7A63" w:rsidRPr="006D6662" w:rsidRDefault="001D7A63" w:rsidP="00215116">
      <w:pPr>
        <w:pStyle w:val="ListParagraph"/>
        <w:numPr>
          <w:ilvl w:val="0"/>
          <w:numId w:val="3"/>
        </w:numPr>
        <w:spacing w:after="0" w:line="240" w:lineRule="auto"/>
        <w:jc w:val="both"/>
        <w:rPr>
          <w:rFonts w:ascii="Times New Roman" w:eastAsia="Calibri" w:hAnsi="Times New Roman" w:cs="Times New Roman"/>
          <w:b/>
        </w:rPr>
      </w:pPr>
      <w:r w:rsidRPr="006D6662">
        <w:rPr>
          <w:rFonts w:ascii="Times New Roman" w:eastAsia="Calibri" w:hAnsi="Times New Roman" w:cs="Times New Roman"/>
          <w:b/>
        </w:rPr>
        <w:t xml:space="preserve">Practical and </w:t>
      </w:r>
      <w:r w:rsidR="00EA3696" w:rsidRPr="006D6662">
        <w:rPr>
          <w:rFonts w:ascii="Times New Roman" w:eastAsia="Calibri" w:hAnsi="Times New Roman" w:cs="Times New Roman"/>
          <w:b/>
        </w:rPr>
        <w:t xml:space="preserve">Theoretical Implication </w:t>
      </w:r>
    </w:p>
    <w:p w:rsidR="00215116" w:rsidRPr="006D6662" w:rsidRDefault="00306224" w:rsidP="001B373C">
      <w:pPr>
        <w:spacing w:after="0" w:line="240" w:lineRule="auto"/>
        <w:jc w:val="both"/>
        <w:rPr>
          <w:rFonts w:ascii="Times New Roman" w:eastAsia="Times New Roman" w:hAnsi="Times New Roman" w:cs="Times New Roman"/>
        </w:rPr>
      </w:pPr>
      <w:r w:rsidRPr="006D6662">
        <w:rPr>
          <w:rFonts w:ascii="Times New Roman" w:eastAsia="Times New Roman" w:hAnsi="Times New Roman" w:cs="Times New Roman"/>
        </w:rPr>
        <w:t>The findings of this study provide both practical and theoretical implications for manufacturing industries, supply chain managers, policymakers, and technology practitioners in developing country Ethiopia.</w:t>
      </w:r>
      <w:r w:rsidR="001B373C">
        <w:rPr>
          <w:rFonts w:ascii="Times New Roman" w:eastAsia="Times New Roman" w:hAnsi="Times New Roman" w:cs="Times New Roman"/>
        </w:rPr>
        <w:t xml:space="preserve"> </w:t>
      </w:r>
      <w:r w:rsidR="00D21AA8" w:rsidRPr="006D6662">
        <w:rPr>
          <w:rFonts w:ascii="Times New Roman" w:eastAsia="Times New Roman" w:hAnsi="Times New Roman" w:cs="Times New Roman"/>
        </w:rPr>
        <w:t>Practically the manufacturing firms can use AI-supported demand forecasting to improve demand visibility, reduce uncertainty, and support timely production and distribution decisions. Second, manufacturing organizations can employ AI-enabled inventory systems to improve inventory decisions, supplier management, replenishment planning, and procurement activities. In addition practically, manufacturing sectors can use AI-based route optimization, real-time logistics monitoring, transportation planning, and intelligent scheduling to reduce delivery delays and improve supply chain responsiveness. The insignificant effect of logistics optimization on cost suggests that technological adoption alone may not immediately translate into cost reductions; firms may need to combine AI logistics applications with appropriate transportation planning, infrastructure improvement, and operational management practices. Fourth, the finding of the study highlights the importance of using AI to identify potential disruptions, anticipate production risks, and support proactive mitigation. Manufacturing firms should consequently develop predictive risk-management systems capable of monitoring operational information and providing early warnings about potential disruptions.</w:t>
      </w:r>
    </w:p>
    <w:p w:rsidR="00296E44" w:rsidRPr="006D6662" w:rsidRDefault="00D21AA8" w:rsidP="00215116">
      <w:pPr>
        <w:spacing w:line="240" w:lineRule="auto"/>
        <w:ind w:firstLine="270"/>
        <w:jc w:val="both"/>
        <w:rPr>
          <w:rFonts w:ascii="Times New Roman" w:eastAsia="Times New Roman" w:hAnsi="Times New Roman" w:cs="Times New Roman"/>
        </w:rPr>
      </w:pPr>
      <w:r w:rsidRPr="006D6662">
        <w:rPr>
          <w:rFonts w:ascii="Times New Roman" w:eastAsia="Times New Roman" w:hAnsi="Times New Roman" w:cs="Times New Roman"/>
        </w:rPr>
        <w:t>On the other</w:t>
      </w:r>
      <w:r w:rsidR="00296E44" w:rsidRPr="006D6662">
        <w:rPr>
          <w:rFonts w:ascii="Times New Roman" w:eastAsia="Times New Roman" w:hAnsi="Times New Roman" w:cs="Times New Roman"/>
        </w:rPr>
        <w:t xml:space="preserve"> hands, theoretically, the study contributes to the emerging literature on AI-enabled smart manufacturing supply chains by developing and empirically testing an integrated framework by integrating five AI-enabled factors with manufacturing three SCP measuring variables. The conceptual </w:t>
      </w:r>
      <w:r w:rsidR="00296E44" w:rsidRPr="006D6662">
        <w:rPr>
          <w:rFonts w:ascii="Times New Roman" w:eastAsia="Times New Roman" w:hAnsi="Times New Roman" w:cs="Times New Roman"/>
        </w:rPr>
        <w:lastRenderedPageBreak/>
        <w:t>framework therefore provides a structured explanation of how different AI capabilities contribute to CPE, DPE and QPE. The empirical results provide evidence that the relationship between AI and SCP is multidimensional rather than uniform. While several AI-enabled factors positively influence SCP, their effects differ across CPPE, DPE and QPE dimensions. This finding extends the theoretical understanding of AI-enabled SCP by demonstrating that individual AI capabilities may contribute differently to specific performance outcomes. Furthermore, the study contributes empirical evidence from a developing-country manufacturing context, where the adoption and implementation conditions of AI may differ from those in developed economies.  The validated measurement and structural models provide a basis for future researchers to investigate AI-enabled supply chain transformation in similar emerging manufacturing environments. The study also demonstrates the usefulness of SEM for empirically examining the relationships between multiple AI-enabled capabilities and multidimensional supply chain performance.</w:t>
      </w:r>
    </w:p>
    <w:p w:rsidR="001269EE" w:rsidRPr="006D6662" w:rsidRDefault="001D7A63" w:rsidP="00215116">
      <w:pPr>
        <w:pStyle w:val="ListParagraph"/>
        <w:numPr>
          <w:ilvl w:val="0"/>
          <w:numId w:val="3"/>
        </w:numPr>
        <w:spacing w:before="100" w:beforeAutospacing="1" w:after="0" w:line="240" w:lineRule="auto"/>
        <w:jc w:val="both"/>
        <w:rPr>
          <w:rFonts w:ascii="Times New Roman" w:eastAsia="Calibri" w:hAnsi="Times New Roman" w:cs="Times New Roman"/>
          <w:b/>
        </w:rPr>
      </w:pPr>
      <w:r w:rsidRPr="006D6662">
        <w:rPr>
          <w:rFonts w:ascii="Times New Roman" w:eastAsia="Calibri" w:hAnsi="Times New Roman" w:cs="Times New Roman"/>
          <w:b/>
        </w:rPr>
        <w:t xml:space="preserve">Conclusion </w:t>
      </w:r>
    </w:p>
    <w:p w:rsidR="00215116" w:rsidRPr="006D6662" w:rsidRDefault="00B95921" w:rsidP="00215116">
      <w:pPr>
        <w:spacing w:after="0" w:line="240" w:lineRule="auto"/>
        <w:jc w:val="both"/>
        <w:rPr>
          <w:rFonts w:ascii="Times New Roman" w:eastAsia="Times New Roman" w:hAnsi="Times New Roman" w:cs="Times New Roman"/>
        </w:rPr>
      </w:pPr>
      <w:r w:rsidRPr="006D6662">
        <w:rPr>
          <w:rFonts w:ascii="Times New Roman" w:eastAsia="Times New Roman" w:hAnsi="Times New Roman" w:cs="Times New Roman"/>
        </w:rPr>
        <w:t>This study aims to investigate the effects of AI-enabled factors on manufacturing SCP</w:t>
      </w:r>
      <w:r w:rsidR="001269EE" w:rsidRPr="006D6662">
        <w:rPr>
          <w:rFonts w:ascii="Times New Roman" w:eastAsia="Times New Roman" w:hAnsi="Times New Roman" w:cs="Times New Roman"/>
        </w:rPr>
        <w:t xml:space="preserve"> in the </w:t>
      </w:r>
      <w:r w:rsidRPr="006D6662">
        <w:rPr>
          <w:rFonts w:ascii="Times New Roman" w:eastAsia="Times New Roman" w:hAnsi="Times New Roman" w:cs="Times New Roman"/>
        </w:rPr>
        <w:t>Ethiopian context. Data’s have been collected from 412 respondents and used to test the developed conceptual framework and hypothesis using SEM in AMOS version 24. The study empirically examined the relationships between five AI-enabled factors and three dimensions of SCP (cost, delivery, and quality). The measurement model test result demonstrated acceptable reliability and validity, while the structural model showed an acceptable overall fit to the empirical data.</w:t>
      </w:r>
    </w:p>
    <w:p w:rsidR="00215116" w:rsidRPr="006D6662" w:rsidRDefault="00B95921" w:rsidP="00215116">
      <w:pPr>
        <w:spacing w:after="0" w:line="240" w:lineRule="auto"/>
        <w:ind w:firstLine="270"/>
        <w:jc w:val="both"/>
        <w:rPr>
          <w:rFonts w:ascii="Times New Roman" w:eastAsia="Times New Roman" w:hAnsi="Times New Roman" w:cs="Times New Roman"/>
        </w:rPr>
      </w:pPr>
      <w:r w:rsidRPr="006D6662">
        <w:rPr>
          <w:rFonts w:ascii="Times New Roman" w:eastAsia="Times New Roman" w:hAnsi="Times New Roman" w:cs="Times New Roman"/>
        </w:rPr>
        <w:t>The findings of the study demonstrate that AI-enabled technologies can make an important contribution to improving manufacturing SCP.AI-based forecasting significantly improved CPE and DPE, while AIBI significantly improved CPE and QPE. Similarly, the findings of the study revealed that AI-based logistics optimization significantly improved DPE and QPE, whereas AIBP significantly improved all three performance dimensions. AI-based decision support and automation also demonstrated significant positive effects on CPE, DPE and QPE.</w:t>
      </w:r>
    </w:p>
    <w:p w:rsidR="00FF4C61" w:rsidRPr="006D6662" w:rsidRDefault="00B95921" w:rsidP="00215116">
      <w:pPr>
        <w:spacing w:after="0" w:line="240" w:lineRule="auto"/>
        <w:ind w:firstLine="270"/>
        <w:jc w:val="both"/>
        <w:rPr>
          <w:rFonts w:ascii="Times New Roman" w:eastAsia="Times New Roman" w:hAnsi="Times New Roman" w:cs="Times New Roman"/>
        </w:rPr>
      </w:pPr>
      <w:r w:rsidRPr="006D6662">
        <w:rPr>
          <w:rFonts w:ascii="Times New Roman" w:eastAsia="Times New Roman" w:hAnsi="Times New Roman" w:cs="Times New Roman"/>
        </w:rPr>
        <w:t xml:space="preserve">Overall, the findings indicate that AI adoption should not be viewed as a single technological intervention. Rather, manufacturing organizations need to develop a combination of complementary AI capabilities covering forecasting, inventory and procurement, logistics, predictive risk management, decision support, and automation. Such an integrated approach can help firms improve supply chain responsiveness, reduce operational inefficiencies, strengthen decision-making, and enhance </w:t>
      </w:r>
      <w:r w:rsidR="00DF5E61" w:rsidRPr="006D6662">
        <w:rPr>
          <w:rFonts w:ascii="Times New Roman" w:eastAsia="Times New Roman" w:hAnsi="Times New Roman" w:cs="Times New Roman"/>
        </w:rPr>
        <w:t>competitiveness. Therefore the study</w:t>
      </w:r>
      <w:r w:rsidRPr="006D6662">
        <w:rPr>
          <w:rFonts w:ascii="Times New Roman" w:eastAsia="Times New Roman" w:hAnsi="Times New Roman" w:cs="Times New Roman"/>
        </w:rPr>
        <w:t xml:space="preserve"> concludes that AI-enabled capabilities represent an important pathway toward smarter and more responsive manufacturing supply chains in Ethiopia. However, the effectiveness of individual AI capabilities v</w:t>
      </w:r>
      <w:r w:rsidR="00DF5E61" w:rsidRPr="006D6662">
        <w:rPr>
          <w:rFonts w:ascii="Times New Roman" w:eastAsia="Times New Roman" w:hAnsi="Times New Roman" w:cs="Times New Roman"/>
        </w:rPr>
        <w:t xml:space="preserve">aries according to the specific SCP </w:t>
      </w:r>
      <w:r w:rsidRPr="006D6662">
        <w:rPr>
          <w:rFonts w:ascii="Times New Roman" w:eastAsia="Times New Roman" w:hAnsi="Times New Roman" w:cs="Times New Roman"/>
        </w:rPr>
        <w:t>dimension being targeted. Manufacturing firms should consequently prioritize AI investments according to their strategic performance requirements while simultaneously strengthening digital infrastructure, employee competencies, data availability, and organizational readiness for AI adoption.</w:t>
      </w:r>
    </w:p>
    <w:p w:rsidR="00FF4C61" w:rsidRPr="006D6662" w:rsidRDefault="00FF4C61" w:rsidP="00FF4C61">
      <w:pPr>
        <w:spacing w:before="240" w:line="360" w:lineRule="auto"/>
        <w:jc w:val="both"/>
        <w:rPr>
          <w:rFonts w:ascii="Times New Roman" w:hAnsi="Times New Roman" w:cs="Times New Roman"/>
          <w:b/>
        </w:rPr>
      </w:pPr>
      <w:r w:rsidRPr="006D6662">
        <w:rPr>
          <w:rFonts w:ascii="Times New Roman" w:hAnsi="Times New Roman" w:cs="Times New Roman"/>
          <w:b/>
        </w:rPr>
        <w:t>Reference</w:t>
      </w:r>
    </w:p>
    <w:p w:rsidR="00FF4C61" w:rsidRPr="001B373C" w:rsidRDefault="00FF4C61" w:rsidP="001B373C">
      <w:pPr>
        <w:spacing w:after="0" w:line="240" w:lineRule="auto"/>
        <w:ind w:left="450" w:hanging="450"/>
        <w:jc w:val="both"/>
        <w:rPr>
          <w:rFonts w:ascii="SohoGothic" w:hAnsi="SohoGothic" w:cs="Times New Roman"/>
          <w:b/>
          <w:sz w:val="21"/>
          <w:szCs w:val="21"/>
        </w:rPr>
      </w:pPr>
      <w:r w:rsidRPr="006D6662">
        <w:rPr>
          <w:rFonts w:ascii="SohoGothic" w:hAnsi="SohoGothic" w:cs="Times New Roman"/>
          <w:sz w:val="20"/>
          <w:szCs w:val="20"/>
        </w:rPr>
        <w:t xml:space="preserve">[1] </w:t>
      </w:r>
      <w:proofErr w:type="spellStart"/>
      <w:r w:rsidRPr="001B373C">
        <w:rPr>
          <w:rFonts w:ascii="SohoGothic" w:hAnsi="SohoGothic" w:cs="Times New Roman"/>
          <w:sz w:val="21"/>
          <w:szCs w:val="21"/>
        </w:rPr>
        <w:t>S</w:t>
      </w:r>
      <w:r w:rsidR="006E0FF6" w:rsidRPr="001B373C">
        <w:rPr>
          <w:rFonts w:ascii="SohoGothic" w:hAnsi="SohoGothic" w:cs="Times New Roman"/>
          <w:sz w:val="21"/>
          <w:szCs w:val="21"/>
        </w:rPr>
        <w:t>etyaningsih</w:t>
      </w:r>
      <w:proofErr w:type="spellEnd"/>
      <w:r w:rsidR="006E0FF6" w:rsidRPr="001B373C">
        <w:rPr>
          <w:rFonts w:ascii="SohoGothic" w:hAnsi="SohoGothic" w:cs="Times New Roman"/>
          <w:sz w:val="21"/>
          <w:szCs w:val="21"/>
        </w:rPr>
        <w:t xml:space="preserve"> S and </w:t>
      </w:r>
      <w:proofErr w:type="spellStart"/>
      <w:r w:rsidR="006E0FF6" w:rsidRPr="001B373C">
        <w:rPr>
          <w:rFonts w:ascii="SohoGothic" w:hAnsi="SohoGothic" w:cs="Times New Roman"/>
          <w:sz w:val="21"/>
          <w:szCs w:val="21"/>
        </w:rPr>
        <w:t>Kelle</w:t>
      </w:r>
      <w:proofErr w:type="spellEnd"/>
      <w:r w:rsidR="006E0FF6" w:rsidRPr="001B373C">
        <w:rPr>
          <w:rFonts w:ascii="SohoGothic" w:hAnsi="SohoGothic" w:cs="Times New Roman"/>
          <w:sz w:val="21"/>
          <w:szCs w:val="21"/>
        </w:rPr>
        <w:t xml:space="preserve"> P </w:t>
      </w:r>
      <w:r w:rsidRPr="001B373C">
        <w:rPr>
          <w:rFonts w:ascii="SohoGothic" w:hAnsi="SohoGothic" w:cs="Times New Roman"/>
          <w:sz w:val="21"/>
          <w:szCs w:val="21"/>
        </w:rPr>
        <w:t>2021. Comparison of Supply Chain Management (SCM) Adoption at Small and Medium-Sized Enterprises (SMEs): A Review from Hungary and Indonesia. Journal of International Studies, 14(3), 26-42</w:t>
      </w:r>
    </w:p>
    <w:p w:rsidR="00FF4C61" w:rsidRPr="001B373C" w:rsidRDefault="00FF4C61" w:rsidP="001B373C">
      <w:pPr>
        <w:spacing w:after="0" w:line="240" w:lineRule="auto"/>
        <w:ind w:left="450" w:hanging="450"/>
        <w:jc w:val="both"/>
        <w:rPr>
          <w:rFonts w:ascii="SohoGothic" w:hAnsi="SohoGothic" w:cs="Times New Roman"/>
          <w:b/>
          <w:sz w:val="21"/>
          <w:szCs w:val="21"/>
        </w:rPr>
      </w:pPr>
      <w:r w:rsidRPr="001B373C">
        <w:rPr>
          <w:rFonts w:ascii="SohoGothic" w:hAnsi="SohoGothic" w:cs="Times New Roman"/>
          <w:sz w:val="21"/>
          <w:szCs w:val="21"/>
        </w:rPr>
        <w:t xml:space="preserve">[2] </w:t>
      </w:r>
      <w:proofErr w:type="spellStart"/>
      <w:r w:rsidR="006E0FF6" w:rsidRPr="001B373C">
        <w:rPr>
          <w:rFonts w:ascii="SohoGothic" w:hAnsi="SohoGothic" w:cs="Times New Roman"/>
          <w:sz w:val="21"/>
          <w:szCs w:val="21"/>
        </w:rPr>
        <w:t>Alshurideh</w:t>
      </w:r>
      <w:proofErr w:type="spellEnd"/>
      <w:r w:rsidRPr="001B373C">
        <w:rPr>
          <w:rFonts w:ascii="SohoGothic" w:hAnsi="SohoGothic" w:cs="Times New Roman"/>
          <w:sz w:val="21"/>
          <w:szCs w:val="21"/>
        </w:rPr>
        <w:t xml:space="preserve"> M, </w:t>
      </w:r>
      <w:proofErr w:type="spellStart"/>
      <w:r w:rsidRPr="001B373C">
        <w:rPr>
          <w:rFonts w:ascii="SohoGothic" w:hAnsi="SohoGothic" w:cs="Times New Roman"/>
          <w:sz w:val="21"/>
          <w:szCs w:val="21"/>
        </w:rPr>
        <w:t>Kurdi</w:t>
      </w:r>
      <w:proofErr w:type="spellEnd"/>
      <w:r w:rsidRPr="001B373C">
        <w:rPr>
          <w:rFonts w:ascii="SohoGothic" w:hAnsi="SohoGothic" w:cs="Times New Roman"/>
          <w:sz w:val="21"/>
          <w:szCs w:val="21"/>
        </w:rPr>
        <w:t xml:space="preserve"> B, </w:t>
      </w:r>
      <w:proofErr w:type="spellStart"/>
      <w:r w:rsidRPr="001B373C">
        <w:rPr>
          <w:rFonts w:ascii="SohoGothic" w:hAnsi="SohoGothic" w:cs="Times New Roman"/>
          <w:sz w:val="21"/>
          <w:szCs w:val="21"/>
        </w:rPr>
        <w:t>Shamm</w:t>
      </w:r>
      <w:r w:rsidR="006E0FF6" w:rsidRPr="001B373C">
        <w:rPr>
          <w:rFonts w:ascii="SohoGothic" w:hAnsi="SohoGothic" w:cs="Times New Roman"/>
          <w:sz w:val="21"/>
          <w:szCs w:val="21"/>
        </w:rPr>
        <w:t>out</w:t>
      </w:r>
      <w:proofErr w:type="spellEnd"/>
      <w:r w:rsidRPr="001B373C">
        <w:rPr>
          <w:rFonts w:ascii="SohoGothic" w:hAnsi="SohoGothic" w:cs="Times New Roman"/>
          <w:sz w:val="21"/>
          <w:szCs w:val="21"/>
        </w:rPr>
        <w:t xml:space="preserve"> E</w:t>
      </w:r>
      <w:r w:rsidR="006E0FF6" w:rsidRPr="001B373C">
        <w:rPr>
          <w:rFonts w:ascii="SohoGothic" w:hAnsi="SohoGothic" w:cs="Times New Roman"/>
          <w:sz w:val="21"/>
          <w:szCs w:val="21"/>
        </w:rPr>
        <w:t xml:space="preserve"> and</w:t>
      </w:r>
      <w:r w:rsidRPr="001B373C">
        <w:rPr>
          <w:rFonts w:ascii="SohoGothic" w:hAnsi="SohoGothic" w:cs="Times New Roman"/>
          <w:sz w:val="21"/>
          <w:szCs w:val="21"/>
        </w:rPr>
        <w:t xml:space="preserve"> Al-</w:t>
      </w:r>
      <w:proofErr w:type="spellStart"/>
      <w:r w:rsidRPr="001B373C">
        <w:rPr>
          <w:rFonts w:ascii="SohoGothic" w:hAnsi="SohoGothic" w:cs="Times New Roman"/>
          <w:sz w:val="21"/>
          <w:szCs w:val="21"/>
        </w:rPr>
        <w:t>Okaily</w:t>
      </w:r>
      <w:proofErr w:type="spellEnd"/>
      <w:r w:rsidR="006E0FF6" w:rsidRPr="001B373C">
        <w:rPr>
          <w:rFonts w:ascii="SohoGothic" w:hAnsi="SohoGothic" w:cs="Times New Roman"/>
          <w:sz w:val="21"/>
          <w:szCs w:val="21"/>
        </w:rPr>
        <w:t xml:space="preserve"> M 2022</w:t>
      </w:r>
      <w:r w:rsidRPr="001B373C">
        <w:rPr>
          <w:rFonts w:ascii="SohoGothic" w:hAnsi="SohoGothic" w:cs="Times New Roman"/>
          <w:sz w:val="21"/>
          <w:szCs w:val="21"/>
        </w:rPr>
        <w:t xml:space="preserve">. </w:t>
      </w:r>
      <w:proofErr w:type="gramStart"/>
      <w:r w:rsidRPr="001B373C">
        <w:rPr>
          <w:rFonts w:ascii="SohoGothic" w:hAnsi="SohoGothic" w:cs="Times New Roman"/>
          <w:sz w:val="21"/>
          <w:szCs w:val="21"/>
        </w:rPr>
        <w:t>Impact of Supply Chain Efficiency on Economic Growth at Maritime Industry in the</w:t>
      </w:r>
      <w:r w:rsidR="006D6662" w:rsidRPr="001B373C">
        <w:rPr>
          <w:rFonts w:ascii="SohoGothic" w:hAnsi="SohoGothic" w:cs="Times New Roman"/>
          <w:sz w:val="21"/>
          <w:szCs w:val="21"/>
        </w:rPr>
        <w:t xml:space="preserve"> UAE.</w:t>
      </w:r>
      <w:proofErr w:type="gramEnd"/>
      <w:r w:rsidR="006D6662" w:rsidRPr="001B373C">
        <w:rPr>
          <w:rFonts w:ascii="SohoGothic" w:hAnsi="SohoGothic" w:cs="Times New Roman"/>
          <w:sz w:val="21"/>
          <w:szCs w:val="21"/>
        </w:rPr>
        <w:t xml:space="preserve"> International Journal </w:t>
      </w:r>
      <w:proofErr w:type="gramStart"/>
      <w:r w:rsidR="006D6662" w:rsidRPr="001B373C">
        <w:rPr>
          <w:rFonts w:ascii="SohoGothic" w:hAnsi="SohoGothic" w:cs="Times New Roman"/>
          <w:sz w:val="21"/>
          <w:szCs w:val="21"/>
        </w:rPr>
        <w:t xml:space="preserve">of </w:t>
      </w:r>
      <w:r w:rsidRPr="001B373C">
        <w:rPr>
          <w:rFonts w:ascii="SohoGothic" w:hAnsi="SohoGothic" w:cs="Times New Roman"/>
          <w:sz w:val="21"/>
          <w:szCs w:val="21"/>
        </w:rPr>
        <w:t xml:space="preserve"> Organization</w:t>
      </w:r>
      <w:proofErr w:type="gramEnd"/>
      <w:r w:rsidRPr="001B373C">
        <w:rPr>
          <w:rFonts w:ascii="SohoGothic" w:hAnsi="SohoGothic" w:cs="Times New Roman"/>
          <w:sz w:val="21"/>
          <w:szCs w:val="21"/>
        </w:rPr>
        <w:t xml:space="preserve"> and Practice (IJTOP), 2(1), 65-79</w:t>
      </w:r>
    </w:p>
    <w:p w:rsidR="00FF4C61" w:rsidRPr="001B373C" w:rsidRDefault="00FF4C61" w:rsidP="001B373C">
      <w:pPr>
        <w:spacing w:after="0" w:line="240" w:lineRule="auto"/>
        <w:ind w:left="450" w:hanging="450"/>
        <w:jc w:val="both"/>
        <w:rPr>
          <w:rFonts w:ascii="SohoGothic" w:hAnsi="SohoGothic" w:cs="Times New Roman"/>
          <w:b/>
          <w:sz w:val="21"/>
          <w:szCs w:val="21"/>
        </w:rPr>
      </w:pPr>
      <w:r w:rsidRPr="001B373C">
        <w:rPr>
          <w:rFonts w:ascii="SohoGothic" w:hAnsi="SohoGothic" w:cs="Times New Roman"/>
          <w:sz w:val="21"/>
          <w:szCs w:val="21"/>
        </w:rPr>
        <w:t xml:space="preserve">[3] </w:t>
      </w:r>
      <w:proofErr w:type="spellStart"/>
      <w:r w:rsidR="006E0FF6" w:rsidRPr="001B373C">
        <w:rPr>
          <w:rFonts w:ascii="SohoGothic" w:hAnsi="SohoGothic" w:cs="Times New Roman"/>
          <w:sz w:val="21"/>
          <w:szCs w:val="21"/>
        </w:rPr>
        <w:t>Coenrad</w:t>
      </w:r>
      <w:proofErr w:type="spellEnd"/>
      <w:r w:rsidR="006E0FF6" w:rsidRPr="001B373C">
        <w:rPr>
          <w:rFonts w:ascii="SohoGothic" w:hAnsi="SohoGothic" w:cs="Times New Roman"/>
          <w:sz w:val="21"/>
          <w:szCs w:val="21"/>
        </w:rPr>
        <w:t xml:space="preserve"> A</w:t>
      </w:r>
      <w:r w:rsidRPr="001B373C">
        <w:rPr>
          <w:rFonts w:ascii="SohoGothic" w:hAnsi="SohoGothic" w:cs="Times New Roman"/>
          <w:sz w:val="21"/>
          <w:szCs w:val="21"/>
        </w:rPr>
        <w:t xml:space="preserve"> G,</w:t>
      </w:r>
      <w:r w:rsidR="006E0FF6" w:rsidRPr="001B373C">
        <w:rPr>
          <w:rFonts w:ascii="SohoGothic" w:hAnsi="SohoGothic" w:cs="Times New Roman"/>
          <w:sz w:val="21"/>
          <w:szCs w:val="21"/>
        </w:rPr>
        <w:t xml:space="preserve"> </w:t>
      </w:r>
      <w:proofErr w:type="spellStart"/>
      <w:r w:rsidRPr="001B373C">
        <w:rPr>
          <w:rFonts w:ascii="SohoGothic" w:hAnsi="SohoGothic" w:cs="Times New Roman"/>
          <w:sz w:val="21"/>
          <w:szCs w:val="21"/>
        </w:rPr>
        <w:t>Apeksha</w:t>
      </w:r>
      <w:proofErr w:type="spellEnd"/>
      <w:r w:rsidRPr="001B373C">
        <w:rPr>
          <w:rFonts w:ascii="SohoGothic" w:hAnsi="SohoGothic" w:cs="Times New Roman"/>
          <w:sz w:val="21"/>
          <w:szCs w:val="21"/>
        </w:rPr>
        <w:t xml:space="preserve"> G, </w:t>
      </w:r>
      <w:proofErr w:type="spellStart"/>
      <w:r w:rsidRPr="001B373C">
        <w:rPr>
          <w:rFonts w:ascii="SohoGothic" w:hAnsi="SohoGothic" w:cs="Times New Roman"/>
          <w:sz w:val="21"/>
          <w:szCs w:val="21"/>
        </w:rPr>
        <w:t>Sai</w:t>
      </w:r>
      <w:proofErr w:type="spellEnd"/>
      <w:r w:rsidRPr="001B373C">
        <w:rPr>
          <w:rFonts w:ascii="SohoGothic" w:hAnsi="SohoGothic" w:cs="Times New Roman"/>
          <w:sz w:val="21"/>
          <w:szCs w:val="21"/>
        </w:rPr>
        <w:t xml:space="preserve"> S Y, </w:t>
      </w:r>
      <w:proofErr w:type="spellStart"/>
      <w:r w:rsidRPr="001B373C">
        <w:rPr>
          <w:rFonts w:ascii="SohoGothic" w:hAnsi="SohoGothic" w:cs="Times New Roman"/>
          <w:sz w:val="21"/>
          <w:szCs w:val="21"/>
        </w:rPr>
        <w:t>Jayasundar</w:t>
      </w:r>
      <w:proofErr w:type="spellEnd"/>
      <w:r w:rsidRPr="001B373C">
        <w:rPr>
          <w:rFonts w:ascii="SohoGothic" w:hAnsi="SohoGothic" w:cs="Times New Roman"/>
          <w:sz w:val="21"/>
          <w:szCs w:val="21"/>
        </w:rPr>
        <w:t xml:space="preserve"> S and </w:t>
      </w:r>
      <w:proofErr w:type="spellStart"/>
      <w:r w:rsidRPr="001B373C">
        <w:rPr>
          <w:rFonts w:ascii="SohoGothic" w:hAnsi="SohoGothic" w:cs="Times New Roman"/>
          <w:sz w:val="21"/>
          <w:szCs w:val="21"/>
        </w:rPr>
        <w:t>Hemlata</w:t>
      </w:r>
      <w:proofErr w:type="spellEnd"/>
      <w:r w:rsidRPr="001B373C">
        <w:rPr>
          <w:rFonts w:ascii="SohoGothic" w:hAnsi="SohoGothic" w:cs="Times New Roman"/>
          <w:sz w:val="21"/>
          <w:szCs w:val="21"/>
        </w:rPr>
        <w:t xml:space="preserve"> S</w:t>
      </w:r>
      <w:r w:rsidR="006E0FF6" w:rsidRPr="001B373C">
        <w:rPr>
          <w:rFonts w:ascii="SohoGothic" w:hAnsi="SohoGothic" w:cs="Times New Roman"/>
          <w:sz w:val="21"/>
          <w:szCs w:val="21"/>
        </w:rPr>
        <w:t xml:space="preserve"> </w:t>
      </w:r>
      <w:r w:rsidRPr="001B373C">
        <w:rPr>
          <w:rFonts w:ascii="SohoGothic" w:hAnsi="SohoGothic" w:cs="Times New Roman"/>
          <w:sz w:val="21"/>
          <w:szCs w:val="21"/>
        </w:rPr>
        <w:t xml:space="preserve">2024. </w:t>
      </w:r>
      <w:proofErr w:type="gramStart"/>
      <w:r w:rsidRPr="001B373C">
        <w:rPr>
          <w:rFonts w:ascii="SohoGothic" w:hAnsi="SohoGothic" w:cs="Times New Roman"/>
          <w:sz w:val="21"/>
          <w:szCs w:val="21"/>
        </w:rPr>
        <w:t>Smart Supply Chain Management Optimization and Risk Mitigation with Artificial Intelligence.</w:t>
      </w:r>
      <w:proofErr w:type="gramEnd"/>
      <w:r w:rsidRPr="001B373C">
        <w:rPr>
          <w:rFonts w:ascii="SohoGothic" w:hAnsi="SohoGothic" w:cs="Times New Roman"/>
          <w:sz w:val="21"/>
          <w:szCs w:val="21"/>
        </w:rPr>
        <w:t xml:space="preserve"> </w:t>
      </w:r>
      <w:proofErr w:type="spellStart"/>
      <w:r w:rsidRPr="001B373C">
        <w:rPr>
          <w:rFonts w:ascii="SohoGothic" w:hAnsi="SohoGothic" w:cs="Times New Roman"/>
          <w:sz w:val="21"/>
          <w:szCs w:val="21"/>
        </w:rPr>
        <w:t>Naturalista</w:t>
      </w:r>
      <w:proofErr w:type="spellEnd"/>
      <w:r w:rsidRPr="001B373C">
        <w:rPr>
          <w:rFonts w:ascii="SohoGothic" w:hAnsi="SohoGothic" w:cs="Times New Roman"/>
          <w:sz w:val="21"/>
          <w:szCs w:val="21"/>
        </w:rPr>
        <w:t xml:space="preserve"> </w:t>
      </w:r>
      <w:proofErr w:type="spellStart"/>
      <w:r w:rsidRPr="001B373C">
        <w:rPr>
          <w:rFonts w:ascii="SohoGothic" w:hAnsi="SohoGothic" w:cs="Times New Roman"/>
          <w:sz w:val="21"/>
          <w:szCs w:val="21"/>
        </w:rPr>
        <w:t>Campano</w:t>
      </w:r>
      <w:proofErr w:type="spellEnd"/>
      <w:r w:rsidRPr="001B373C">
        <w:rPr>
          <w:rFonts w:ascii="SohoGothic" w:hAnsi="SohoGothic" w:cs="Times New Roman"/>
          <w:sz w:val="21"/>
          <w:szCs w:val="21"/>
        </w:rPr>
        <w:t>, 28(1), 261-270</w:t>
      </w:r>
    </w:p>
    <w:p w:rsidR="00FF4C61" w:rsidRPr="001B373C" w:rsidRDefault="00FF4C61" w:rsidP="001B373C">
      <w:pPr>
        <w:spacing w:after="0" w:line="240" w:lineRule="auto"/>
        <w:ind w:left="450" w:hanging="450"/>
        <w:jc w:val="both"/>
        <w:rPr>
          <w:rFonts w:ascii="SohoGothic" w:hAnsi="SohoGothic" w:cs="Times New Roman"/>
          <w:b/>
          <w:sz w:val="21"/>
          <w:szCs w:val="21"/>
        </w:rPr>
      </w:pPr>
      <w:r w:rsidRPr="001B373C">
        <w:rPr>
          <w:rFonts w:ascii="SohoGothic" w:hAnsi="SohoGothic" w:cs="Times New Roman"/>
          <w:sz w:val="21"/>
          <w:szCs w:val="21"/>
        </w:rPr>
        <w:t xml:space="preserve">[4] </w:t>
      </w:r>
      <w:proofErr w:type="spellStart"/>
      <w:r w:rsidRPr="001B373C">
        <w:rPr>
          <w:rFonts w:ascii="SohoGothic" w:hAnsi="SohoGothic" w:cs="Times New Roman"/>
          <w:sz w:val="21"/>
          <w:szCs w:val="21"/>
        </w:rPr>
        <w:t>Yesem</w:t>
      </w:r>
      <w:proofErr w:type="spellEnd"/>
      <w:r w:rsidRPr="001B373C">
        <w:rPr>
          <w:rFonts w:ascii="SohoGothic" w:hAnsi="SohoGothic" w:cs="Times New Roman"/>
          <w:sz w:val="21"/>
          <w:szCs w:val="21"/>
        </w:rPr>
        <w:t xml:space="preserve"> D</w:t>
      </w:r>
      <w:r w:rsidR="00D11985" w:rsidRPr="001B373C">
        <w:rPr>
          <w:rFonts w:ascii="SohoGothic" w:hAnsi="SohoGothic" w:cs="Times New Roman"/>
          <w:sz w:val="21"/>
          <w:szCs w:val="21"/>
        </w:rPr>
        <w:t xml:space="preserve"> 2020</w:t>
      </w:r>
      <w:r w:rsidRPr="001B373C">
        <w:rPr>
          <w:rFonts w:ascii="SohoGothic" w:hAnsi="SohoGothic" w:cs="Times New Roman"/>
          <w:sz w:val="21"/>
          <w:szCs w:val="21"/>
        </w:rPr>
        <w:t>.</w:t>
      </w:r>
      <w:r w:rsidR="00D11985" w:rsidRPr="001B373C">
        <w:rPr>
          <w:rFonts w:ascii="SohoGothic" w:hAnsi="SohoGothic" w:cs="Times New Roman"/>
          <w:sz w:val="21"/>
          <w:szCs w:val="21"/>
        </w:rPr>
        <w:t xml:space="preserve"> </w:t>
      </w:r>
      <w:r w:rsidRPr="001B373C">
        <w:rPr>
          <w:rFonts w:ascii="SohoGothic" w:hAnsi="SohoGothic" w:cs="Times New Roman"/>
          <w:sz w:val="21"/>
          <w:szCs w:val="21"/>
        </w:rPr>
        <w:t xml:space="preserve">Factors Affecting Time Overrun On Building Construction Projects Under Addis Ababa City Administration: The Case </w:t>
      </w:r>
      <w:r w:rsidR="00D11985" w:rsidRPr="001B373C">
        <w:rPr>
          <w:rFonts w:ascii="SohoGothic" w:hAnsi="SohoGothic" w:cs="Times New Roman"/>
          <w:sz w:val="21"/>
          <w:szCs w:val="21"/>
        </w:rPr>
        <w:t>of</w:t>
      </w:r>
      <w:r w:rsidRPr="001B373C">
        <w:rPr>
          <w:rFonts w:ascii="SohoGothic" w:hAnsi="SohoGothic" w:cs="Times New Roman"/>
          <w:sz w:val="21"/>
          <w:szCs w:val="21"/>
        </w:rPr>
        <w:t xml:space="preserve"> </w:t>
      </w:r>
      <w:proofErr w:type="spellStart"/>
      <w:r w:rsidRPr="001B373C">
        <w:rPr>
          <w:rFonts w:ascii="SohoGothic" w:hAnsi="SohoGothic" w:cs="Times New Roman"/>
          <w:sz w:val="21"/>
          <w:szCs w:val="21"/>
        </w:rPr>
        <w:t>Koye</w:t>
      </w:r>
      <w:proofErr w:type="spellEnd"/>
      <w:r w:rsidRPr="001B373C">
        <w:rPr>
          <w:rFonts w:ascii="SohoGothic" w:hAnsi="SohoGothic" w:cs="Times New Roman"/>
          <w:sz w:val="21"/>
          <w:szCs w:val="21"/>
        </w:rPr>
        <w:t xml:space="preserve"> </w:t>
      </w:r>
      <w:proofErr w:type="spellStart"/>
      <w:r w:rsidRPr="001B373C">
        <w:rPr>
          <w:rFonts w:ascii="SohoGothic" w:hAnsi="SohoGothic" w:cs="Times New Roman"/>
          <w:sz w:val="21"/>
          <w:szCs w:val="21"/>
        </w:rPr>
        <w:t>Feche</w:t>
      </w:r>
      <w:proofErr w:type="spellEnd"/>
      <w:r w:rsidRPr="001B373C">
        <w:rPr>
          <w:rFonts w:ascii="SohoGothic" w:hAnsi="SohoGothic" w:cs="Times New Roman"/>
          <w:sz w:val="21"/>
          <w:szCs w:val="21"/>
        </w:rPr>
        <w:t xml:space="preserve"> Housing Project </w:t>
      </w:r>
      <w:proofErr w:type="spellStart"/>
      <w:r w:rsidRPr="001B373C">
        <w:rPr>
          <w:rFonts w:ascii="SohoGothic" w:hAnsi="SohoGothic" w:cs="Times New Roman"/>
          <w:sz w:val="21"/>
          <w:szCs w:val="21"/>
        </w:rPr>
        <w:t>Akaki</w:t>
      </w:r>
      <w:proofErr w:type="spellEnd"/>
      <w:r w:rsidRPr="001B373C">
        <w:rPr>
          <w:rFonts w:ascii="SohoGothic" w:hAnsi="SohoGothic" w:cs="Times New Roman"/>
          <w:sz w:val="21"/>
          <w:szCs w:val="21"/>
        </w:rPr>
        <w:t xml:space="preserve"> Site, unpublished MA theses</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 xml:space="preserve">[5] </w:t>
      </w:r>
      <w:proofErr w:type="spellStart"/>
      <w:r w:rsidRPr="001B373C">
        <w:rPr>
          <w:rFonts w:ascii="SohoGothic" w:hAnsi="SohoGothic" w:cs="Times New Roman"/>
          <w:sz w:val="21"/>
          <w:szCs w:val="21"/>
        </w:rPr>
        <w:t>Eyo-Udo</w:t>
      </w:r>
      <w:proofErr w:type="spellEnd"/>
      <w:r w:rsidRPr="001B373C">
        <w:rPr>
          <w:rFonts w:ascii="SohoGothic" w:hAnsi="SohoGothic" w:cs="Times New Roman"/>
          <w:sz w:val="21"/>
          <w:szCs w:val="21"/>
        </w:rPr>
        <w:t xml:space="preserve"> N</w:t>
      </w:r>
      <w:r w:rsidR="00D11985" w:rsidRPr="001B373C">
        <w:rPr>
          <w:rFonts w:ascii="SohoGothic" w:hAnsi="SohoGothic" w:cs="Times New Roman"/>
          <w:sz w:val="21"/>
          <w:szCs w:val="21"/>
        </w:rPr>
        <w:t xml:space="preserve"> 2024</w:t>
      </w:r>
      <w:r w:rsidRPr="001B373C">
        <w:rPr>
          <w:rFonts w:ascii="SohoGothic" w:hAnsi="SohoGothic" w:cs="Times New Roman"/>
          <w:sz w:val="21"/>
          <w:szCs w:val="21"/>
        </w:rPr>
        <w:t xml:space="preserve">. </w:t>
      </w:r>
      <w:proofErr w:type="gramStart"/>
      <w:r w:rsidRPr="001B373C">
        <w:rPr>
          <w:rFonts w:ascii="SohoGothic" w:hAnsi="SohoGothic" w:cs="Times New Roman"/>
          <w:sz w:val="21"/>
          <w:szCs w:val="21"/>
        </w:rPr>
        <w:t>Leveraging artificial intelligence for enhanced supply chain optimization.</w:t>
      </w:r>
      <w:proofErr w:type="gramEnd"/>
      <w:r w:rsidRPr="001B373C">
        <w:rPr>
          <w:rFonts w:ascii="SohoGothic" w:hAnsi="SohoGothic" w:cs="Times New Roman"/>
          <w:sz w:val="21"/>
          <w:szCs w:val="21"/>
        </w:rPr>
        <w:t xml:space="preserve"> Open Access Research Journal of </w:t>
      </w:r>
      <w:r w:rsidR="00D11985" w:rsidRPr="001B373C">
        <w:rPr>
          <w:rFonts w:ascii="SohoGothic" w:hAnsi="SohoGothic" w:cs="Times New Roman"/>
          <w:sz w:val="21"/>
          <w:szCs w:val="21"/>
        </w:rPr>
        <w:t xml:space="preserve">Multidisciplinary Studies. </w:t>
      </w:r>
      <w:r w:rsidRPr="001B373C">
        <w:rPr>
          <w:rFonts w:ascii="SohoGothic" w:hAnsi="SohoGothic" w:cs="Times New Roman"/>
          <w:sz w:val="21"/>
          <w:szCs w:val="21"/>
        </w:rPr>
        <w:t>7(2):001-15.</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lastRenderedPageBreak/>
        <w:t>[6] Joel O</w:t>
      </w:r>
      <w:r w:rsidR="00D11985" w:rsidRPr="001B373C">
        <w:rPr>
          <w:rFonts w:ascii="SohoGothic" w:hAnsi="SohoGothic" w:cs="Times New Roman"/>
          <w:sz w:val="21"/>
          <w:szCs w:val="21"/>
        </w:rPr>
        <w:t xml:space="preserve"> </w:t>
      </w:r>
      <w:r w:rsidRPr="001B373C">
        <w:rPr>
          <w:rFonts w:ascii="SohoGothic" w:hAnsi="SohoGothic" w:cs="Times New Roman"/>
          <w:sz w:val="21"/>
          <w:szCs w:val="21"/>
        </w:rPr>
        <w:t xml:space="preserve">S, </w:t>
      </w:r>
      <w:proofErr w:type="spellStart"/>
      <w:r w:rsidRPr="001B373C">
        <w:rPr>
          <w:rFonts w:ascii="SohoGothic" w:hAnsi="SohoGothic" w:cs="Times New Roman"/>
          <w:sz w:val="21"/>
          <w:szCs w:val="21"/>
        </w:rPr>
        <w:t>Oyewole</w:t>
      </w:r>
      <w:proofErr w:type="spellEnd"/>
      <w:r w:rsidRPr="001B373C">
        <w:rPr>
          <w:rFonts w:ascii="SohoGothic" w:hAnsi="SohoGothic" w:cs="Times New Roman"/>
          <w:sz w:val="21"/>
          <w:szCs w:val="21"/>
        </w:rPr>
        <w:t xml:space="preserve"> A</w:t>
      </w:r>
      <w:r w:rsidR="00D11985" w:rsidRPr="001B373C">
        <w:rPr>
          <w:rFonts w:ascii="SohoGothic" w:hAnsi="SohoGothic" w:cs="Times New Roman"/>
          <w:sz w:val="21"/>
          <w:szCs w:val="21"/>
        </w:rPr>
        <w:t xml:space="preserve"> </w:t>
      </w:r>
      <w:r w:rsidRPr="001B373C">
        <w:rPr>
          <w:rFonts w:ascii="SohoGothic" w:hAnsi="SohoGothic" w:cs="Times New Roman"/>
          <w:sz w:val="21"/>
          <w:szCs w:val="21"/>
        </w:rPr>
        <w:t xml:space="preserve">T, </w:t>
      </w:r>
      <w:proofErr w:type="spellStart"/>
      <w:r w:rsidRPr="001B373C">
        <w:rPr>
          <w:rFonts w:ascii="SohoGothic" w:hAnsi="SohoGothic" w:cs="Times New Roman"/>
          <w:sz w:val="21"/>
          <w:szCs w:val="21"/>
        </w:rPr>
        <w:t>Odunaiya</w:t>
      </w:r>
      <w:proofErr w:type="spellEnd"/>
      <w:r w:rsidRPr="001B373C">
        <w:rPr>
          <w:rFonts w:ascii="SohoGothic" w:hAnsi="SohoGothic" w:cs="Times New Roman"/>
          <w:sz w:val="21"/>
          <w:szCs w:val="21"/>
        </w:rPr>
        <w:t xml:space="preserve"> O</w:t>
      </w:r>
      <w:r w:rsidR="00D11985" w:rsidRPr="001B373C">
        <w:rPr>
          <w:rFonts w:ascii="SohoGothic" w:hAnsi="SohoGothic" w:cs="Times New Roman"/>
          <w:sz w:val="21"/>
          <w:szCs w:val="21"/>
        </w:rPr>
        <w:t xml:space="preserve"> </w:t>
      </w:r>
      <w:r w:rsidRPr="001B373C">
        <w:rPr>
          <w:rFonts w:ascii="SohoGothic" w:hAnsi="SohoGothic" w:cs="Times New Roman"/>
          <w:sz w:val="21"/>
          <w:szCs w:val="21"/>
        </w:rPr>
        <w:t xml:space="preserve">G, </w:t>
      </w:r>
      <w:proofErr w:type="spellStart"/>
      <w:r w:rsidRPr="001B373C">
        <w:rPr>
          <w:rFonts w:ascii="SohoGothic" w:hAnsi="SohoGothic" w:cs="Times New Roman"/>
          <w:sz w:val="21"/>
          <w:szCs w:val="21"/>
        </w:rPr>
        <w:t>Soyombo</w:t>
      </w:r>
      <w:proofErr w:type="spellEnd"/>
      <w:r w:rsidRPr="001B373C">
        <w:rPr>
          <w:rFonts w:ascii="SohoGothic" w:hAnsi="SohoGothic" w:cs="Times New Roman"/>
          <w:sz w:val="21"/>
          <w:szCs w:val="21"/>
        </w:rPr>
        <w:t xml:space="preserve"> O</w:t>
      </w:r>
      <w:r w:rsidR="00D11985" w:rsidRPr="001B373C">
        <w:rPr>
          <w:rFonts w:ascii="SohoGothic" w:hAnsi="SohoGothic" w:cs="Times New Roman"/>
          <w:sz w:val="21"/>
          <w:szCs w:val="21"/>
        </w:rPr>
        <w:t xml:space="preserve"> </w:t>
      </w:r>
      <w:r w:rsidRPr="001B373C">
        <w:rPr>
          <w:rFonts w:ascii="SohoGothic" w:hAnsi="SohoGothic" w:cs="Times New Roman"/>
          <w:sz w:val="21"/>
          <w:szCs w:val="21"/>
        </w:rPr>
        <w:t>T</w:t>
      </w:r>
      <w:r w:rsidR="00D11985" w:rsidRPr="001B373C">
        <w:rPr>
          <w:rFonts w:ascii="SohoGothic" w:hAnsi="SohoGothic" w:cs="Times New Roman"/>
          <w:sz w:val="21"/>
          <w:szCs w:val="21"/>
        </w:rPr>
        <w:t xml:space="preserve"> 2024</w:t>
      </w:r>
      <w:r w:rsidRPr="001B373C">
        <w:rPr>
          <w:rFonts w:ascii="SohoGothic" w:hAnsi="SohoGothic" w:cs="Times New Roman"/>
          <w:sz w:val="21"/>
          <w:szCs w:val="21"/>
        </w:rPr>
        <w:t xml:space="preserve">. </w:t>
      </w:r>
      <w:proofErr w:type="gramStart"/>
      <w:r w:rsidRPr="001B373C">
        <w:rPr>
          <w:rFonts w:ascii="SohoGothic" w:hAnsi="SohoGothic" w:cs="Times New Roman"/>
          <w:sz w:val="21"/>
          <w:szCs w:val="21"/>
        </w:rPr>
        <w:t>Leveraging artificial intelligence for enhanced supply chain optimization: a comprehensive review of current practices and future potentials.</w:t>
      </w:r>
      <w:proofErr w:type="gramEnd"/>
      <w:r w:rsidRPr="001B373C">
        <w:rPr>
          <w:rFonts w:ascii="SohoGothic" w:hAnsi="SohoGothic" w:cs="Times New Roman"/>
          <w:sz w:val="21"/>
          <w:szCs w:val="21"/>
        </w:rPr>
        <w:t xml:space="preserve"> </w:t>
      </w:r>
      <w:proofErr w:type="gramStart"/>
      <w:r w:rsidRPr="001B373C">
        <w:rPr>
          <w:rFonts w:ascii="SohoGothic" w:hAnsi="SohoGothic" w:cs="Times New Roman"/>
          <w:sz w:val="21"/>
          <w:szCs w:val="21"/>
        </w:rPr>
        <w:t>International Journal of Management &amp; Entrepreneurship Research.</w:t>
      </w:r>
      <w:proofErr w:type="gramEnd"/>
      <w:r w:rsidRPr="001B373C">
        <w:rPr>
          <w:rFonts w:ascii="SohoGothic" w:hAnsi="SohoGothic" w:cs="Times New Roman"/>
          <w:sz w:val="21"/>
          <w:szCs w:val="21"/>
        </w:rPr>
        <w:t xml:space="preserve"> </w:t>
      </w:r>
      <w:proofErr w:type="gramStart"/>
      <w:r w:rsidR="00D11985" w:rsidRPr="001B373C">
        <w:rPr>
          <w:rFonts w:ascii="SohoGothic" w:hAnsi="SohoGothic" w:cs="Times New Roman"/>
          <w:sz w:val="21"/>
          <w:szCs w:val="21"/>
        </w:rPr>
        <w:t xml:space="preserve">6(3), </w:t>
      </w:r>
      <w:r w:rsidRPr="001B373C">
        <w:rPr>
          <w:rFonts w:ascii="SohoGothic" w:hAnsi="SohoGothic" w:cs="Times New Roman"/>
          <w:sz w:val="21"/>
          <w:szCs w:val="21"/>
        </w:rPr>
        <w:t>707-21.</w:t>
      </w:r>
      <w:proofErr w:type="gramEnd"/>
    </w:p>
    <w:p w:rsidR="00D11985"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[7]</w:t>
      </w:r>
      <w:r w:rsidR="009A1450" w:rsidRPr="001B373C">
        <w:rPr>
          <w:rFonts w:ascii="SohoGothic" w:hAnsi="SohoGothic" w:cs="Times New Roman"/>
          <w:sz w:val="21"/>
          <w:szCs w:val="21"/>
        </w:rPr>
        <w:t xml:space="preserve"> </w:t>
      </w:r>
      <w:proofErr w:type="spellStart"/>
      <w:r w:rsidR="009A1450" w:rsidRPr="001B373C">
        <w:rPr>
          <w:rFonts w:ascii="SohoGothic" w:hAnsi="SohoGothic" w:cs="Times New Roman"/>
          <w:sz w:val="21"/>
          <w:szCs w:val="21"/>
        </w:rPr>
        <w:t>Adamu</w:t>
      </w:r>
      <w:proofErr w:type="spellEnd"/>
      <w:r w:rsidR="009A1450" w:rsidRPr="001B373C">
        <w:rPr>
          <w:rFonts w:ascii="SohoGothic" w:hAnsi="SohoGothic" w:cs="Times New Roman"/>
          <w:sz w:val="21"/>
          <w:szCs w:val="21"/>
        </w:rPr>
        <w:t xml:space="preserve"> B N</w:t>
      </w:r>
      <w:r w:rsidR="00D11985" w:rsidRPr="001B373C">
        <w:rPr>
          <w:rFonts w:ascii="SohoGothic" w:hAnsi="SohoGothic" w:cs="Times New Roman"/>
          <w:sz w:val="21"/>
          <w:szCs w:val="21"/>
        </w:rPr>
        <w:t xml:space="preserve"> </w:t>
      </w:r>
      <w:r w:rsidR="009A1450" w:rsidRPr="001B373C">
        <w:rPr>
          <w:rFonts w:ascii="SohoGothic" w:hAnsi="SohoGothic" w:cs="Times New Roman"/>
          <w:sz w:val="21"/>
          <w:szCs w:val="21"/>
        </w:rPr>
        <w:t xml:space="preserve">2022. </w:t>
      </w:r>
      <w:proofErr w:type="gramStart"/>
      <w:r w:rsidR="009A1450" w:rsidRPr="001B373C">
        <w:rPr>
          <w:rFonts w:ascii="SohoGothic" w:hAnsi="SohoGothic" w:cs="Times New Roman"/>
          <w:sz w:val="21"/>
          <w:szCs w:val="21"/>
        </w:rPr>
        <w:t>Assessing the Causes of Time Overrun in Building and Road Construction Projects: The Case of Addis Ababa City, Ethiopia.</w:t>
      </w:r>
      <w:proofErr w:type="gramEnd"/>
      <w:r w:rsidR="009A1450" w:rsidRPr="001B373C">
        <w:rPr>
          <w:rFonts w:ascii="SohoGothic" w:hAnsi="SohoGothic" w:cs="Times New Roman"/>
          <w:sz w:val="21"/>
          <w:szCs w:val="21"/>
        </w:rPr>
        <w:t xml:space="preserve"> </w:t>
      </w:r>
      <w:proofErr w:type="gramStart"/>
      <w:r w:rsidR="009A1450" w:rsidRPr="001B373C">
        <w:rPr>
          <w:rFonts w:ascii="SohoGothic" w:hAnsi="SohoGothic" w:cs="Times New Roman"/>
          <w:sz w:val="21"/>
          <w:szCs w:val="21"/>
        </w:rPr>
        <w:t>Journal of Engineering, 14.</w:t>
      </w:r>
      <w:proofErr w:type="gramEnd"/>
      <w:r w:rsidR="009A1450" w:rsidRPr="001B373C">
        <w:rPr>
          <w:rFonts w:ascii="SohoGothic" w:hAnsi="SohoGothic" w:cs="Times New Roman"/>
          <w:sz w:val="21"/>
          <w:szCs w:val="21"/>
        </w:rPr>
        <w:t xml:space="preserve"> </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 xml:space="preserve">[8] </w:t>
      </w:r>
      <w:proofErr w:type="spellStart"/>
      <w:r w:rsidR="00D11985" w:rsidRPr="001B373C">
        <w:rPr>
          <w:rFonts w:ascii="SohoGothic" w:hAnsi="SohoGothic" w:cs="Times New Roman"/>
          <w:sz w:val="21"/>
          <w:szCs w:val="21"/>
        </w:rPr>
        <w:t>Gorecki</w:t>
      </w:r>
      <w:proofErr w:type="spellEnd"/>
      <w:r w:rsidR="00D11985" w:rsidRPr="001B373C">
        <w:rPr>
          <w:rFonts w:ascii="SohoGothic" w:hAnsi="SohoGothic" w:cs="Times New Roman"/>
          <w:sz w:val="21"/>
          <w:szCs w:val="21"/>
        </w:rPr>
        <w:t xml:space="preserve"> S</w:t>
      </w:r>
      <w:r w:rsidRPr="001B373C">
        <w:rPr>
          <w:rFonts w:ascii="SohoGothic" w:hAnsi="SohoGothic" w:cs="Times New Roman"/>
          <w:sz w:val="21"/>
          <w:szCs w:val="21"/>
        </w:rPr>
        <w:t xml:space="preserve">, </w:t>
      </w:r>
      <w:proofErr w:type="spellStart"/>
      <w:r w:rsidRPr="001B373C">
        <w:rPr>
          <w:rFonts w:ascii="SohoGothic" w:hAnsi="SohoGothic" w:cs="Times New Roman"/>
          <w:sz w:val="21"/>
          <w:szCs w:val="21"/>
        </w:rPr>
        <w:t>Possik</w:t>
      </w:r>
      <w:proofErr w:type="spellEnd"/>
      <w:r w:rsidR="00D11985" w:rsidRPr="001B373C">
        <w:rPr>
          <w:rFonts w:ascii="SohoGothic" w:hAnsi="SohoGothic" w:cs="Times New Roman"/>
          <w:sz w:val="21"/>
          <w:szCs w:val="21"/>
        </w:rPr>
        <w:t xml:space="preserve"> J</w:t>
      </w:r>
      <w:r w:rsidRPr="001B373C">
        <w:rPr>
          <w:rFonts w:ascii="SohoGothic" w:hAnsi="SohoGothic" w:cs="Times New Roman"/>
          <w:sz w:val="21"/>
          <w:szCs w:val="21"/>
        </w:rPr>
        <w:t xml:space="preserve">, </w:t>
      </w:r>
      <w:proofErr w:type="spellStart"/>
      <w:r w:rsidRPr="001B373C">
        <w:rPr>
          <w:rFonts w:ascii="SohoGothic" w:hAnsi="SohoGothic" w:cs="Times New Roman"/>
          <w:sz w:val="21"/>
          <w:szCs w:val="21"/>
        </w:rPr>
        <w:t>Zacharewicz</w:t>
      </w:r>
      <w:proofErr w:type="spellEnd"/>
      <w:r w:rsidRPr="001B373C">
        <w:rPr>
          <w:rFonts w:ascii="SohoGothic" w:hAnsi="SohoGothic" w:cs="Times New Roman"/>
          <w:sz w:val="21"/>
          <w:szCs w:val="21"/>
        </w:rPr>
        <w:t xml:space="preserve"> G, </w:t>
      </w:r>
      <w:proofErr w:type="spellStart"/>
      <w:r w:rsidRPr="001B373C">
        <w:rPr>
          <w:rFonts w:ascii="SohoGothic" w:hAnsi="SohoGothic" w:cs="Times New Roman"/>
          <w:sz w:val="21"/>
          <w:szCs w:val="21"/>
        </w:rPr>
        <w:t>Ducq</w:t>
      </w:r>
      <w:proofErr w:type="spellEnd"/>
      <w:r w:rsidRPr="001B373C">
        <w:rPr>
          <w:rFonts w:ascii="SohoGothic" w:hAnsi="SohoGothic" w:cs="Times New Roman"/>
          <w:sz w:val="21"/>
          <w:szCs w:val="21"/>
        </w:rPr>
        <w:t xml:space="preserve"> Y</w:t>
      </w:r>
      <w:r w:rsidR="00D11985" w:rsidRPr="001B373C">
        <w:rPr>
          <w:rFonts w:ascii="SohoGothic" w:hAnsi="SohoGothic" w:cs="Times New Roman"/>
          <w:sz w:val="21"/>
          <w:szCs w:val="21"/>
        </w:rPr>
        <w:t>, and</w:t>
      </w:r>
      <w:r w:rsidRPr="001B373C">
        <w:rPr>
          <w:rFonts w:ascii="SohoGothic" w:hAnsi="SohoGothic" w:cs="Times New Roman"/>
          <w:sz w:val="21"/>
          <w:szCs w:val="21"/>
        </w:rPr>
        <w:t xml:space="preserve"> Perry N</w:t>
      </w:r>
      <w:r w:rsidR="00D11985" w:rsidRPr="001B373C">
        <w:rPr>
          <w:rFonts w:ascii="SohoGothic" w:hAnsi="SohoGothic" w:cs="Times New Roman"/>
          <w:sz w:val="21"/>
          <w:szCs w:val="21"/>
        </w:rPr>
        <w:t xml:space="preserve"> </w:t>
      </w:r>
      <w:r w:rsidRPr="001B373C">
        <w:rPr>
          <w:rFonts w:ascii="SohoGothic" w:hAnsi="SohoGothic" w:cs="Times New Roman"/>
          <w:sz w:val="21"/>
          <w:szCs w:val="21"/>
        </w:rPr>
        <w:t>2020. A multicomponent distributed framework for smart production system modeling and simulation. Sustainability, 12(17), 6969</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[9] Mohsen B M</w:t>
      </w:r>
      <w:r w:rsidR="00D11985" w:rsidRPr="001B373C">
        <w:rPr>
          <w:rFonts w:ascii="SohoGothic" w:hAnsi="SohoGothic" w:cs="Times New Roman"/>
          <w:sz w:val="21"/>
          <w:szCs w:val="21"/>
        </w:rPr>
        <w:t xml:space="preserve"> </w:t>
      </w:r>
      <w:r w:rsidRPr="001B373C">
        <w:rPr>
          <w:rFonts w:ascii="SohoGothic" w:hAnsi="SohoGothic" w:cs="Times New Roman"/>
          <w:sz w:val="21"/>
          <w:szCs w:val="21"/>
        </w:rPr>
        <w:t xml:space="preserve">2023. </w:t>
      </w:r>
      <w:proofErr w:type="gramStart"/>
      <w:r w:rsidRPr="001B373C">
        <w:rPr>
          <w:rFonts w:ascii="SohoGothic" w:hAnsi="SohoGothic" w:cs="Times New Roman"/>
          <w:sz w:val="21"/>
          <w:szCs w:val="21"/>
        </w:rPr>
        <w:t>Impact of Artificial Intelligence on Supply Chain Management Performance.</w:t>
      </w:r>
      <w:proofErr w:type="gramEnd"/>
      <w:r w:rsidRPr="001B373C">
        <w:rPr>
          <w:rFonts w:ascii="SohoGothic" w:hAnsi="SohoGothic" w:cs="Times New Roman"/>
          <w:sz w:val="21"/>
          <w:szCs w:val="21"/>
        </w:rPr>
        <w:t xml:space="preserve"> Journa</w:t>
      </w:r>
      <w:r w:rsidR="00D11985" w:rsidRPr="001B373C">
        <w:rPr>
          <w:rFonts w:ascii="SohoGothic" w:hAnsi="SohoGothic" w:cs="Times New Roman"/>
          <w:sz w:val="21"/>
          <w:szCs w:val="21"/>
        </w:rPr>
        <w:t>l of Service Science and Manage</w:t>
      </w:r>
      <w:r w:rsidRPr="001B373C">
        <w:rPr>
          <w:rFonts w:ascii="SohoGothic" w:hAnsi="SohoGothic" w:cs="Times New Roman"/>
          <w:sz w:val="21"/>
          <w:szCs w:val="21"/>
        </w:rPr>
        <w:t>ment, 16, 44-58</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[10] Ahmed M</w:t>
      </w:r>
      <w:r w:rsidR="00D11985" w:rsidRPr="001B373C">
        <w:rPr>
          <w:rFonts w:ascii="SohoGothic" w:hAnsi="SohoGothic" w:cs="Times New Roman"/>
          <w:sz w:val="21"/>
          <w:szCs w:val="21"/>
        </w:rPr>
        <w:t xml:space="preserve"> and</w:t>
      </w:r>
      <w:r w:rsidRPr="001B373C">
        <w:rPr>
          <w:rFonts w:ascii="SohoGothic" w:hAnsi="SohoGothic" w:cs="Times New Roman"/>
          <w:sz w:val="21"/>
          <w:szCs w:val="21"/>
        </w:rPr>
        <w:t xml:space="preserve"> Sheikh</w:t>
      </w:r>
      <w:r w:rsidR="00D11985" w:rsidRPr="001B373C">
        <w:rPr>
          <w:rFonts w:ascii="SohoGothic" w:hAnsi="SohoGothic" w:cs="Times New Roman"/>
          <w:sz w:val="21"/>
          <w:szCs w:val="21"/>
        </w:rPr>
        <w:t xml:space="preserve"> R 2023</w:t>
      </w:r>
      <w:r w:rsidRPr="001B373C">
        <w:rPr>
          <w:rFonts w:ascii="SohoGothic" w:hAnsi="SohoGothic" w:cs="Times New Roman"/>
          <w:sz w:val="21"/>
          <w:szCs w:val="21"/>
        </w:rPr>
        <w:t>. The Impact of Artificial Intelligence on Supply Chain Sustainability: A Mixed-Methods Study. Sustainable Production and Consumption, 33, 85 99</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 xml:space="preserve">[11] </w:t>
      </w:r>
      <w:proofErr w:type="spellStart"/>
      <w:r w:rsidRPr="001B373C">
        <w:rPr>
          <w:rFonts w:ascii="SohoGothic" w:hAnsi="SohoGothic" w:cs="Times New Roman"/>
          <w:sz w:val="21"/>
          <w:szCs w:val="21"/>
        </w:rPr>
        <w:t>Olorunyomi</w:t>
      </w:r>
      <w:proofErr w:type="spellEnd"/>
      <w:r w:rsidRPr="001B373C">
        <w:rPr>
          <w:rFonts w:ascii="SohoGothic" w:hAnsi="SohoGothic" w:cs="Times New Roman"/>
          <w:sz w:val="21"/>
          <w:szCs w:val="21"/>
        </w:rPr>
        <w:t xml:space="preserve"> S, </w:t>
      </w:r>
      <w:proofErr w:type="spellStart"/>
      <w:r w:rsidRPr="001B373C">
        <w:rPr>
          <w:rFonts w:ascii="SohoGothic" w:hAnsi="SohoGothic" w:cs="Times New Roman"/>
          <w:sz w:val="21"/>
          <w:szCs w:val="21"/>
        </w:rPr>
        <w:t>Adedoyin</w:t>
      </w:r>
      <w:proofErr w:type="spellEnd"/>
      <w:r w:rsidRPr="001B373C">
        <w:rPr>
          <w:rFonts w:ascii="SohoGothic" w:hAnsi="SohoGothic" w:cs="Times New Roman"/>
          <w:sz w:val="21"/>
          <w:szCs w:val="21"/>
        </w:rPr>
        <w:t xml:space="preserve"> T</w:t>
      </w:r>
      <w:r w:rsidR="00D11985" w:rsidRPr="001B373C">
        <w:rPr>
          <w:rFonts w:ascii="SohoGothic" w:hAnsi="SohoGothic" w:cs="Times New Roman"/>
          <w:sz w:val="21"/>
          <w:szCs w:val="21"/>
        </w:rPr>
        <w:t xml:space="preserve">, </w:t>
      </w:r>
      <w:proofErr w:type="spellStart"/>
      <w:r w:rsidR="00D11985" w:rsidRPr="001B373C">
        <w:rPr>
          <w:rFonts w:ascii="SohoGothic" w:hAnsi="SohoGothic" w:cs="Times New Roman"/>
          <w:sz w:val="21"/>
          <w:szCs w:val="21"/>
        </w:rPr>
        <w:t>Olusegun</w:t>
      </w:r>
      <w:proofErr w:type="spellEnd"/>
      <w:r w:rsidR="00D11985" w:rsidRPr="001B373C">
        <w:rPr>
          <w:rFonts w:ascii="SohoGothic" w:hAnsi="SohoGothic" w:cs="Times New Roman"/>
          <w:sz w:val="21"/>
          <w:szCs w:val="21"/>
        </w:rPr>
        <w:t xml:space="preserve"> G and </w:t>
      </w:r>
      <w:proofErr w:type="spellStart"/>
      <w:r w:rsidR="00D11985" w:rsidRPr="001B373C">
        <w:rPr>
          <w:rFonts w:ascii="SohoGothic" w:hAnsi="SohoGothic" w:cs="Times New Roman"/>
          <w:sz w:val="21"/>
          <w:szCs w:val="21"/>
        </w:rPr>
        <w:t>Oluwatobi</w:t>
      </w:r>
      <w:proofErr w:type="spellEnd"/>
      <w:r w:rsidR="00D11985" w:rsidRPr="001B373C">
        <w:rPr>
          <w:rFonts w:ascii="SohoGothic" w:hAnsi="SohoGothic" w:cs="Times New Roman"/>
          <w:sz w:val="21"/>
          <w:szCs w:val="21"/>
        </w:rPr>
        <w:t xml:space="preserve"> T </w:t>
      </w:r>
      <w:r w:rsidRPr="001B373C">
        <w:rPr>
          <w:rFonts w:ascii="SohoGothic" w:hAnsi="SohoGothic" w:cs="Times New Roman"/>
          <w:sz w:val="21"/>
          <w:szCs w:val="21"/>
        </w:rPr>
        <w:t xml:space="preserve">2024. Leveraging Artificial Intelligence for Enhanced Supply Chain Optimization: A Comprehensive Review </w:t>
      </w:r>
      <w:r w:rsidR="00D11985" w:rsidRPr="001B373C">
        <w:rPr>
          <w:rFonts w:ascii="SohoGothic" w:hAnsi="SohoGothic" w:cs="Times New Roman"/>
          <w:sz w:val="21"/>
          <w:szCs w:val="21"/>
        </w:rPr>
        <w:t>of</w:t>
      </w:r>
      <w:r w:rsidRPr="001B373C">
        <w:rPr>
          <w:rFonts w:ascii="SohoGothic" w:hAnsi="SohoGothic" w:cs="Times New Roman"/>
          <w:sz w:val="21"/>
          <w:szCs w:val="21"/>
        </w:rPr>
        <w:t xml:space="preserve"> Current Practices </w:t>
      </w:r>
      <w:proofErr w:type="gramStart"/>
      <w:r w:rsidRPr="001B373C">
        <w:rPr>
          <w:rFonts w:ascii="SohoGothic" w:hAnsi="SohoGothic" w:cs="Times New Roman"/>
          <w:sz w:val="21"/>
          <w:szCs w:val="21"/>
        </w:rPr>
        <w:t>And</w:t>
      </w:r>
      <w:proofErr w:type="gramEnd"/>
      <w:r w:rsidRPr="001B373C">
        <w:rPr>
          <w:rFonts w:ascii="SohoGothic" w:hAnsi="SohoGothic" w:cs="Times New Roman"/>
          <w:sz w:val="21"/>
          <w:szCs w:val="21"/>
        </w:rPr>
        <w:t xml:space="preserve"> Future Potentials. International Journal of Management &amp; Entrepreneurship Research, 6(3)</w:t>
      </w:r>
      <w:proofErr w:type="gramStart"/>
      <w:r w:rsidRPr="001B373C">
        <w:rPr>
          <w:rFonts w:ascii="SohoGothic" w:hAnsi="SohoGothic" w:cs="Times New Roman"/>
          <w:sz w:val="21"/>
          <w:szCs w:val="21"/>
        </w:rPr>
        <w:t>,707</w:t>
      </w:r>
      <w:proofErr w:type="gramEnd"/>
      <w:r w:rsidRPr="001B373C">
        <w:rPr>
          <w:rFonts w:ascii="SohoGothic" w:hAnsi="SohoGothic" w:cs="Times New Roman"/>
          <w:sz w:val="21"/>
          <w:szCs w:val="21"/>
        </w:rPr>
        <w:t>-721</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[12] Huang M</w:t>
      </w:r>
      <w:r w:rsidR="00D11985" w:rsidRPr="001B373C">
        <w:rPr>
          <w:rFonts w:ascii="SohoGothic" w:hAnsi="SohoGothic" w:cs="Times New Roman"/>
          <w:sz w:val="21"/>
          <w:szCs w:val="21"/>
        </w:rPr>
        <w:t xml:space="preserve"> </w:t>
      </w:r>
      <w:proofErr w:type="gramStart"/>
      <w:r w:rsidR="00D11985" w:rsidRPr="001B373C">
        <w:rPr>
          <w:rFonts w:ascii="SohoGothic" w:hAnsi="SohoGothic" w:cs="Times New Roman"/>
          <w:sz w:val="21"/>
          <w:szCs w:val="21"/>
        </w:rPr>
        <w:t xml:space="preserve">and </w:t>
      </w:r>
      <w:r w:rsidRPr="001B373C">
        <w:rPr>
          <w:rFonts w:ascii="SohoGothic" w:hAnsi="SohoGothic" w:cs="Times New Roman"/>
          <w:sz w:val="21"/>
          <w:szCs w:val="21"/>
        </w:rPr>
        <w:t xml:space="preserve"> Rust</w:t>
      </w:r>
      <w:proofErr w:type="gramEnd"/>
      <w:r w:rsidRPr="001B373C">
        <w:rPr>
          <w:rFonts w:ascii="SohoGothic" w:hAnsi="SohoGothic" w:cs="Times New Roman"/>
          <w:sz w:val="21"/>
          <w:szCs w:val="21"/>
        </w:rPr>
        <w:t xml:space="preserve"> R</w:t>
      </w:r>
      <w:r w:rsidR="00D11985" w:rsidRPr="001B373C">
        <w:rPr>
          <w:rFonts w:ascii="SohoGothic" w:hAnsi="SohoGothic" w:cs="Times New Roman"/>
          <w:sz w:val="21"/>
          <w:szCs w:val="21"/>
        </w:rPr>
        <w:t xml:space="preserve"> </w:t>
      </w:r>
      <w:r w:rsidRPr="001B373C">
        <w:rPr>
          <w:rFonts w:ascii="SohoGothic" w:hAnsi="SohoGothic" w:cs="Times New Roman"/>
          <w:sz w:val="21"/>
          <w:szCs w:val="21"/>
        </w:rPr>
        <w:t xml:space="preserve">2018. </w:t>
      </w:r>
      <w:proofErr w:type="gramStart"/>
      <w:r w:rsidRPr="001B373C">
        <w:rPr>
          <w:rFonts w:ascii="SohoGothic" w:hAnsi="SohoGothic" w:cs="Times New Roman"/>
          <w:sz w:val="21"/>
          <w:szCs w:val="21"/>
        </w:rPr>
        <w:t>Artificial Intelligence in Service.</w:t>
      </w:r>
      <w:proofErr w:type="gramEnd"/>
      <w:r w:rsidRPr="001B373C">
        <w:rPr>
          <w:rFonts w:ascii="SohoGothic" w:hAnsi="SohoGothic" w:cs="Times New Roman"/>
          <w:sz w:val="21"/>
          <w:szCs w:val="21"/>
        </w:rPr>
        <w:t xml:space="preserve"> Journal of Service Research, 21, 155-172</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 xml:space="preserve">[13] </w:t>
      </w:r>
      <w:proofErr w:type="spellStart"/>
      <w:r w:rsidRPr="001B373C">
        <w:rPr>
          <w:rFonts w:ascii="SohoGothic" w:hAnsi="SohoGothic" w:cs="Times New Roman"/>
          <w:sz w:val="21"/>
          <w:szCs w:val="21"/>
        </w:rPr>
        <w:t>FossoW</w:t>
      </w:r>
      <w:proofErr w:type="spellEnd"/>
      <w:r w:rsidR="00D11985" w:rsidRPr="001B373C">
        <w:rPr>
          <w:rFonts w:ascii="SohoGothic" w:hAnsi="SohoGothic" w:cs="Times New Roman"/>
          <w:sz w:val="21"/>
          <w:szCs w:val="21"/>
        </w:rPr>
        <w:t xml:space="preserve"> S and </w:t>
      </w:r>
      <w:proofErr w:type="spellStart"/>
      <w:r w:rsidR="00D11985" w:rsidRPr="001B373C">
        <w:rPr>
          <w:rFonts w:ascii="SohoGothic" w:hAnsi="SohoGothic" w:cs="Times New Roman"/>
          <w:sz w:val="21"/>
          <w:szCs w:val="21"/>
        </w:rPr>
        <w:t>Akter</w:t>
      </w:r>
      <w:proofErr w:type="spellEnd"/>
      <w:r w:rsidR="00D11985" w:rsidRPr="001B373C">
        <w:rPr>
          <w:rFonts w:ascii="SohoGothic" w:hAnsi="SohoGothic" w:cs="Times New Roman"/>
          <w:sz w:val="21"/>
          <w:szCs w:val="21"/>
        </w:rPr>
        <w:t xml:space="preserve"> S </w:t>
      </w:r>
      <w:r w:rsidRPr="001B373C">
        <w:rPr>
          <w:rFonts w:ascii="SohoGothic" w:hAnsi="SohoGothic" w:cs="Times New Roman"/>
          <w:sz w:val="21"/>
          <w:szCs w:val="21"/>
        </w:rPr>
        <w:t xml:space="preserve">2019. </w:t>
      </w:r>
      <w:proofErr w:type="gramStart"/>
      <w:r w:rsidRPr="001B373C">
        <w:rPr>
          <w:rFonts w:ascii="SohoGothic" w:hAnsi="SohoGothic" w:cs="Times New Roman"/>
          <w:sz w:val="21"/>
          <w:szCs w:val="21"/>
        </w:rPr>
        <w:t>Understanding Supply Chain Analytics Capabilities and Agility for Data-Rich Environments.</w:t>
      </w:r>
      <w:proofErr w:type="gramEnd"/>
      <w:r w:rsidRPr="001B373C">
        <w:rPr>
          <w:rFonts w:ascii="SohoGothic" w:hAnsi="SohoGothic" w:cs="Times New Roman"/>
          <w:sz w:val="21"/>
          <w:szCs w:val="21"/>
        </w:rPr>
        <w:t xml:space="preserve"> International Journal of Operations &amp; Pro </w:t>
      </w:r>
      <w:proofErr w:type="spellStart"/>
      <w:r w:rsidRPr="001B373C">
        <w:rPr>
          <w:rFonts w:ascii="SohoGothic" w:hAnsi="SohoGothic" w:cs="Times New Roman"/>
          <w:sz w:val="21"/>
          <w:szCs w:val="21"/>
        </w:rPr>
        <w:t>duction</w:t>
      </w:r>
      <w:proofErr w:type="spellEnd"/>
      <w:r w:rsidRPr="001B373C">
        <w:rPr>
          <w:rFonts w:ascii="SohoGothic" w:hAnsi="SohoGothic" w:cs="Times New Roman"/>
          <w:sz w:val="21"/>
          <w:szCs w:val="21"/>
        </w:rPr>
        <w:t xml:space="preserve"> Management, 39, 887-912</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[14] Alma K</w:t>
      </w:r>
      <w:r w:rsidR="00D11985" w:rsidRPr="001B373C">
        <w:rPr>
          <w:rFonts w:ascii="SohoGothic" w:hAnsi="SohoGothic" w:cs="Times New Roman"/>
          <w:sz w:val="21"/>
          <w:szCs w:val="21"/>
        </w:rPr>
        <w:t xml:space="preserve"> </w:t>
      </w:r>
      <w:r w:rsidRPr="001B373C">
        <w:rPr>
          <w:rFonts w:ascii="SohoGothic" w:hAnsi="SohoGothic" w:cs="Times New Roman"/>
          <w:sz w:val="21"/>
          <w:szCs w:val="21"/>
        </w:rPr>
        <w:t xml:space="preserve">2024.  </w:t>
      </w:r>
      <w:proofErr w:type="gramStart"/>
      <w:r w:rsidRPr="001B373C">
        <w:rPr>
          <w:rFonts w:ascii="SohoGothic" w:hAnsi="SohoGothic" w:cs="Times New Roman"/>
          <w:sz w:val="21"/>
          <w:szCs w:val="21"/>
        </w:rPr>
        <w:t>Impact of Artificial Intelligence on Supply Chain Optimization.</w:t>
      </w:r>
      <w:proofErr w:type="gramEnd"/>
      <w:r w:rsidRPr="001B373C">
        <w:rPr>
          <w:rFonts w:ascii="SohoGothic" w:hAnsi="SohoGothic" w:cs="Times New Roman"/>
          <w:sz w:val="21"/>
          <w:szCs w:val="21"/>
        </w:rPr>
        <w:t xml:space="preserve"> Journal of Technology and Systems,</w:t>
      </w:r>
      <w:r w:rsidR="00D11985" w:rsidRPr="001B373C">
        <w:rPr>
          <w:rFonts w:ascii="SohoGothic" w:hAnsi="SohoGothic" w:cs="Times New Roman"/>
          <w:sz w:val="21"/>
          <w:szCs w:val="21"/>
        </w:rPr>
        <w:t xml:space="preserve"> </w:t>
      </w:r>
      <w:r w:rsidRPr="001B373C">
        <w:rPr>
          <w:rFonts w:ascii="SohoGothic" w:hAnsi="SohoGothic" w:cs="Times New Roman"/>
          <w:sz w:val="21"/>
          <w:szCs w:val="21"/>
        </w:rPr>
        <w:t>6(6) 15 – 27</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 xml:space="preserve">  [15] Wang J</w:t>
      </w:r>
      <w:r w:rsidR="00D11985" w:rsidRPr="001B373C">
        <w:rPr>
          <w:rFonts w:ascii="SohoGothic" w:hAnsi="SohoGothic" w:cs="Times New Roman"/>
          <w:sz w:val="21"/>
          <w:szCs w:val="21"/>
        </w:rPr>
        <w:t xml:space="preserve"> and Liu</w:t>
      </w:r>
      <w:r w:rsidRPr="001B373C">
        <w:rPr>
          <w:rFonts w:ascii="SohoGothic" w:hAnsi="SohoGothic" w:cs="Times New Roman"/>
          <w:sz w:val="21"/>
          <w:szCs w:val="21"/>
        </w:rPr>
        <w:t xml:space="preserve"> L</w:t>
      </w:r>
      <w:r w:rsidR="00D11985" w:rsidRPr="001B373C">
        <w:rPr>
          <w:rFonts w:ascii="SohoGothic" w:hAnsi="SohoGothic" w:cs="Times New Roman"/>
          <w:sz w:val="21"/>
          <w:szCs w:val="21"/>
        </w:rPr>
        <w:t xml:space="preserve"> </w:t>
      </w:r>
      <w:r w:rsidRPr="001B373C">
        <w:rPr>
          <w:rFonts w:ascii="SohoGothic" w:hAnsi="SohoGothic" w:cs="Times New Roman"/>
          <w:sz w:val="21"/>
          <w:szCs w:val="21"/>
        </w:rPr>
        <w:t>2017. The Impact of Artificial Intelligence on Supply Chain Forecasting and Inventory Management: A Case Study. Journal of Supply Chain Management, 53(4), 23-38</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 xml:space="preserve">[16] </w:t>
      </w:r>
      <w:proofErr w:type="spellStart"/>
      <w:r w:rsidRPr="001B373C">
        <w:rPr>
          <w:rFonts w:ascii="SohoGothic" w:hAnsi="SohoGothic" w:cs="Times New Roman"/>
          <w:sz w:val="21"/>
          <w:szCs w:val="21"/>
        </w:rPr>
        <w:t>Goh</w:t>
      </w:r>
      <w:proofErr w:type="spellEnd"/>
      <w:r w:rsidRPr="001B373C">
        <w:rPr>
          <w:rFonts w:ascii="SohoGothic" w:hAnsi="SohoGothic" w:cs="Times New Roman"/>
          <w:sz w:val="21"/>
          <w:szCs w:val="21"/>
        </w:rPr>
        <w:t xml:space="preserve"> M</w:t>
      </w:r>
      <w:r w:rsidR="00D11985" w:rsidRPr="001B373C">
        <w:rPr>
          <w:rFonts w:ascii="SohoGothic" w:hAnsi="SohoGothic" w:cs="Times New Roman"/>
          <w:sz w:val="21"/>
          <w:szCs w:val="21"/>
        </w:rPr>
        <w:t xml:space="preserve"> and</w:t>
      </w:r>
      <w:r w:rsidRPr="001B373C">
        <w:rPr>
          <w:rFonts w:ascii="SohoGothic" w:hAnsi="SohoGothic" w:cs="Times New Roman"/>
          <w:sz w:val="21"/>
          <w:szCs w:val="21"/>
        </w:rPr>
        <w:t xml:space="preserve"> Chong C</w:t>
      </w:r>
      <w:r w:rsidR="00D11985" w:rsidRPr="001B373C">
        <w:rPr>
          <w:rFonts w:ascii="SohoGothic" w:hAnsi="SohoGothic" w:cs="Times New Roman"/>
          <w:sz w:val="21"/>
          <w:szCs w:val="21"/>
        </w:rPr>
        <w:t xml:space="preserve"> </w:t>
      </w:r>
      <w:r w:rsidRPr="001B373C">
        <w:rPr>
          <w:rFonts w:ascii="SohoGothic" w:hAnsi="SohoGothic" w:cs="Times New Roman"/>
          <w:sz w:val="21"/>
          <w:szCs w:val="21"/>
        </w:rPr>
        <w:t>2018. Optimizing Logistics and Transportation with Artificial Intelligence: A Mixed-Methods Approach. Transportation Research Part E: Logistics and Transportation Review, 114, 54-67</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[17] Kumar V</w:t>
      </w:r>
      <w:r w:rsidR="00D11985" w:rsidRPr="001B373C">
        <w:rPr>
          <w:rFonts w:ascii="SohoGothic" w:hAnsi="SohoGothic" w:cs="Times New Roman"/>
          <w:sz w:val="21"/>
          <w:szCs w:val="21"/>
        </w:rPr>
        <w:t xml:space="preserve"> and</w:t>
      </w:r>
      <w:r w:rsidRPr="001B373C">
        <w:rPr>
          <w:rFonts w:ascii="SohoGothic" w:hAnsi="SohoGothic" w:cs="Times New Roman"/>
          <w:sz w:val="21"/>
          <w:szCs w:val="21"/>
        </w:rPr>
        <w:t xml:space="preserve"> Gupta S</w:t>
      </w:r>
      <w:r w:rsidR="00D11985" w:rsidRPr="001B373C">
        <w:rPr>
          <w:rFonts w:ascii="SohoGothic" w:hAnsi="SohoGothic" w:cs="Times New Roman"/>
          <w:sz w:val="21"/>
          <w:szCs w:val="21"/>
        </w:rPr>
        <w:t xml:space="preserve"> 2019</w:t>
      </w:r>
      <w:r w:rsidRPr="001B373C">
        <w:rPr>
          <w:rFonts w:ascii="SohoGothic" w:hAnsi="SohoGothic" w:cs="Times New Roman"/>
          <w:sz w:val="21"/>
          <w:szCs w:val="21"/>
        </w:rPr>
        <w:t xml:space="preserve">. Artificial Intelligence in Supply Chain Risk Management: An Empirical Study. International Journal of Production Economics, 210, 15-27. </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 xml:space="preserve"> [18] Zhang Y</w:t>
      </w:r>
      <w:r w:rsidR="00D11985" w:rsidRPr="001B373C">
        <w:rPr>
          <w:rFonts w:ascii="SohoGothic" w:hAnsi="SohoGothic" w:cs="Times New Roman"/>
          <w:sz w:val="21"/>
          <w:szCs w:val="21"/>
        </w:rPr>
        <w:t xml:space="preserve"> and</w:t>
      </w:r>
      <w:r w:rsidRPr="001B373C">
        <w:rPr>
          <w:rFonts w:ascii="SohoGothic" w:hAnsi="SohoGothic" w:cs="Times New Roman"/>
          <w:sz w:val="21"/>
          <w:szCs w:val="21"/>
        </w:rPr>
        <w:t xml:space="preserve"> Li H</w:t>
      </w:r>
      <w:r w:rsidR="00D11985" w:rsidRPr="001B373C">
        <w:rPr>
          <w:rFonts w:ascii="SohoGothic" w:hAnsi="SohoGothic" w:cs="Times New Roman"/>
          <w:sz w:val="21"/>
          <w:szCs w:val="21"/>
        </w:rPr>
        <w:t xml:space="preserve"> </w:t>
      </w:r>
      <w:r w:rsidRPr="001B373C">
        <w:rPr>
          <w:rFonts w:ascii="SohoGothic" w:hAnsi="SohoGothic" w:cs="Times New Roman"/>
          <w:sz w:val="21"/>
          <w:szCs w:val="21"/>
        </w:rPr>
        <w:t xml:space="preserve">2020. </w:t>
      </w:r>
      <w:proofErr w:type="gramStart"/>
      <w:r w:rsidRPr="001B373C">
        <w:rPr>
          <w:rFonts w:ascii="SohoGothic" w:hAnsi="SohoGothic" w:cs="Times New Roman"/>
          <w:sz w:val="21"/>
          <w:szCs w:val="21"/>
        </w:rPr>
        <w:t>Enhancing Supply Chain Efficiency with Artificial Intelligence: Evidence from a Longitudinal Study.</w:t>
      </w:r>
      <w:proofErr w:type="gramEnd"/>
      <w:r w:rsidRPr="001B373C">
        <w:rPr>
          <w:rFonts w:ascii="SohoGothic" w:hAnsi="SohoGothic" w:cs="Times New Roman"/>
          <w:sz w:val="21"/>
          <w:szCs w:val="21"/>
        </w:rPr>
        <w:t xml:space="preserve"> Journal of Manufacturing Science and Engineering, 142(5), 051010</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 xml:space="preserve"> [19] </w:t>
      </w:r>
      <w:proofErr w:type="spellStart"/>
      <w:r w:rsidR="00D11985" w:rsidRPr="001B373C">
        <w:rPr>
          <w:rFonts w:ascii="SohoGothic" w:hAnsi="SohoGothic" w:cs="Times New Roman"/>
          <w:sz w:val="21"/>
          <w:szCs w:val="21"/>
        </w:rPr>
        <w:t>Dianyi</w:t>
      </w:r>
      <w:proofErr w:type="spellEnd"/>
      <w:r w:rsidR="00D11985" w:rsidRPr="001B373C">
        <w:rPr>
          <w:rFonts w:ascii="SohoGothic" w:hAnsi="SohoGothic" w:cs="Times New Roman"/>
          <w:sz w:val="21"/>
          <w:szCs w:val="21"/>
        </w:rPr>
        <w:t xml:space="preserve"> S 2024. </w:t>
      </w:r>
      <w:r w:rsidRPr="001B373C">
        <w:rPr>
          <w:rFonts w:ascii="SohoGothic" w:hAnsi="SohoGothic" w:cs="Times New Roman"/>
          <w:sz w:val="21"/>
          <w:szCs w:val="21"/>
        </w:rPr>
        <w:t>How Does AI Impact Supply Chain Effectiveness</w:t>
      </w:r>
      <w:proofErr w:type="gramStart"/>
      <w:r w:rsidRPr="001B373C">
        <w:rPr>
          <w:rFonts w:ascii="SohoGothic" w:hAnsi="SohoGothic" w:cs="Times New Roman"/>
          <w:sz w:val="21"/>
          <w:szCs w:val="21"/>
        </w:rPr>
        <w:t>?.</w:t>
      </w:r>
      <w:proofErr w:type="gramEnd"/>
      <w:r w:rsidRPr="001B373C">
        <w:rPr>
          <w:rFonts w:ascii="SohoGothic" w:hAnsi="SohoGothic" w:cs="Times New Roman"/>
          <w:sz w:val="21"/>
          <w:szCs w:val="21"/>
        </w:rPr>
        <w:t xml:space="preserve"> Proceedings of the 1st International Conference on Engineering Management, Information Technology and Intelligence (EMITI 2024), pages 628-632 ISBN: 978-989-758-713-9</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[20] Chen</w:t>
      </w:r>
      <w:r w:rsidR="00D11985" w:rsidRPr="001B373C">
        <w:rPr>
          <w:rFonts w:ascii="SohoGothic" w:hAnsi="SohoGothic" w:cs="Times New Roman"/>
          <w:sz w:val="21"/>
          <w:szCs w:val="21"/>
        </w:rPr>
        <w:t xml:space="preserve"> X </w:t>
      </w:r>
      <w:proofErr w:type="gramStart"/>
      <w:r w:rsidR="00D11985" w:rsidRPr="001B373C">
        <w:rPr>
          <w:rFonts w:ascii="SohoGothic" w:hAnsi="SohoGothic" w:cs="Times New Roman"/>
          <w:sz w:val="21"/>
          <w:szCs w:val="21"/>
        </w:rPr>
        <w:t>and  Wang</w:t>
      </w:r>
      <w:proofErr w:type="gramEnd"/>
      <w:r w:rsidRPr="001B373C">
        <w:rPr>
          <w:rFonts w:ascii="SohoGothic" w:hAnsi="SohoGothic" w:cs="Times New Roman"/>
          <w:sz w:val="21"/>
          <w:szCs w:val="21"/>
        </w:rPr>
        <w:t xml:space="preserve"> R</w:t>
      </w:r>
      <w:r w:rsidR="00D11985" w:rsidRPr="001B373C">
        <w:rPr>
          <w:rFonts w:ascii="SohoGothic" w:hAnsi="SohoGothic" w:cs="Times New Roman"/>
          <w:sz w:val="21"/>
          <w:szCs w:val="21"/>
        </w:rPr>
        <w:t xml:space="preserve"> </w:t>
      </w:r>
      <w:r w:rsidRPr="001B373C">
        <w:rPr>
          <w:rFonts w:ascii="SohoGothic" w:hAnsi="SohoGothic" w:cs="Times New Roman"/>
          <w:sz w:val="21"/>
          <w:szCs w:val="21"/>
        </w:rPr>
        <w:t xml:space="preserve">2021. </w:t>
      </w:r>
      <w:proofErr w:type="gramStart"/>
      <w:r w:rsidRPr="001B373C">
        <w:rPr>
          <w:rFonts w:ascii="SohoGothic" w:hAnsi="SohoGothic" w:cs="Times New Roman"/>
          <w:sz w:val="21"/>
          <w:szCs w:val="21"/>
        </w:rPr>
        <w:t>The Role of Artificial Intelligence in Enhancing Customer Service and Order Fulfillment in Supply Chains.</w:t>
      </w:r>
      <w:proofErr w:type="gramEnd"/>
      <w:r w:rsidRPr="001B373C">
        <w:rPr>
          <w:rFonts w:ascii="SohoGothic" w:hAnsi="SohoGothic" w:cs="Times New Roman"/>
          <w:sz w:val="21"/>
          <w:szCs w:val="21"/>
        </w:rPr>
        <w:t xml:space="preserve"> Journal of Business Logistics, 42(3), 215-231.</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[21] Min H</w:t>
      </w:r>
      <w:r w:rsidR="00D11985" w:rsidRPr="001B373C">
        <w:rPr>
          <w:rFonts w:ascii="SohoGothic" w:hAnsi="SohoGothic" w:cs="Times New Roman"/>
          <w:sz w:val="21"/>
          <w:szCs w:val="21"/>
        </w:rPr>
        <w:t xml:space="preserve"> 2019.</w:t>
      </w:r>
      <w:r w:rsidRPr="001B373C">
        <w:rPr>
          <w:rFonts w:ascii="SohoGothic" w:hAnsi="SohoGothic" w:cs="Times New Roman"/>
          <w:sz w:val="21"/>
          <w:szCs w:val="21"/>
        </w:rPr>
        <w:t xml:space="preserve"> Artificial intelligence in supply chain management: theory and applications. </w:t>
      </w:r>
      <w:r w:rsidRPr="001B373C">
        <w:rPr>
          <w:rFonts w:ascii="SohoGothic" w:hAnsi="SohoGothic" w:cs="Times New Roman"/>
          <w:i/>
          <w:sz w:val="21"/>
          <w:szCs w:val="21"/>
        </w:rPr>
        <w:t>Int</w:t>
      </w:r>
      <w:r w:rsidR="00D11985" w:rsidRPr="001B373C">
        <w:rPr>
          <w:rFonts w:ascii="SohoGothic" w:hAnsi="SohoGothic" w:cs="Times New Roman"/>
          <w:i/>
          <w:sz w:val="21"/>
          <w:szCs w:val="21"/>
        </w:rPr>
        <w:t>.</w:t>
      </w:r>
      <w:r w:rsidRPr="001B373C">
        <w:rPr>
          <w:rFonts w:ascii="SohoGothic" w:hAnsi="SohoGothic" w:cs="Times New Roman"/>
          <w:i/>
          <w:sz w:val="21"/>
          <w:szCs w:val="21"/>
        </w:rPr>
        <w:t xml:space="preserve"> J</w:t>
      </w:r>
      <w:r w:rsidR="00D11985" w:rsidRPr="001B373C">
        <w:rPr>
          <w:rFonts w:ascii="SohoGothic" w:hAnsi="SohoGothic" w:cs="Times New Roman"/>
          <w:i/>
          <w:sz w:val="21"/>
          <w:szCs w:val="21"/>
        </w:rPr>
        <w:t>.</w:t>
      </w:r>
      <w:r w:rsidRPr="001B373C">
        <w:rPr>
          <w:rFonts w:ascii="SohoGothic" w:hAnsi="SohoGothic" w:cs="Times New Roman"/>
          <w:i/>
          <w:sz w:val="21"/>
          <w:szCs w:val="21"/>
        </w:rPr>
        <w:t xml:space="preserve"> </w:t>
      </w:r>
      <w:proofErr w:type="spellStart"/>
      <w:r w:rsidRPr="001B373C">
        <w:rPr>
          <w:rFonts w:ascii="SohoGothic" w:hAnsi="SohoGothic" w:cs="Times New Roman"/>
          <w:i/>
          <w:sz w:val="21"/>
          <w:szCs w:val="21"/>
        </w:rPr>
        <w:t>Logist</w:t>
      </w:r>
      <w:proofErr w:type="spellEnd"/>
      <w:r w:rsidR="00D11985" w:rsidRPr="001B373C">
        <w:rPr>
          <w:rFonts w:ascii="SohoGothic" w:hAnsi="SohoGothic" w:cs="Times New Roman"/>
          <w:i/>
          <w:sz w:val="21"/>
          <w:szCs w:val="21"/>
        </w:rPr>
        <w:t>.</w:t>
      </w:r>
      <w:r w:rsidRPr="001B373C">
        <w:rPr>
          <w:rFonts w:ascii="SohoGothic" w:hAnsi="SohoGothic" w:cs="Times New Roman"/>
          <w:i/>
          <w:sz w:val="21"/>
          <w:szCs w:val="21"/>
        </w:rPr>
        <w:t xml:space="preserve"> Res</w:t>
      </w:r>
      <w:r w:rsidR="00D11985" w:rsidRPr="001B373C">
        <w:rPr>
          <w:rFonts w:ascii="SohoGothic" w:hAnsi="SohoGothic" w:cs="Times New Roman"/>
          <w:i/>
          <w:sz w:val="21"/>
          <w:szCs w:val="21"/>
        </w:rPr>
        <w:t>.</w:t>
      </w:r>
      <w:r w:rsidRPr="001B373C">
        <w:rPr>
          <w:rFonts w:ascii="SohoGothic" w:hAnsi="SohoGothic" w:cs="Times New Roman"/>
          <w:i/>
          <w:sz w:val="21"/>
          <w:szCs w:val="21"/>
        </w:rPr>
        <w:t xml:space="preserve"> Appl.</w:t>
      </w:r>
      <w:r w:rsidR="00D11985" w:rsidRPr="001B373C">
        <w:rPr>
          <w:rFonts w:ascii="SohoGothic" w:hAnsi="SohoGothic" w:cs="Times New Roman"/>
          <w:sz w:val="21"/>
          <w:szCs w:val="21"/>
        </w:rPr>
        <w:t xml:space="preserve"> 13, </w:t>
      </w:r>
      <w:r w:rsidRPr="001B373C">
        <w:rPr>
          <w:rFonts w:ascii="SohoGothic" w:hAnsi="SohoGothic" w:cs="Times New Roman"/>
          <w:sz w:val="21"/>
          <w:szCs w:val="21"/>
        </w:rPr>
        <w:t>13–39</w:t>
      </w:r>
      <w:r w:rsidR="00D11985" w:rsidRPr="001B373C">
        <w:rPr>
          <w:rFonts w:ascii="SohoGothic" w:hAnsi="SohoGothic" w:cs="Times New Roman"/>
          <w:sz w:val="21"/>
          <w:szCs w:val="21"/>
        </w:rPr>
        <w:t>.</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 xml:space="preserve">[22] </w:t>
      </w:r>
      <w:proofErr w:type="spellStart"/>
      <w:r w:rsidR="00D11985" w:rsidRPr="001B373C">
        <w:rPr>
          <w:rFonts w:ascii="SohoGothic" w:hAnsi="SohoGothic" w:cs="Times New Roman"/>
          <w:sz w:val="21"/>
          <w:szCs w:val="21"/>
        </w:rPr>
        <w:t>Radhakrishnan</w:t>
      </w:r>
      <w:proofErr w:type="spellEnd"/>
      <w:r w:rsidR="00D11985" w:rsidRPr="001B373C">
        <w:rPr>
          <w:rFonts w:ascii="SohoGothic" w:hAnsi="SohoGothic" w:cs="Times New Roman"/>
          <w:sz w:val="21"/>
          <w:szCs w:val="21"/>
        </w:rPr>
        <w:t xml:space="preserve"> G, </w:t>
      </w:r>
      <w:proofErr w:type="spellStart"/>
      <w:r w:rsidR="00D11985" w:rsidRPr="001B373C">
        <w:rPr>
          <w:rFonts w:ascii="SohoGothic" w:hAnsi="SohoGothic" w:cs="Times New Roman"/>
          <w:sz w:val="21"/>
          <w:szCs w:val="21"/>
        </w:rPr>
        <w:t>Pranav</w:t>
      </w:r>
      <w:proofErr w:type="spellEnd"/>
      <w:r w:rsidR="00D11985" w:rsidRPr="001B373C">
        <w:rPr>
          <w:rFonts w:ascii="SohoGothic" w:hAnsi="SohoGothic" w:cs="Times New Roman"/>
          <w:sz w:val="21"/>
          <w:szCs w:val="21"/>
        </w:rPr>
        <w:t xml:space="preserve"> P,  </w:t>
      </w:r>
      <w:proofErr w:type="spellStart"/>
      <w:r w:rsidR="00D11985" w:rsidRPr="001B373C">
        <w:rPr>
          <w:rFonts w:ascii="SohoGothic" w:hAnsi="SohoGothic" w:cs="Times New Roman"/>
          <w:sz w:val="21"/>
          <w:szCs w:val="21"/>
        </w:rPr>
        <w:t>Vivek</w:t>
      </w:r>
      <w:proofErr w:type="spellEnd"/>
      <w:r w:rsidR="00D11985" w:rsidRPr="001B373C">
        <w:rPr>
          <w:rFonts w:ascii="SohoGothic" w:hAnsi="SohoGothic" w:cs="Times New Roman"/>
          <w:sz w:val="21"/>
          <w:szCs w:val="21"/>
        </w:rPr>
        <w:t xml:space="preserve"> P, </w:t>
      </w:r>
      <w:proofErr w:type="spellStart"/>
      <w:r w:rsidR="00D11985" w:rsidRPr="001B373C">
        <w:rPr>
          <w:rFonts w:ascii="SohoGothic" w:hAnsi="SohoGothic" w:cs="Times New Roman"/>
          <w:sz w:val="21"/>
          <w:szCs w:val="21"/>
        </w:rPr>
        <w:t>Irshadullah</w:t>
      </w:r>
      <w:proofErr w:type="spellEnd"/>
      <w:r w:rsidR="00D11985" w:rsidRPr="001B373C">
        <w:rPr>
          <w:rFonts w:ascii="SohoGothic" w:hAnsi="SohoGothic" w:cs="Times New Roman"/>
          <w:sz w:val="21"/>
          <w:szCs w:val="21"/>
        </w:rPr>
        <w:t xml:space="preserve"> A</w:t>
      </w:r>
      <w:r w:rsidRPr="001B373C">
        <w:rPr>
          <w:rFonts w:ascii="SohoGothic" w:hAnsi="SohoGothic" w:cs="Times New Roman"/>
          <w:sz w:val="21"/>
          <w:szCs w:val="21"/>
        </w:rPr>
        <w:t xml:space="preserve"> M, Ashok D T, Sri </w:t>
      </w:r>
      <w:proofErr w:type="spellStart"/>
      <w:r w:rsidRPr="001B373C">
        <w:rPr>
          <w:rFonts w:ascii="SohoGothic" w:hAnsi="SohoGothic" w:cs="Times New Roman"/>
          <w:sz w:val="21"/>
          <w:szCs w:val="21"/>
        </w:rPr>
        <w:t>Harsha</w:t>
      </w:r>
      <w:proofErr w:type="spellEnd"/>
      <w:r w:rsidRPr="001B373C">
        <w:rPr>
          <w:rFonts w:ascii="SohoGothic" w:hAnsi="SohoGothic" w:cs="Times New Roman"/>
          <w:sz w:val="21"/>
          <w:szCs w:val="21"/>
        </w:rPr>
        <w:t xml:space="preserve"> V S</w:t>
      </w:r>
      <w:r w:rsidR="00D11985" w:rsidRPr="001B373C">
        <w:rPr>
          <w:rFonts w:ascii="SohoGothic" w:hAnsi="SohoGothic" w:cs="Times New Roman"/>
          <w:sz w:val="21"/>
          <w:szCs w:val="21"/>
        </w:rPr>
        <w:t xml:space="preserve"> 2025.</w:t>
      </w:r>
      <w:r w:rsidRPr="001B373C">
        <w:rPr>
          <w:rFonts w:ascii="SohoGothic" w:hAnsi="SohoGothic" w:cs="Times New Roman"/>
          <w:sz w:val="21"/>
          <w:szCs w:val="21"/>
        </w:rPr>
        <w:t xml:space="preserve"> AI-Based Demand Forecasting System for Supply Chain </w:t>
      </w:r>
      <w:proofErr w:type="gramStart"/>
      <w:r w:rsidRPr="001B373C">
        <w:rPr>
          <w:rFonts w:ascii="SohoGothic" w:hAnsi="SohoGothic" w:cs="Times New Roman"/>
          <w:sz w:val="21"/>
          <w:szCs w:val="21"/>
        </w:rPr>
        <w:t xml:space="preserve">Optimization </w:t>
      </w:r>
      <w:r w:rsidR="00D11985" w:rsidRPr="001B373C">
        <w:rPr>
          <w:rFonts w:ascii="SohoGothic" w:hAnsi="SohoGothic" w:cs="Times New Roman"/>
          <w:sz w:val="21"/>
          <w:szCs w:val="21"/>
        </w:rPr>
        <w:t>.</w:t>
      </w:r>
      <w:proofErr w:type="gramEnd"/>
      <w:r w:rsidRPr="001B373C">
        <w:rPr>
          <w:rFonts w:ascii="SohoGothic" w:hAnsi="SohoGothic" w:cs="Times New Roman"/>
          <w:sz w:val="21"/>
          <w:szCs w:val="21"/>
        </w:rPr>
        <w:t xml:space="preserve"> Second International Conference on Intelligent Technologies for Sustainable Electric and Communications Systems (</w:t>
      </w:r>
      <w:proofErr w:type="spellStart"/>
      <w:r w:rsidRPr="001B373C">
        <w:rPr>
          <w:rFonts w:ascii="SohoGothic" w:hAnsi="SohoGothic" w:cs="Times New Roman"/>
          <w:sz w:val="21"/>
          <w:szCs w:val="21"/>
        </w:rPr>
        <w:t>iTech</w:t>
      </w:r>
      <w:proofErr w:type="spellEnd"/>
      <w:r w:rsidRPr="001B373C">
        <w:rPr>
          <w:rFonts w:ascii="SohoGothic" w:hAnsi="SohoGothic" w:cs="Times New Roman"/>
          <w:sz w:val="21"/>
          <w:szCs w:val="21"/>
        </w:rPr>
        <w:t xml:space="preserve"> SECOM) </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 xml:space="preserve">[23] </w:t>
      </w:r>
      <w:proofErr w:type="spellStart"/>
      <w:r w:rsidR="00D11985" w:rsidRPr="001B373C">
        <w:rPr>
          <w:rFonts w:ascii="SohoGothic" w:hAnsi="SohoGothic" w:cs="Times New Roman"/>
          <w:sz w:val="21"/>
          <w:szCs w:val="21"/>
        </w:rPr>
        <w:t>Ofori</w:t>
      </w:r>
      <w:proofErr w:type="spellEnd"/>
      <w:r w:rsidR="00D11985" w:rsidRPr="001B373C">
        <w:rPr>
          <w:rFonts w:ascii="SohoGothic" w:hAnsi="SohoGothic" w:cs="Times New Roman"/>
          <w:sz w:val="21"/>
          <w:szCs w:val="21"/>
        </w:rPr>
        <w:t xml:space="preserve"> I, Hanson O Y</w:t>
      </w:r>
      <w:r w:rsidRPr="001B373C">
        <w:rPr>
          <w:rFonts w:ascii="SohoGothic" w:hAnsi="SohoGothic" w:cs="Times New Roman"/>
          <w:sz w:val="21"/>
          <w:szCs w:val="21"/>
        </w:rPr>
        <w:t xml:space="preserve">, Rosemary M A, </w:t>
      </w:r>
      <w:proofErr w:type="spellStart"/>
      <w:r w:rsidRPr="001B373C">
        <w:rPr>
          <w:rFonts w:ascii="SohoGothic" w:hAnsi="SohoGothic" w:cs="Times New Roman"/>
          <w:sz w:val="21"/>
          <w:szCs w:val="21"/>
        </w:rPr>
        <w:t>Theophilus</w:t>
      </w:r>
      <w:proofErr w:type="spellEnd"/>
      <w:r w:rsidRPr="001B373C">
        <w:rPr>
          <w:rFonts w:ascii="SohoGothic" w:hAnsi="SohoGothic" w:cs="Times New Roman"/>
          <w:sz w:val="21"/>
          <w:szCs w:val="21"/>
        </w:rPr>
        <w:t xml:space="preserve"> K A, Jonathan A</w:t>
      </w:r>
      <w:r w:rsidR="0035316A" w:rsidRPr="001B373C">
        <w:rPr>
          <w:rFonts w:ascii="SohoGothic" w:hAnsi="SohoGothic" w:cs="Times New Roman"/>
          <w:sz w:val="21"/>
          <w:szCs w:val="21"/>
        </w:rPr>
        <w:t xml:space="preserve"> </w:t>
      </w:r>
      <w:r w:rsidRPr="001B373C">
        <w:rPr>
          <w:rFonts w:ascii="SohoGothic" w:hAnsi="SohoGothic" w:cs="Times New Roman"/>
          <w:sz w:val="21"/>
          <w:szCs w:val="21"/>
        </w:rPr>
        <w:t>2025. Artificial Intelligence Adoption and Supply Chain Performance: The Role of Supply Chain Dynamism and Cultural Enablers. International Journal of Management (IJM), 16(2), 90-122</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 xml:space="preserve"> [24] </w:t>
      </w:r>
      <w:proofErr w:type="spellStart"/>
      <w:r w:rsidRPr="001B373C">
        <w:rPr>
          <w:rFonts w:ascii="SohoGothic" w:hAnsi="SohoGothic" w:cs="Times New Roman"/>
          <w:sz w:val="21"/>
          <w:szCs w:val="21"/>
        </w:rPr>
        <w:t>Kamble</w:t>
      </w:r>
      <w:proofErr w:type="spellEnd"/>
      <w:r w:rsidRPr="001B373C">
        <w:rPr>
          <w:rFonts w:ascii="SohoGothic" w:hAnsi="SohoGothic" w:cs="Times New Roman"/>
          <w:sz w:val="21"/>
          <w:szCs w:val="21"/>
        </w:rPr>
        <w:t xml:space="preserve"> S </w:t>
      </w:r>
      <w:proofErr w:type="spellStart"/>
      <w:r w:rsidRPr="001B373C">
        <w:rPr>
          <w:rFonts w:ascii="SohoGothic" w:hAnsi="SohoGothic" w:cs="Times New Roman"/>
          <w:sz w:val="21"/>
          <w:szCs w:val="21"/>
        </w:rPr>
        <w:t>S</w:t>
      </w:r>
      <w:proofErr w:type="spellEnd"/>
      <w:r w:rsidRPr="001B373C">
        <w:rPr>
          <w:rFonts w:ascii="SohoGothic" w:hAnsi="SohoGothic" w:cs="Times New Roman"/>
          <w:sz w:val="21"/>
          <w:szCs w:val="21"/>
        </w:rPr>
        <w:t xml:space="preserve">, </w:t>
      </w:r>
      <w:proofErr w:type="spellStart"/>
      <w:r w:rsidRPr="001B373C">
        <w:rPr>
          <w:rFonts w:ascii="SohoGothic" w:hAnsi="SohoGothic" w:cs="Times New Roman"/>
          <w:sz w:val="21"/>
          <w:szCs w:val="21"/>
        </w:rPr>
        <w:t>Gunasekaran</w:t>
      </w:r>
      <w:proofErr w:type="spellEnd"/>
      <w:r w:rsidRPr="001B373C">
        <w:rPr>
          <w:rFonts w:ascii="SohoGothic" w:hAnsi="SohoGothic" w:cs="Times New Roman"/>
          <w:sz w:val="21"/>
          <w:szCs w:val="21"/>
        </w:rPr>
        <w:t xml:space="preserve"> A</w:t>
      </w:r>
      <w:r w:rsidR="0035316A" w:rsidRPr="001B373C">
        <w:rPr>
          <w:rFonts w:ascii="SohoGothic" w:hAnsi="SohoGothic" w:cs="Times New Roman"/>
          <w:sz w:val="21"/>
          <w:szCs w:val="21"/>
        </w:rPr>
        <w:t xml:space="preserve"> </w:t>
      </w:r>
      <w:proofErr w:type="gramStart"/>
      <w:r w:rsidR="0035316A" w:rsidRPr="001B373C">
        <w:rPr>
          <w:rFonts w:ascii="SohoGothic" w:hAnsi="SohoGothic" w:cs="Times New Roman"/>
          <w:sz w:val="21"/>
          <w:szCs w:val="21"/>
        </w:rPr>
        <w:t xml:space="preserve">and </w:t>
      </w:r>
      <w:r w:rsidRPr="001B373C">
        <w:rPr>
          <w:rFonts w:ascii="SohoGothic" w:hAnsi="SohoGothic" w:cs="Times New Roman"/>
          <w:sz w:val="21"/>
          <w:szCs w:val="21"/>
        </w:rPr>
        <w:t xml:space="preserve"> </w:t>
      </w:r>
      <w:proofErr w:type="spellStart"/>
      <w:r w:rsidRPr="001B373C">
        <w:rPr>
          <w:rFonts w:ascii="SohoGothic" w:hAnsi="SohoGothic" w:cs="Times New Roman"/>
          <w:sz w:val="21"/>
          <w:szCs w:val="21"/>
        </w:rPr>
        <w:t>Dhone</w:t>
      </w:r>
      <w:proofErr w:type="spellEnd"/>
      <w:proofErr w:type="gramEnd"/>
      <w:r w:rsidRPr="001B373C">
        <w:rPr>
          <w:rFonts w:ascii="SohoGothic" w:hAnsi="SohoGothic" w:cs="Times New Roman"/>
          <w:sz w:val="21"/>
          <w:szCs w:val="21"/>
        </w:rPr>
        <w:t xml:space="preserve"> N C</w:t>
      </w:r>
      <w:r w:rsidR="0035316A" w:rsidRPr="001B373C">
        <w:rPr>
          <w:rFonts w:ascii="SohoGothic" w:hAnsi="SohoGothic" w:cs="Times New Roman"/>
          <w:sz w:val="21"/>
          <w:szCs w:val="21"/>
        </w:rPr>
        <w:t xml:space="preserve"> 2021</w:t>
      </w:r>
      <w:r w:rsidRPr="001B373C">
        <w:rPr>
          <w:rFonts w:ascii="SohoGothic" w:hAnsi="SohoGothic" w:cs="Times New Roman"/>
          <w:sz w:val="21"/>
          <w:szCs w:val="21"/>
        </w:rPr>
        <w:t xml:space="preserve">. Industry 4.0 and supply chain performance: A systematic literature review and future research directions. </w:t>
      </w:r>
      <w:proofErr w:type="gramStart"/>
      <w:r w:rsidRPr="001B373C">
        <w:rPr>
          <w:rFonts w:ascii="SohoGothic" w:hAnsi="SohoGothic" w:cs="Times New Roman"/>
          <w:sz w:val="21"/>
          <w:szCs w:val="21"/>
        </w:rPr>
        <w:t>Benchmarking: An International Journal, 28(1), 345-380.</w:t>
      </w:r>
      <w:proofErr w:type="gramEnd"/>
    </w:p>
    <w:p w:rsidR="00FF4C61" w:rsidRPr="001B373C" w:rsidRDefault="00FF4C61" w:rsidP="001B373C">
      <w:pPr>
        <w:tabs>
          <w:tab w:val="left" w:pos="7155"/>
        </w:tabs>
        <w:spacing w:after="0" w:line="240" w:lineRule="auto"/>
        <w:ind w:left="450" w:hanging="450"/>
        <w:jc w:val="both"/>
        <w:rPr>
          <w:rStyle w:val="Hyperlink"/>
          <w:rFonts w:ascii="SohoGothic" w:hAnsi="SohoGothic" w:cs="Times New Roman"/>
          <w:color w:val="auto"/>
          <w:sz w:val="21"/>
          <w:szCs w:val="21"/>
        </w:rPr>
      </w:pPr>
      <w:r w:rsidRPr="001B373C">
        <w:rPr>
          <w:rFonts w:ascii="SohoGothic" w:hAnsi="SohoGothic" w:cs="Times New Roman"/>
          <w:sz w:val="21"/>
          <w:szCs w:val="21"/>
        </w:rPr>
        <w:t xml:space="preserve">[25] </w:t>
      </w:r>
      <w:proofErr w:type="spellStart"/>
      <w:r w:rsidRPr="001B373C">
        <w:rPr>
          <w:rFonts w:ascii="SohoGothic" w:hAnsi="SohoGothic" w:cs="Times New Roman"/>
          <w:sz w:val="21"/>
          <w:szCs w:val="21"/>
        </w:rPr>
        <w:t>Gulen</w:t>
      </w:r>
      <w:proofErr w:type="spellEnd"/>
      <w:r w:rsidRPr="001B373C">
        <w:rPr>
          <w:rFonts w:ascii="SohoGothic" w:hAnsi="SohoGothic" w:cs="Times New Roman"/>
          <w:sz w:val="21"/>
          <w:szCs w:val="21"/>
        </w:rPr>
        <w:t xml:space="preserve"> K</w:t>
      </w:r>
      <w:r w:rsidR="0035316A" w:rsidRPr="001B373C">
        <w:rPr>
          <w:rFonts w:ascii="SohoGothic" w:hAnsi="SohoGothic" w:cs="Times New Roman"/>
          <w:sz w:val="21"/>
          <w:szCs w:val="21"/>
        </w:rPr>
        <w:t xml:space="preserve"> </w:t>
      </w:r>
      <w:r w:rsidRPr="001B373C">
        <w:rPr>
          <w:rFonts w:ascii="SohoGothic" w:hAnsi="SohoGothic" w:cs="Times New Roman"/>
          <w:sz w:val="21"/>
          <w:szCs w:val="21"/>
        </w:rPr>
        <w:t xml:space="preserve">2023. </w:t>
      </w:r>
      <w:proofErr w:type="gramStart"/>
      <w:r w:rsidRPr="001B373C">
        <w:rPr>
          <w:rFonts w:ascii="SohoGothic" w:hAnsi="SohoGothic" w:cs="Times New Roman"/>
          <w:sz w:val="21"/>
          <w:szCs w:val="21"/>
        </w:rPr>
        <w:t>Unleashing the Power of AI with the Rise of Intelligent Supply Chain Management.</w:t>
      </w:r>
      <w:proofErr w:type="gramEnd"/>
      <w:r w:rsidRPr="001B373C">
        <w:rPr>
          <w:rFonts w:ascii="SohoGothic" w:hAnsi="SohoGothic" w:cs="Times New Roman"/>
          <w:sz w:val="21"/>
          <w:szCs w:val="21"/>
        </w:rPr>
        <w:t xml:space="preserve"> In Artificial Intelligence, Industry, Transportation &amp; Logistics. </w:t>
      </w:r>
      <w:hyperlink r:id="rId10" w:history="1">
        <w:r w:rsidR="006A73C6" w:rsidRPr="001B373C">
          <w:rPr>
            <w:rStyle w:val="Hyperlink"/>
            <w:rFonts w:ascii="SohoGothic" w:hAnsi="SohoGothic" w:cs="Times New Roman"/>
            <w:sz w:val="21"/>
            <w:szCs w:val="21"/>
          </w:rPr>
          <w:t>https://dataconomy.com/2023/01/artificial-intelligence-supply-chain/</w:t>
        </w:r>
      </w:hyperlink>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 xml:space="preserve"> [26] </w:t>
      </w:r>
      <w:proofErr w:type="spellStart"/>
      <w:r w:rsidRPr="001B373C">
        <w:rPr>
          <w:rFonts w:ascii="SohoGothic" w:hAnsi="SohoGothic" w:cs="Times New Roman"/>
          <w:sz w:val="21"/>
          <w:szCs w:val="21"/>
        </w:rPr>
        <w:t>Stoyanov</w:t>
      </w:r>
      <w:proofErr w:type="spellEnd"/>
      <w:r w:rsidRPr="001B373C">
        <w:rPr>
          <w:rFonts w:ascii="SohoGothic" w:hAnsi="SohoGothic" w:cs="Times New Roman"/>
          <w:sz w:val="21"/>
          <w:szCs w:val="21"/>
        </w:rPr>
        <w:t xml:space="preserve"> S</w:t>
      </w:r>
      <w:r w:rsidR="0035316A" w:rsidRPr="001B373C">
        <w:rPr>
          <w:rFonts w:ascii="SohoGothic" w:hAnsi="SohoGothic" w:cs="Times New Roman"/>
          <w:sz w:val="21"/>
          <w:szCs w:val="21"/>
        </w:rPr>
        <w:t xml:space="preserve"> </w:t>
      </w:r>
      <w:r w:rsidRPr="001B373C">
        <w:rPr>
          <w:rFonts w:ascii="SohoGothic" w:hAnsi="SohoGothic" w:cs="Times New Roman"/>
          <w:sz w:val="21"/>
          <w:szCs w:val="21"/>
        </w:rPr>
        <w:t xml:space="preserve">2021. </w:t>
      </w:r>
      <w:proofErr w:type="gramStart"/>
      <w:r w:rsidRPr="001B373C">
        <w:rPr>
          <w:rFonts w:ascii="SohoGothic" w:hAnsi="SohoGothic" w:cs="Times New Roman"/>
          <w:sz w:val="21"/>
          <w:szCs w:val="21"/>
        </w:rPr>
        <w:t xml:space="preserve">Integration of Artificial Intelligence in the Supply Chain Manage </w:t>
      </w:r>
      <w:proofErr w:type="spellStart"/>
      <w:r w:rsidRPr="001B373C">
        <w:rPr>
          <w:rFonts w:ascii="SohoGothic" w:hAnsi="SohoGothic" w:cs="Times New Roman"/>
          <w:sz w:val="21"/>
          <w:szCs w:val="21"/>
        </w:rPr>
        <w:t>ment</w:t>
      </w:r>
      <w:proofErr w:type="spellEnd"/>
      <w:r w:rsidRPr="001B373C">
        <w:rPr>
          <w:rFonts w:ascii="SohoGothic" w:hAnsi="SohoGothic" w:cs="Times New Roman"/>
          <w:sz w:val="21"/>
          <w:szCs w:val="21"/>
        </w:rPr>
        <w:t>.</w:t>
      </w:r>
      <w:proofErr w:type="gramEnd"/>
      <w:r w:rsidRPr="001B373C">
        <w:rPr>
          <w:rFonts w:ascii="SohoGothic" w:hAnsi="SohoGothic" w:cs="Times New Roman"/>
          <w:sz w:val="21"/>
          <w:szCs w:val="21"/>
        </w:rPr>
        <w:t xml:space="preserve"> Journal Scientific and Applied Research, 20, 53-59.</w:t>
      </w:r>
    </w:p>
    <w:p w:rsidR="00FF4C61" w:rsidRPr="001B373C" w:rsidRDefault="00FF4C61" w:rsidP="001B373C">
      <w:pPr>
        <w:spacing w:after="0" w:line="240" w:lineRule="auto"/>
        <w:ind w:left="360" w:hanging="360"/>
        <w:jc w:val="both"/>
        <w:rPr>
          <w:rFonts w:ascii="SohoGothic" w:eastAsia="Calibri" w:hAnsi="SohoGothic" w:cs="Times New Roman"/>
          <w:sz w:val="21"/>
          <w:szCs w:val="21"/>
        </w:rPr>
      </w:pPr>
      <w:r w:rsidRPr="001B373C">
        <w:rPr>
          <w:rFonts w:ascii="SohoGothic" w:eastAsia="Calibri" w:hAnsi="SohoGothic" w:cs="Times New Roman"/>
          <w:sz w:val="21"/>
          <w:szCs w:val="21"/>
        </w:rPr>
        <w:t>[27] Brown T</w:t>
      </w:r>
      <w:r w:rsidR="0035316A" w:rsidRPr="001B373C">
        <w:rPr>
          <w:rFonts w:ascii="SohoGothic" w:eastAsia="Calibri" w:hAnsi="SohoGothic" w:cs="Times New Roman"/>
          <w:sz w:val="21"/>
          <w:szCs w:val="21"/>
        </w:rPr>
        <w:t xml:space="preserve"> </w:t>
      </w:r>
      <w:proofErr w:type="gramStart"/>
      <w:r w:rsidRPr="001B373C">
        <w:rPr>
          <w:rFonts w:ascii="SohoGothic" w:eastAsia="Calibri" w:hAnsi="SohoGothic" w:cs="Times New Roman"/>
          <w:sz w:val="21"/>
          <w:szCs w:val="21"/>
        </w:rPr>
        <w:t>A</w:t>
      </w:r>
      <w:proofErr w:type="gramEnd"/>
      <w:r w:rsidR="0035316A" w:rsidRPr="001B373C">
        <w:rPr>
          <w:rFonts w:ascii="SohoGothic" w:eastAsia="Calibri" w:hAnsi="SohoGothic" w:cs="Times New Roman"/>
          <w:sz w:val="21"/>
          <w:szCs w:val="21"/>
        </w:rPr>
        <w:t xml:space="preserve"> </w:t>
      </w:r>
      <w:r w:rsidRPr="001B373C">
        <w:rPr>
          <w:rFonts w:ascii="SohoGothic" w:eastAsia="Calibri" w:hAnsi="SohoGothic" w:cs="Times New Roman"/>
          <w:sz w:val="21"/>
          <w:szCs w:val="21"/>
        </w:rPr>
        <w:t>2</w:t>
      </w:r>
      <w:r w:rsidR="0035316A" w:rsidRPr="001B373C">
        <w:rPr>
          <w:rFonts w:ascii="SohoGothic" w:eastAsia="Calibri" w:hAnsi="SohoGothic" w:cs="Times New Roman"/>
          <w:sz w:val="21"/>
          <w:szCs w:val="21"/>
        </w:rPr>
        <w:t>015</w:t>
      </w:r>
      <w:r w:rsidRPr="001B373C">
        <w:rPr>
          <w:rFonts w:ascii="SohoGothic" w:eastAsia="Calibri" w:hAnsi="SohoGothic" w:cs="Times New Roman"/>
          <w:sz w:val="21"/>
          <w:szCs w:val="21"/>
        </w:rPr>
        <w:t>.</w:t>
      </w:r>
      <w:r w:rsidRPr="001B373C">
        <w:rPr>
          <w:rFonts w:ascii="SohoGothic" w:eastAsia="Calibri" w:hAnsi="SohoGothic" w:cs="Times New Roman"/>
          <w:i/>
          <w:sz w:val="21"/>
          <w:szCs w:val="21"/>
        </w:rPr>
        <w:t>Confirmatory Factor Analysis for Applied Research</w:t>
      </w:r>
      <w:r w:rsidRPr="001B373C">
        <w:rPr>
          <w:rFonts w:ascii="SohoGothic" w:eastAsia="Calibri" w:hAnsi="SohoGothic" w:cs="Times New Roman"/>
          <w:sz w:val="21"/>
          <w:szCs w:val="21"/>
        </w:rPr>
        <w:t>, 2nd ed.; Guilford Publications: New York, NY, USA</w:t>
      </w:r>
    </w:p>
    <w:p w:rsidR="00FF4C61" w:rsidRPr="001B373C" w:rsidRDefault="00FF4C61" w:rsidP="001B373C">
      <w:pPr>
        <w:spacing w:after="0" w:line="240" w:lineRule="auto"/>
        <w:ind w:left="360" w:hanging="360"/>
        <w:jc w:val="both"/>
        <w:rPr>
          <w:rFonts w:ascii="SohoGothic" w:eastAsia="Calibri" w:hAnsi="SohoGothic" w:cs="Times New Roman"/>
          <w:sz w:val="21"/>
          <w:szCs w:val="21"/>
        </w:rPr>
      </w:pPr>
      <w:r w:rsidRPr="001B373C">
        <w:rPr>
          <w:rFonts w:ascii="SohoGothic" w:eastAsia="Calibri" w:hAnsi="SohoGothic" w:cs="Times New Roman"/>
          <w:sz w:val="21"/>
          <w:szCs w:val="21"/>
        </w:rPr>
        <w:t xml:space="preserve">[28] Hair J F, </w:t>
      </w:r>
      <w:proofErr w:type="spellStart"/>
      <w:r w:rsidRPr="001B373C">
        <w:rPr>
          <w:rFonts w:ascii="SohoGothic" w:eastAsia="Calibri" w:hAnsi="SohoGothic" w:cs="Times New Roman"/>
          <w:sz w:val="21"/>
          <w:szCs w:val="21"/>
        </w:rPr>
        <w:t>Hult</w:t>
      </w:r>
      <w:proofErr w:type="spellEnd"/>
      <w:r w:rsidRPr="001B373C">
        <w:rPr>
          <w:rFonts w:ascii="SohoGothic" w:eastAsia="Calibri" w:hAnsi="SohoGothic" w:cs="Times New Roman"/>
          <w:sz w:val="21"/>
          <w:szCs w:val="21"/>
        </w:rPr>
        <w:t xml:space="preserve"> G T M, </w:t>
      </w:r>
      <w:proofErr w:type="spellStart"/>
      <w:r w:rsidRPr="001B373C">
        <w:rPr>
          <w:rFonts w:ascii="SohoGothic" w:eastAsia="Calibri" w:hAnsi="SohoGothic" w:cs="Times New Roman"/>
          <w:sz w:val="21"/>
          <w:szCs w:val="21"/>
        </w:rPr>
        <w:t>Ringle</w:t>
      </w:r>
      <w:proofErr w:type="spellEnd"/>
      <w:r w:rsidRPr="001B373C">
        <w:rPr>
          <w:rFonts w:ascii="SohoGothic" w:eastAsia="Calibri" w:hAnsi="SohoGothic" w:cs="Times New Roman"/>
          <w:sz w:val="21"/>
          <w:szCs w:val="21"/>
        </w:rPr>
        <w:t xml:space="preserve"> C M</w:t>
      </w:r>
      <w:r w:rsidR="0035316A" w:rsidRPr="001B373C">
        <w:rPr>
          <w:rFonts w:ascii="SohoGothic" w:eastAsia="Calibri" w:hAnsi="SohoGothic" w:cs="Times New Roman"/>
          <w:sz w:val="21"/>
          <w:szCs w:val="21"/>
        </w:rPr>
        <w:t xml:space="preserve"> and</w:t>
      </w:r>
      <w:r w:rsidRPr="001B373C">
        <w:rPr>
          <w:rFonts w:ascii="SohoGothic" w:eastAsia="Calibri" w:hAnsi="SohoGothic" w:cs="Times New Roman"/>
          <w:sz w:val="21"/>
          <w:szCs w:val="21"/>
        </w:rPr>
        <w:t xml:space="preserve"> </w:t>
      </w:r>
      <w:proofErr w:type="spellStart"/>
      <w:r w:rsidRPr="001B373C">
        <w:rPr>
          <w:rFonts w:ascii="SohoGothic" w:eastAsia="Calibri" w:hAnsi="SohoGothic" w:cs="Times New Roman"/>
          <w:sz w:val="21"/>
          <w:szCs w:val="21"/>
        </w:rPr>
        <w:t>Sarstedt</w:t>
      </w:r>
      <w:proofErr w:type="spellEnd"/>
      <w:r w:rsidR="0035316A" w:rsidRPr="001B373C">
        <w:rPr>
          <w:rFonts w:ascii="SohoGothic" w:eastAsia="Calibri" w:hAnsi="SohoGothic" w:cs="Times New Roman"/>
          <w:sz w:val="21"/>
          <w:szCs w:val="21"/>
        </w:rPr>
        <w:t xml:space="preserve"> M 2022</w:t>
      </w:r>
      <w:r w:rsidRPr="001B373C">
        <w:rPr>
          <w:rFonts w:ascii="SohoGothic" w:eastAsia="Calibri" w:hAnsi="SohoGothic" w:cs="Times New Roman"/>
          <w:sz w:val="21"/>
          <w:szCs w:val="21"/>
        </w:rPr>
        <w:t xml:space="preserve">. </w:t>
      </w:r>
      <w:r w:rsidRPr="001B373C">
        <w:rPr>
          <w:rFonts w:ascii="SohoGothic" w:eastAsia="Calibri" w:hAnsi="SohoGothic" w:cs="Times New Roman"/>
          <w:i/>
          <w:iCs/>
          <w:sz w:val="21"/>
          <w:szCs w:val="21"/>
        </w:rPr>
        <w:t>A primer on partial least squares structural equation modeling (PLS-SEM)</w:t>
      </w:r>
      <w:r w:rsidRPr="001B373C">
        <w:rPr>
          <w:rFonts w:ascii="SohoGothic" w:eastAsia="Calibri" w:hAnsi="SohoGothic" w:cs="Times New Roman"/>
          <w:sz w:val="21"/>
          <w:szCs w:val="21"/>
        </w:rPr>
        <w:t xml:space="preserve"> (3rd </w:t>
      </w:r>
      <w:proofErr w:type="gramStart"/>
      <w:r w:rsidRPr="001B373C">
        <w:rPr>
          <w:rFonts w:ascii="SohoGothic" w:eastAsia="Calibri" w:hAnsi="SohoGothic" w:cs="Times New Roman"/>
          <w:sz w:val="21"/>
          <w:szCs w:val="21"/>
        </w:rPr>
        <w:t>ed</w:t>
      </w:r>
      <w:proofErr w:type="gramEnd"/>
      <w:r w:rsidRPr="001B373C">
        <w:rPr>
          <w:rFonts w:ascii="SohoGothic" w:eastAsia="Calibri" w:hAnsi="SohoGothic" w:cs="Times New Roman"/>
          <w:sz w:val="21"/>
          <w:szCs w:val="21"/>
        </w:rPr>
        <w:t>.). Sage Publications</w:t>
      </w:r>
    </w:p>
    <w:p w:rsidR="00FF4C61" w:rsidRPr="001B373C" w:rsidRDefault="00FF4C61" w:rsidP="001B373C">
      <w:pPr>
        <w:spacing w:after="0" w:line="240" w:lineRule="auto"/>
        <w:ind w:left="360" w:hanging="360"/>
        <w:jc w:val="both"/>
        <w:rPr>
          <w:rFonts w:ascii="SohoGothic" w:hAnsi="SohoGothic" w:cs="Times New Roman"/>
          <w:sz w:val="21"/>
          <w:szCs w:val="21"/>
        </w:rPr>
      </w:pPr>
      <w:r w:rsidRPr="001B373C">
        <w:rPr>
          <w:rFonts w:ascii="SohoGothic" w:hAnsi="SohoGothic" w:cs="Times New Roman"/>
          <w:sz w:val="21"/>
          <w:szCs w:val="21"/>
        </w:rPr>
        <w:lastRenderedPageBreak/>
        <w:t xml:space="preserve">[29] Kline R </w:t>
      </w:r>
      <w:r w:rsidR="0035316A" w:rsidRPr="001B373C">
        <w:rPr>
          <w:rFonts w:ascii="SohoGothic" w:hAnsi="SohoGothic" w:cs="Times New Roman"/>
          <w:sz w:val="21"/>
          <w:szCs w:val="21"/>
        </w:rPr>
        <w:t>201.</w:t>
      </w:r>
      <w:r w:rsidRPr="001B373C">
        <w:rPr>
          <w:rFonts w:ascii="SohoGothic" w:hAnsi="SohoGothic" w:cs="Times New Roman"/>
          <w:sz w:val="21"/>
          <w:szCs w:val="21"/>
        </w:rPr>
        <w:t xml:space="preserve"> Principles and Practice </w:t>
      </w:r>
      <w:proofErr w:type="spellStart"/>
      <w:r w:rsidRPr="001B373C">
        <w:rPr>
          <w:rFonts w:ascii="SohoGothic" w:hAnsi="SohoGothic" w:cs="Times New Roman"/>
          <w:sz w:val="21"/>
          <w:szCs w:val="21"/>
        </w:rPr>
        <w:t>ofStructural</w:t>
      </w:r>
      <w:proofErr w:type="spellEnd"/>
      <w:r w:rsidRPr="001B373C">
        <w:rPr>
          <w:rFonts w:ascii="SohoGothic" w:hAnsi="SohoGothic" w:cs="Times New Roman"/>
          <w:sz w:val="21"/>
          <w:szCs w:val="21"/>
        </w:rPr>
        <w:t xml:space="preserve"> Equation Modeling, 3rd ed.,</w:t>
      </w:r>
      <w:r w:rsidR="0035316A" w:rsidRPr="001B373C">
        <w:rPr>
          <w:rFonts w:ascii="SohoGothic" w:hAnsi="SohoGothic" w:cs="Times New Roman"/>
          <w:sz w:val="21"/>
          <w:szCs w:val="21"/>
        </w:rPr>
        <w:t xml:space="preserve"> </w:t>
      </w:r>
      <w:r w:rsidRPr="001B373C">
        <w:rPr>
          <w:rFonts w:ascii="SohoGothic" w:hAnsi="SohoGothic" w:cs="Times New Roman"/>
          <w:sz w:val="21"/>
          <w:szCs w:val="21"/>
        </w:rPr>
        <w:t>the Guildford Press: New York, NY, USA.</w:t>
      </w:r>
    </w:p>
    <w:p w:rsidR="00FF4C61" w:rsidRPr="001B373C" w:rsidRDefault="00FF4C61" w:rsidP="001B373C">
      <w:pPr>
        <w:spacing w:after="0" w:line="240" w:lineRule="auto"/>
        <w:ind w:left="360" w:hanging="360"/>
        <w:jc w:val="both"/>
        <w:rPr>
          <w:rFonts w:ascii="SohoGothic" w:hAnsi="SohoGothic" w:cs="Times New Roman"/>
          <w:sz w:val="21"/>
          <w:szCs w:val="21"/>
        </w:rPr>
      </w:pPr>
      <w:r w:rsidRPr="001B373C">
        <w:rPr>
          <w:rFonts w:ascii="SohoGothic" w:hAnsi="SohoGothic" w:cs="Times New Roman"/>
          <w:sz w:val="21"/>
          <w:szCs w:val="21"/>
        </w:rPr>
        <w:t>[30] Hamid M, Sam W</w:t>
      </w:r>
      <w:r w:rsidR="0035316A" w:rsidRPr="001B373C">
        <w:rPr>
          <w:rFonts w:ascii="SohoGothic" w:hAnsi="SohoGothic" w:cs="Times New Roman"/>
          <w:sz w:val="21"/>
          <w:szCs w:val="21"/>
        </w:rPr>
        <w:t xml:space="preserve"> and</w:t>
      </w:r>
      <w:r w:rsidRPr="001B373C">
        <w:rPr>
          <w:rFonts w:ascii="SohoGothic" w:hAnsi="SohoGothic" w:cs="Times New Roman"/>
          <w:sz w:val="21"/>
          <w:szCs w:val="21"/>
        </w:rPr>
        <w:t xml:space="preserve"> </w:t>
      </w:r>
      <w:proofErr w:type="spellStart"/>
      <w:r w:rsidRPr="001B373C">
        <w:rPr>
          <w:rFonts w:ascii="SohoGothic" w:hAnsi="SohoGothic" w:cs="Times New Roman"/>
          <w:sz w:val="21"/>
          <w:szCs w:val="21"/>
        </w:rPr>
        <w:t>Sidek</w:t>
      </w:r>
      <w:proofErr w:type="spellEnd"/>
      <w:r w:rsidRPr="001B373C">
        <w:rPr>
          <w:rFonts w:ascii="SohoGothic" w:hAnsi="SohoGothic" w:cs="Times New Roman"/>
          <w:sz w:val="21"/>
          <w:szCs w:val="21"/>
        </w:rPr>
        <w:t xml:space="preserve"> M</w:t>
      </w:r>
      <w:r w:rsidR="0035316A" w:rsidRPr="001B373C">
        <w:rPr>
          <w:rFonts w:ascii="SohoGothic" w:hAnsi="SohoGothic" w:cs="Times New Roman"/>
          <w:sz w:val="21"/>
          <w:szCs w:val="21"/>
        </w:rPr>
        <w:t xml:space="preserve"> </w:t>
      </w:r>
      <w:r w:rsidRPr="001B373C">
        <w:rPr>
          <w:rFonts w:ascii="SohoGothic" w:hAnsi="SohoGothic" w:cs="Times New Roman"/>
          <w:sz w:val="21"/>
          <w:szCs w:val="21"/>
        </w:rPr>
        <w:t xml:space="preserve">2017. Discriminant validity assessment: Use of </w:t>
      </w:r>
      <w:proofErr w:type="spellStart"/>
      <w:r w:rsidRPr="001B373C">
        <w:rPr>
          <w:rFonts w:ascii="SohoGothic" w:hAnsi="SohoGothic" w:cs="Times New Roman"/>
          <w:sz w:val="21"/>
          <w:szCs w:val="21"/>
        </w:rPr>
        <w:t>Fornell</w:t>
      </w:r>
      <w:proofErr w:type="spellEnd"/>
      <w:r w:rsidRPr="001B373C">
        <w:rPr>
          <w:rFonts w:ascii="SohoGothic" w:hAnsi="SohoGothic" w:cs="Times New Roman"/>
          <w:sz w:val="21"/>
          <w:szCs w:val="21"/>
        </w:rPr>
        <w:t xml:space="preserve"> &amp; </w:t>
      </w:r>
      <w:proofErr w:type="spellStart"/>
      <w:r w:rsidRPr="001B373C">
        <w:rPr>
          <w:rFonts w:ascii="SohoGothic" w:hAnsi="SohoGothic" w:cs="Times New Roman"/>
          <w:sz w:val="21"/>
          <w:szCs w:val="21"/>
        </w:rPr>
        <w:t>Larcker</w:t>
      </w:r>
      <w:proofErr w:type="spellEnd"/>
      <w:r w:rsidRPr="001B373C">
        <w:rPr>
          <w:rFonts w:ascii="SohoGothic" w:hAnsi="SohoGothic" w:cs="Times New Roman"/>
          <w:sz w:val="21"/>
          <w:szCs w:val="21"/>
        </w:rPr>
        <w:t xml:space="preserve"> criterion versus HTMT criterion. </w:t>
      </w:r>
      <w:r w:rsidRPr="001B373C">
        <w:rPr>
          <w:rStyle w:val="Emphasis"/>
          <w:rFonts w:ascii="SohoGothic" w:hAnsi="SohoGothic" w:cs="Times New Roman"/>
          <w:sz w:val="21"/>
          <w:szCs w:val="21"/>
        </w:rPr>
        <w:t>Journal of Physics: Conference Series, 890</w:t>
      </w:r>
      <w:r w:rsidRPr="001B373C">
        <w:rPr>
          <w:rFonts w:ascii="SohoGothic" w:hAnsi="SohoGothic" w:cs="Times New Roman"/>
          <w:sz w:val="21"/>
          <w:szCs w:val="21"/>
        </w:rPr>
        <w:t>, 012163.</w:t>
      </w:r>
    </w:p>
    <w:p w:rsidR="00FF4C61" w:rsidRPr="001B373C" w:rsidRDefault="00FF4C61" w:rsidP="001B373C">
      <w:pPr>
        <w:spacing w:after="0" w:line="240" w:lineRule="auto"/>
        <w:ind w:left="360" w:hanging="360"/>
        <w:jc w:val="both"/>
        <w:rPr>
          <w:rFonts w:ascii="SohoGothic" w:hAnsi="SohoGothic" w:cs="Times New Roman"/>
          <w:sz w:val="21"/>
          <w:szCs w:val="21"/>
        </w:rPr>
      </w:pPr>
      <w:r w:rsidRPr="001B373C">
        <w:rPr>
          <w:rFonts w:ascii="SohoGothic" w:hAnsi="SohoGothic" w:cs="Times New Roman"/>
          <w:sz w:val="21"/>
          <w:szCs w:val="21"/>
        </w:rPr>
        <w:t>[31] Mia M</w:t>
      </w:r>
      <w:r w:rsidR="0035316A" w:rsidRPr="001B373C">
        <w:rPr>
          <w:rFonts w:ascii="SohoGothic" w:hAnsi="SohoGothic" w:cs="Times New Roman"/>
          <w:sz w:val="21"/>
          <w:szCs w:val="21"/>
        </w:rPr>
        <w:t xml:space="preserve">, </w:t>
      </w:r>
      <w:proofErr w:type="spellStart"/>
      <w:r w:rsidR="0035316A" w:rsidRPr="001B373C">
        <w:rPr>
          <w:rFonts w:ascii="SohoGothic" w:hAnsi="SohoGothic" w:cs="Times New Roman"/>
          <w:sz w:val="21"/>
          <w:szCs w:val="21"/>
        </w:rPr>
        <w:t>Zayed</w:t>
      </w:r>
      <w:proofErr w:type="spellEnd"/>
      <w:r w:rsidR="0035316A" w:rsidRPr="001B373C">
        <w:rPr>
          <w:rFonts w:ascii="SohoGothic" w:hAnsi="SohoGothic" w:cs="Times New Roman"/>
          <w:sz w:val="21"/>
          <w:szCs w:val="21"/>
        </w:rPr>
        <w:t xml:space="preserve"> N,</w:t>
      </w:r>
      <w:r w:rsidRPr="001B373C">
        <w:rPr>
          <w:rFonts w:ascii="SohoGothic" w:hAnsi="SohoGothic" w:cs="Times New Roman"/>
          <w:sz w:val="21"/>
          <w:szCs w:val="21"/>
        </w:rPr>
        <w:t xml:space="preserve"> Islam</w:t>
      </w:r>
      <w:r w:rsidR="0035316A" w:rsidRPr="001B373C">
        <w:rPr>
          <w:rFonts w:ascii="SohoGothic" w:hAnsi="SohoGothic" w:cs="Times New Roman"/>
          <w:sz w:val="21"/>
          <w:szCs w:val="21"/>
        </w:rPr>
        <w:t xml:space="preserve"> K, </w:t>
      </w:r>
      <w:r w:rsidRPr="001B373C">
        <w:rPr>
          <w:rFonts w:ascii="SohoGothic" w:hAnsi="SohoGothic" w:cs="Times New Roman"/>
          <w:sz w:val="21"/>
          <w:szCs w:val="21"/>
        </w:rPr>
        <w:t xml:space="preserve"> </w:t>
      </w:r>
      <w:proofErr w:type="spellStart"/>
      <w:r w:rsidRPr="001B373C">
        <w:rPr>
          <w:rFonts w:ascii="SohoGothic" w:hAnsi="SohoGothic" w:cs="Times New Roman"/>
          <w:sz w:val="21"/>
          <w:szCs w:val="21"/>
        </w:rPr>
        <w:t>Nitsenko</w:t>
      </w:r>
      <w:proofErr w:type="spellEnd"/>
      <w:r w:rsidR="0035316A" w:rsidRPr="001B373C">
        <w:rPr>
          <w:rFonts w:ascii="SohoGothic" w:hAnsi="SohoGothic" w:cs="Times New Roman"/>
          <w:sz w:val="21"/>
          <w:szCs w:val="21"/>
        </w:rPr>
        <w:t xml:space="preserve"> V,</w:t>
      </w:r>
      <w:r w:rsidRPr="001B373C">
        <w:rPr>
          <w:rFonts w:ascii="SohoGothic" w:hAnsi="SohoGothic" w:cs="Times New Roman"/>
          <w:sz w:val="21"/>
          <w:szCs w:val="21"/>
        </w:rPr>
        <w:t xml:space="preserve"> </w:t>
      </w:r>
      <w:proofErr w:type="spellStart"/>
      <w:r w:rsidRPr="001B373C">
        <w:rPr>
          <w:rFonts w:ascii="SohoGothic" w:hAnsi="SohoGothic" w:cs="Times New Roman"/>
          <w:sz w:val="21"/>
          <w:szCs w:val="21"/>
        </w:rPr>
        <w:t>Matusevych</w:t>
      </w:r>
      <w:proofErr w:type="spellEnd"/>
      <w:r w:rsidR="0035316A" w:rsidRPr="001B373C">
        <w:rPr>
          <w:rFonts w:ascii="SohoGothic" w:hAnsi="SohoGothic" w:cs="Times New Roman"/>
          <w:sz w:val="21"/>
          <w:szCs w:val="21"/>
        </w:rPr>
        <w:t xml:space="preserve"> T and </w:t>
      </w:r>
      <w:proofErr w:type="spellStart"/>
      <w:r w:rsidR="0035316A" w:rsidRPr="001B373C">
        <w:rPr>
          <w:rFonts w:ascii="SohoGothic" w:hAnsi="SohoGothic" w:cs="Times New Roman"/>
          <w:sz w:val="21"/>
          <w:szCs w:val="21"/>
        </w:rPr>
        <w:t>Mordous</w:t>
      </w:r>
      <w:proofErr w:type="spellEnd"/>
      <w:r w:rsidR="0035316A" w:rsidRPr="001B373C">
        <w:rPr>
          <w:rFonts w:ascii="SohoGothic" w:hAnsi="SohoGothic" w:cs="Times New Roman"/>
          <w:sz w:val="21"/>
          <w:szCs w:val="21"/>
        </w:rPr>
        <w:t xml:space="preserve"> I </w:t>
      </w:r>
      <w:r w:rsidRPr="001B373C">
        <w:rPr>
          <w:rFonts w:ascii="SohoGothic" w:hAnsi="SohoGothic" w:cs="Times New Roman"/>
          <w:sz w:val="21"/>
          <w:szCs w:val="21"/>
        </w:rPr>
        <w:t>2022</w:t>
      </w:r>
      <w:r w:rsidR="0035316A" w:rsidRPr="001B373C">
        <w:rPr>
          <w:rFonts w:ascii="SohoGothic" w:hAnsi="SohoGothic" w:cs="Times New Roman"/>
          <w:sz w:val="21"/>
          <w:szCs w:val="21"/>
        </w:rPr>
        <w:t>.</w:t>
      </w:r>
      <w:r w:rsidRPr="001B373C">
        <w:rPr>
          <w:rFonts w:ascii="SohoGothic" w:hAnsi="SohoGothic" w:cs="Times New Roman"/>
          <w:sz w:val="21"/>
          <w:szCs w:val="21"/>
        </w:rPr>
        <w:t xml:space="preserve"> </w:t>
      </w:r>
      <w:proofErr w:type="gramStart"/>
      <w:r w:rsidRPr="001B373C">
        <w:rPr>
          <w:rFonts w:ascii="SohoGothic" w:hAnsi="SohoGothic" w:cs="Times New Roman"/>
          <w:sz w:val="21"/>
          <w:szCs w:val="21"/>
        </w:rPr>
        <w:t>The Strategy of Factors Influencing Learning Satisfaction Explored by First and Second-Order Stru</w:t>
      </w:r>
      <w:r w:rsidR="0035316A" w:rsidRPr="001B373C">
        <w:rPr>
          <w:rFonts w:ascii="SohoGothic" w:hAnsi="SohoGothic" w:cs="Times New Roman"/>
          <w:sz w:val="21"/>
          <w:szCs w:val="21"/>
        </w:rPr>
        <w:t>ctural Equation Modeling (SEM).</w:t>
      </w:r>
      <w:proofErr w:type="gramEnd"/>
      <w:r w:rsidR="0035316A" w:rsidRPr="001B373C">
        <w:rPr>
          <w:rFonts w:ascii="SohoGothic" w:hAnsi="SohoGothic" w:cs="Times New Roman"/>
          <w:sz w:val="21"/>
          <w:szCs w:val="21"/>
        </w:rPr>
        <w:t xml:space="preserve"> </w:t>
      </w:r>
      <w:r w:rsidRPr="001B373C">
        <w:rPr>
          <w:rFonts w:ascii="SohoGothic" w:hAnsi="SohoGothic" w:cs="Times New Roman"/>
          <w:sz w:val="21"/>
          <w:szCs w:val="21"/>
        </w:rPr>
        <w:t>Inventions, 7, 59</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 xml:space="preserve"> [32] </w:t>
      </w:r>
      <w:proofErr w:type="spellStart"/>
      <w:r w:rsidRPr="001B373C">
        <w:rPr>
          <w:rFonts w:ascii="SohoGothic" w:hAnsi="SohoGothic" w:cs="Times New Roman"/>
          <w:sz w:val="21"/>
          <w:szCs w:val="21"/>
        </w:rPr>
        <w:t>Dubey</w:t>
      </w:r>
      <w:proofErr w:type="spellEnd"/>
      <w:r w:rsidRPr="001B373C">
        <w:rPr>
          <w:rFonts w:ascii="SohoGothic" w:hAnsi="SohoGothic" w:cs="Times New Roman"/>
          <w:sz w:val="21"/>
          <w:szCs w:val="21"/>
        </w:rPr>
        <w:t xml:space="preserve"> R, </w:t>
      </w:r>
      <w:proofErr w:type="spellStart"/>
      <w:r w:rsidRPr="001B373C">
        <w:rPr>
          <w:rFonts w:ascii="SohoGothic" w:hAnsi="SohoGothic" w:cs="Times New Roman"/>
          <w:sz w:val="21"/>
          <w:szCs w:val="21"/>
        </w:rPr>
        <w:t>Gunasekaran</w:t>
      </w:r>
      <w:proofErr w:type="spellEnd"/>
      <w:r w:rsidRPr="001B373C">
        <w:rPr>
          <w:rFonts w:ascii="SohoGothic" w:hAnsi="SohoGothic" w:cs="Times New Roman"/>
          <w:sz w:val="21"/>
          <w:szCs w:val="21"/>
        </w:rPr>
        <w:t xml:space="preserve"> A, Childe S J</w:t>
      </w:r>
      <w:r w:rsidR="0035316A" w:rsidRPr="001B373C">
        <w:rPr>
          <w:rFonts w:ascii="SohoGothic" w:hAnsi="SohoGothic" w:cs="Times New Roman"/>
          <w:sz w:val="21"/>
          <w:szCs w:val="21"/>
        </w:rPr>
        <w:t xml:space="preserve"> and</w:t>
      </w:r>
      <w:r w:rsidRPr="001B373C">
        <w:rPr>
          <w:rFonts w:ascii="SohoGothic" w:hAnsi="SohoGothic" w:cs="Times New Roman"/>
          <w:sz w:val="21"/>
          <w:szCs w:val="21"/>
        </w:rPr>
        <w:t xml:space="preserve"> Papadopoulos T</w:t>
      </w:r>
      <w:r w:rsidR="0035316A" w:rsidRPr="001B373C">
        <w:rPr>
          <w:rFonts w:ascii="SohoGothic" w:hAnsi="SohoGothic" w:cs="Times New Roman"/>
          <w:sz w:val="21"/>
          <w:szCs w:val="21"/>
        </w:rPr>
        <w:t xml:space="preserve"> </w:t>
      </w:r>
      <w:r w:rsidRPr="001B373C">
        <w:rPr>
          <w:rFonts w:ascii="SohoGothic" w:hAnsi="SohoGothic" w:cs="Times New Roman"/>
          <w:sz w:val="21"/>
          <w:szCs w:val="21"/>
        </w:rPr>
        <w:t>2021. Agile supply chain and firm performance: The role of organizational culture. International Journal of Production Economics, 231, 107846</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 xml:space="preserve">[33] </w:t>
      </w:r>
      <w:proofErr w:type="spellStart"/>
      <w:r w:rsidRPr="001B373C">
        <w:rPr>
          <w:rFonts w:ascii="SohoGothic" w:hAnsi="SohoGothic" w:cs="Times New Roman"/>
          <w:sz w:val="21"/>
          <w:szCs w:val="21"/>
        </w:rPr>
        <w:t>Mahi</w:t>
      </w:r>
      <w:proofErr w:type="spellEnd"/>
      <w:r w:rsidRPr="001B373C">
        <w:rPr>
          <w:rFonts w:ascii="SohoGothic" w:hAnsi="SohoGothic" w:cs="Times New Roman"/>
          <w:sz w:val="21"/>
          <w:szCs w:val="21"/>
        </w:rPr>
        <w:t xml:space="preserve"> R.</w:t>
      </w:r>
      <w:r w:rsidR="0035316A" w:rsidRPr="001B373C">
        <w:rPr>
          <w:rFonts w:ascii="SohoGothic" w:hAnsi="SohoGothic" w:cs="Times New Roman"/>
          <w:sz w:val="21"/>
          <w:szCs w:val="21"/>
        </w:rPr>
        <w:t xml:space="preserve"> 2024.</w:t>
      </w:r>
      <w:r w:rsidRPr="001B373C">
        <w:rPr>
          <w:rFonts w:ascii="SohoGothic" w:hAnsi="SohoGothic" w:cs="Times New Roman"/>
          <w:sz w:val="21"/>
          <w:szCs w:val="21"/>
        </w:rPr>
        <w:t xml:space="preserve"> </w:t>
      </w:r>
      <w:proofErr w:type="gramStart"/>
      <w:r w:rsidRPr="001B373C">
        <w:rPr>
          <w:rFonts w:ascii="SohoGothic" w:hAnsi="SohoGothic" w:cs="Times New Roman"/>
          <w:sz w:val="21"/>
          <w:szCs w:val="21"/>
        </w:rPr>
        <w:t xml:space="preserve">Optimizing supply chain efficiency in the manufacturing sector through </w:t>
      </w:r>
      <w:proofErr w:type="spellStart"/>
      <w:r w:rsidRPr="001B373C">
        <w:rPr>
          <w:rFonts w:ascii="SohoGothic" w:hAnsi="SohoGothic" w:cs="Times New Roman"/>
          <w:sz w:val="21"/>
          <w:szCs w:val="21"/>
        </w:rPr>
        <w:t>ai</w:t>
      </w:r>
      <w:proofErr w:type="spellEnd"/>
      <w:r w:rsidRPr="001B373C">
        <w:rPr>
          <w:rFonts w:ascii="SohoGothic" w:hAnsi="SohoGothic" w:cs="Times New Roman"/>
          <w:sz w:val="21"/>
          <w:szCs w:val="21"/>
        </w:rPr>
        <w:t>-powered analytics.</w:t>
      </w:r>
      <w:proofErr w:type="gramEnd"/>
      <w:r w:rsidRPr="001B373C">
        <w:rPr>
          <w:rFonts w:ascii="SohoGothic" w:hAnsi="SohoGothic" w:cs="Times New Roman"/>
          <w:sz w:val="21"/>
          <w:szCs w:val="21"/>
        </w:rPr>
        <w:t xml:space="preserve"> International Journal of Management Information Systems and Data Science</w:t>
      </w:r>
      <w:r w:rsidR="0035316A" w:rsidRPr="001B373C">
        <w:rPr>
          <w:rFonts w:ascii="SohoGothic" w:hAnsi="SohoGothic" w:cs="Times New Roman"/>
          <w:sz w:val="21"/>
          <w:szCs w:val="21"/>
        </w:rPr>
        <w:t xml:space="preserve">, </w:t>
      </w:r>
      <w:r w:rsidRPr="001B373C">
        <w:rPr>
          <w:rFonts w:ascii="SohoGothic" w:hAnsi="SohoGothic" w:cs="Times New Roman"/>
          <w:sz w:val="21"/>
          <w:szCs w:val="21"/>
        </w:rPr>
        <w:t>1(1):41-50.</w:t>
      </w:r>
    </w:p>
    <w:p w:rsidR="00FF4C61" w:rsidRPr="001B373C" w:rsidRDefault="00FF4C61"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[34] Chen</w:t>
      </w:r>
      <w:r w:rsidR="0035316A" w:rsidRPr="001B373C">
        <w:rPr>
          <w:rFonts w:ascii="SohoGothic" w:hAnsi="SohoGothic" w:cs="Times New Roman"/>
          <w:sz w:val="21"/>
          <w:szCs w:val="21"/>
        </w:rPr>
        <w:t xml:space="preserve"> X and</w:t>
      </w:r>
      <w:r w:rsidRPr="001B373C">
        <w:rPr>
          <w:rFonts w:ascii="SohoGothic" w:hAnsi="SohoGothic" w:cs="Times New Roman"/>
          <w:sz w:val="21"/>
          <w:szCs w:val="21"/>
        </w:rPr>
        <w:t xml:space="preserve"> Wang R</w:t>
      </w:r>
      <w:r w:rsidR="0035316A" w:rsidRPr="001B373C">
        <w:rPr>
          <w:rFonts w:ascii="SohoGothic" w:hAnsi="SohoGothic" w:cs="Times New Roman"/>
          <w:sz w:val="21"/>
          <w:szCs w:val="21"/>
        </w:rPr>
        <w:t xml:space="preserve"> 2021</w:t>
      </w:r>
      <w:r w:rsidRPr="001B373C">
        <w:rPr>
          <w:rFonts w:ascii="SohoGothic" w:hAnsi="SohoGothic" w:cs="Times New Roman"/>
          <w:sz w:val="21"/>
          <w:szCs w:val="21"/>
        </w:rPr>
        <w:t xml:space="preserve">. </w:t>
      </w:r>
      <w:proofErr w:type="gramStart"/>
      <w:r w:rsidRPr="001B373C">
        <w:rPr>
          <w:rFonts w:ascii="SohoGothic" w:hAnsi="SohoGothic" w:cs="Times New Roman"/>
          <w:sz w:val="21"/>
          <w:szCs w:val="21"/>
        </w:rPr>
        <w:t>The Role of Artificial Intelligence in Enhancing Customer Service and Order Fulfillment in Supply Chains.</w:t>
      </w:r>
      <w:proofErr w:type="gramEnd"/>
      <w:r w:rsidRPr="001B373C">
        <w:rPr>
          <w:rFonts w:ascii="SohoGothic" w:hAnsi="SohoGothic" w:cs="Times New Roman"/>
          <w:sz w:val="21"/>
          <w:szCs w:val="21"/>
        </w:rPr>
        <w:t xml:space="preserve"> Journal of Business Logistics, 42(3), 215-231.</w:t>
      </w:r>
    </w:p>
    <w:p w:rsidR="00FF4C61" w:rsidRPr="001B373C" w:rsidRDefault="00FF4C61" w:rsidP="001B373C">
      <w:pPr>
        <w:tabs>
          <w:tab w:val="left" w:pos="7155"/>
        </w:tabs>
        <w:spacing w:after="0" w:line="240" w:lineRule="auto"/>
        <w:ind w:left="450" w:hanging="450"/>
        <w:jc w:val="both"/>
        <w:rPr>
          <w:rFonts w:ascii="Times New Roman" w:hAnsi="Times New Roman" w:cs="Times New Roman"/>
          <w:sz w:val="21"/>
          <w:szCs w:val="21"/>
        </w:rPr>
      </w:pPr>
      <w:r w:rsidRPr="001B373C">
        <w:rPr>
          <w:rFonts w:ascii="SohoGothic" w:hAnsi="SohoGothic" w:cs="Times New Roman"/>
          <w:sz w:val="21"/>
          <w:szCs w:val="21"/>
        </w:rPr>
        <w:t xml:space="preserve">[35] </w:t>
      </w:r>
      <w:proofErr w:type="spellStart"/>
      <w:r w:rsidR="0035316A" w:rsidRPr="001B373C">
        <w:rPr>
          <w:rFonts w:ascii="Times New Roman" w:hAnsi="Times New Roman" w:cs="Times New Roman"/>
          <w:sz w:val="21"/>
          <w:szCs w:val="21"/>
        </w:rPr>
        <w:t>Helo</w:t>
      </w:r>
      <w:proofErr w:type="spellEnd"/>
      <w:r w:rsidR="0035316A" w:rsidRPr="001B373C">
        <w:rPr>
          <w:rFonts w:ascii="Times New Roman" w:hAnsi="Times New Roman" w:cs="Times New Roman"/>
          <w:sz w:val="21"/>
          <w:szCs w:val="21"/>
        </w:rPr>
        <w:t xml:space="preserve"> P and </w:t>
      </w:r>
      <w:proofErr w:type="spellStart"/>
      <w:r w:rsidR="0035316A" w:rsidRPr="001B373C">
        <w:rPr>
          <w:rFonts w:ascii="Times New Roman" w:hAnsi="Times New Roman" w:cs="Times New Roman"/>
          <w:sz w:val="21"/>
          <w:szCs w:val="21"/>
        </w:rPr>
        <w:t>Hao</w:t>
      </w:r>
      <w:proofErr w:type="spellEnd"/>
      <w:r w:rsidR="0035316A" w:rsidRPr="001B373C">
        <w:rPr>
          <w:rFonts w:ascii="Times New Roman" w:hAnsi="Times New Roman" w:cs="Times New Roman"/>
          <w:sz w:val="21"/>
          <w:szCs w:val="21"/>
        </w:rPr>
        <w:t xml:space="preserve"> Y 2022. Artificial intelligence in operations management and supply chain management: an exploratory case study. </w:t>
      </w:r>
      <w:r w:rsidR="0035316A" w:rsidRPr="001B373C">
        <w:rPr>
          <w:rFonts w:ascii="Times New Roman" w:hAnsi="Times New Roman" w:cs="Times New Roman"/>
          <w:i/>
          <w:sz w:val="21"/>
          <w:szCs w:val="21"/>
        </w:rPr>
        <w:t xml:space="preserve">Prod </w:t>
      </w:r>
      <w:proofErr w:type="spellStart"/>
      <w:r w:rsidR="0035316A" w:rsidRPr="001B373C">
        <w:rPr>
          <w:rFonts w:ascii="Times New Roman" w:hAnsi="Times New Roman" w:cs="Times New Roman"/>
          <w:i/>
          <w:sz w:val="21"/>
          <w:szCs w:val="21"/>
        </w:rPr>
        <w:t>Plann</w:t>
      </w:r>
      <w:proofErr w:type="spellEnd"/>
      <w:r w:rsidR="0035316A" w:rsidRPr="001B373C">
        <w:rPr>
          <w:rFonts w:ascii="Times New Roman" w:hAnsi="Times New Roman" w:cs="Times New Roman"/>
          <w:i/>
          <w:sz w:val="21"/>
          <w:szCs w:val="21"/>
        </w:rPr>
        <w:t xml:space="preserve">. </w:t>
      </w:r>
      <w:proofErr w:type="gramStart"/>
      <w:r w:rsidR="0035316A" w:rsidRPr="001B373C">
        <w:rPr>
          <w:rFonts w:ascii="Times New Roman" w:hAnsi="Times New Roman" w:cs="Times New Roman"/>
          <w:i/>
          <w:sz w:val="21"/>
          <w:szCs w:val="21"/>
        </w:rPr>
        <w:t>Control</w:t>
      </w:r>
      <w:r w:rsidR="0035316A" w:rsidRPr="001B373C">
        <w:rPr>
          <w:rFonts w:ascii="Times New Roman" w:hAnsi="Times New Roman" w:cs="Times New Roman"/>
          <w:sz w:val="21"/>
          <w:szCs w:val="21"/>
        </w:rPr>
        <w:t>.</w:t>
      </w:r>
      <w:proofErr w:type="gramEnd"/>
      <w:r w:rsidR="0035316A" w:rsidRPr="001B373C">
        <w:rPr>
          <w:rFonts w:ascii="Times New Roman" w:hAnsi="Times New Roman" w:cs="Times New Roman"/>
          <w:sz w:val="21"/>
          <w:szCs w:val="21"/>
        </w:rPr>
        <w:t xml:space="preserve"> 33(16)</w:t>
      </w:r>
      <w:proofErr w:type="gramStart"/>
      <w:r w:rsidR="0035316A" w:rsidRPr="001B373C">
        <w:rPr>
          <w:rFonts w:ascii="Times New Roman" w:hAnsi="Times New Roman" w:cs="Times New Roman"/>
          <w:sz w:val="21"/>
          <w:szCs w:val="21"/>
        </w:rPr>
        <w:t>,1573</w:t>
      </w:r>
      <w:proofErr w:type="gramEnd"/>
      <w:r w:rsidR="0035316A" w:rsidRPr="001B373C">
        <w:rPr>
          <w:rFonts w:ascii="Times New Roman" w:hAnsi="Times New Roman" w:cs="Times New Roman"/>
          <w:sz w:val="21"/>
          <w:szCs w:val="21"/>
        </w:rPr>
        <w:t>–1590</w:t>
      </w:r>
    </w:p>
    <w:p w:rsidR="00FF4C61" w:rsidRPr="001B373C" w:rsidRDefault="0035316A" w:rsidP="001B373C">
      <w:pPr>
        <w:tabs>
          <w:tab w:val="left" w:pos="7155"/>
        </w:tabs>
        <w:spacing w:after="0" w:line="240" w:lineRule="auto"/>
        <w:ind w:left="450" w:hanging="450"/>
        <w:jc w:val="both"/>
        <w:rPr>
          <w:rFonts w:ascii="SohoGothic" w:hAnsi="SohoGothic" w:cs="Times New Roman"/>
          <w:sz w:val="21"/>
          <w:szCs w:val="21"/>
        </w:rPr>
      </w:pPr>
      <w:r w:rsidRPr="001B373C">
        <w:rPr>
          <w:rFonts w:ascii="SohoGothic" w:hAnsi="SohoGothic" w:cs="Times New Roman"/>
          <w:sz w:val="21"/>
          <w:szCs w:val="21"/>
        </w:rPr>
        <w:t>[36]</w:t>
      </w:r>
      <w:proofErr w:type="gramStart"/>
      <w:r w:rsidRPr="001B373C">
        <w:rPr>
          <w:rFonts w:ascii="SohoGothic" w:hAnsi="SohoGothic" w:cs="Times New Roman"/>
          <w:sz w:val="21"/>
          <w:szCs w:val="21"/>
        </w:rPr>
        <w:t>Patel</w:t>
      </w:r>
      <w:r w:rsidR="00FF4C61" w:rsidRPr="001B373C">
        <w:rPr>
          <w:rFonts w:ascii="SohoGothic" w:hAnsi="SohoGothic" w:cs="Times New Roman"/>
          <w:sz w:val="21"/>
          <w:szCs w:val="21"/>
        </w:rPr>
        <w:t xml:space="preserve"> S</w:t>
      </w:r>
      <w:r w:rsidRPr="001B373C">
        <w:rPr>
          <w:rFonts w:ascii="SohoGothic" w:hAnsi="SohoGothic" w:cs="Times New Roman"/>
          <w:sz w:val="21"/>
          <w:szCs w:val="21"/>
        </w:rPr>
        <w:t xml:space="preserve"> and</w:t>
      </w:r>
      <w:r w:rsidR="00FF4C61" w:rsidRPr="001B373C">
        <w:rPr>
          <w:rFonts w:ascii="SohoGothic" w:hAnsi="SohoGothic" w:cs="Times New Roman"/>
          <w:sz w:val="21"/>
          <w:szCs w:val="21"/>
        </w:rPr>
        <w:t xml:space="preserve"> </w:t>
      </w:r>
      <w:proofErr w:type="spellStart"/>
      <w:r w:rsidR="00FF4C61" w:rsidRPr="001B373C">
        <w:rPr>
          <w:rFonts w:ascii="SohoGothic" w:hAnsi="SohoGothic" w:cs="Times New Roman"/>
          <w:sz w:val="21"/>
          <w:szCs w:val="21"/>
        </w:rPr>
        <w:t>Deshmukh</w:t>
      </w:r>
      <w:proofErr w:type="spellEnd"/>
      <w:r w:rsidR="00FF4C61" w:rsidRPr="001B373C">
        <w:rPr>
          <w:rFonts w:ascii="SohoGothic" w:hAnsi="SohoGothic" w:cs="Times New Roman"/>
          <w:sz w:val="21"/>
          <w:szCs w:val="21"/>
        </w:rPr>
        <w:t xml:space="preserve"> A</w:t>
      </w:r>
      <w:r w:rsidRPr="001B373C">
        <w:rPr>
          <w:rFonts w:ascii="SohoGothic" w:hAnsi="SohoGothic" w:cs="Times New Roman"/>
          <w:sz w:val="21"/>
          <w:szCs w:val="21"/>
        </w:rPr>
        <w:t xml:space="preserve"> 202</w:t>
      </w:r>
      <w:r w:rsidR="00FF4C61" w:rsidRPr="001B373C">
        <w:rPr>
          <w:rFonts w:ascii="SohoGothic" w:hAnsi="SohoGothic" w:cs="Times New Roman"/>
          <w:sz w:val="21"/>
          <w:szCs w:val="21"/>
        </w:rPr>
        <w:t>).</w:t>
      </w:r>
      <w:proofErr w:type="gramEnd"/>
      <w:r w:rsidR="00FF4C61" w:rsidRPr="001B373C">
        <w:rPr>
          <w:rFonts w:ascii="SohoGothic" w:hAnsi="SohoGothic" w:cs="Times New Roman"/>
          <w:sz w:val="21"/>
          <w:szCs w:val="21"/>
        </w:rPr>
        <w:t xml:space="preserve"> Artificial Intelligence and Supply Chain Decision-Making: A Case Study Approach. Operations Management Research, 15(1), 45-61</w:t>
      </w:r>
    </w:p>
    <w:p w:rsidR="00B95921" w:rsidRPr="001B373C" w:rsidRDefault="00B95921" w:rsidP="001B373C">
      <w:pPr>
        <w:spacing w:line="240" w:lineRule="auto"/>
        <w:rPr>
          <w:rFonts w:ascii="Times New Roman" w:eastAsia="Times New Roman" w:hAnsi="Times New Roman" w:cs="Times New Roman"/>
          <w:sz w:val="21"/>
          <w:szCs w:val="21"/>
        </w:rPr>
      </w:pPr>
    </w:p>
    <w:sectPr w:rsidR="00B95921" w:rsidRPr="001B37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ohoGothic">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03ECA"/>
    <w:multiLevelType w:val="multilevel"/>
    <w:tmpl w:val="B6BA92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
    <w:nsid w:val="4E624B62"/>
    <w:multiLevelType w:val="multilevel"/>
    <w:tmpl w:val="00DE916A"/>
    <w:lvl w:ilvl="0">
      <w:start w:val="1"/>
      <w:numFmt w:val="decimal"/>
      <w:lvlText w:val="%1."/>
      <w:lvlJc w:val="left"/>
      <w:pPr>
        <w:ind w:left="360" w:hanging="360"/>
      </w:pPr>
      <w:rPr>
        <w:rFonts w:asciiTheme="minorHAnsi" w:hAnsiTheme="minorHAnsi" w:cstheme="minorBidi" w:hint="default"/>
        <w:sz w:val="24"/>
        <w:szCs w:val="24"/>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72904CA5"/>
    <w:multiLevelType w:val="hybridMultilevel"/>
    <w:tmpl w:val="5DA273B2"/>
    <w:lvl w:ilvl="0" w:tplc="7FFC680E">
      <w:start w:val="4"/>
      <w:numFmt w:val="decimal"/>
      <w:lvlText w:val="%1."/>
      <w:lvlJc w:val="left"/>
      <w:pPr>
        <w:ind w:left="2968" w:hanging="360"/>
      </w:pPr>
      <w:rPr>
        <w:rFonts w:hint="default"/>
        <w:b/>
        <w:sz w:val="24"/>
      </w:rPr>
    </w:lvl>
    <w:lvl w:ilvl="1" w:tplc="04090019" w:tentative="1">
      <w:start w:val="1"/>
      <w:numFmt w:val="lowerLetter"/>
      <w:lvlText w:val="%2."/>
      <w:lvlJc w:val="left"/>
      <w:pPr>
        <w:ind w:left="3688" w:hanging="360"/>
      </w:pPr>
    </w:lvl>
    <w:lvl w:ilvl="2" w:tplc="0409001B" w:tentative="1">
      <w:start w:val="1"/>
      <w:numFmt w:val="lowerRoman"/>
      <w:lvlText w:val="%3."/>
      <w:lvlJc w:val="right"/>
      <w:pPr>
        <w:ind w:left="4408" w:hanging="180"/>
      </w:pPr>
    </w:lvl>
    <w:lvl w:ilvl="3" w:tplc="0409000F" w:tentative="1">
      <w:start w:val="1"/>
      <w:numFmt w:val="decimal"/>
      <w:lvlText w:val="%4."/>
      <w:lvlJc w:val="left"/>
      <w:pPr>
        <w:ind w:left="5128" w:hanging="360"/>
      </w:pPr>
    </w:lvl>
    <w:lvl w:ilvl="4" w:tplc="04090019" w:tentative="1">
      <w:start w:val="1"/>
      <w:numFmt w:val="lowerLetter"/>
      <w:lvlText w:val="%5."/>
      <w:lvlJc w:val="left"/>
      <w:pPr>
        <w:ind w:left="5848" w:hanging="360"/>
      </w:pPr>
    </w:lvl>
    <w:lvl w:ilvl="5" w:tplc="0409001B" w:tentative="1">
      <w:start w:val="1"/>
      <w:numFmt w:val="lowerRoman"/>
      <w:lvlText w:val="%6."/>
      <w:lvlJc w:val="right"/>
      <w:pPr>
        <w:ind w:left="6568" w:hanging="180"/>
      </w:pPr>
    </w:lvl>
    <w:lvl w:ilvl="6" w:tplc="0409000F" w:tentative="1">
      <w:start w:val="1"/>
      <w:numFmt w:val="decimal"/>
      <w:lvlText w:val="%7."/>
      <w:lvlJc w:val="left"/>
      <w:pPr>
        <w:ind w:left="7288" w:hanging="360"/>
      </w:pPr>
    </w:lvl>
    <w:lvl w:ilvl="7" w:tplc="04090019" w:tentative="1">
      <w:start w:val="1"/>
      <w:numFmt w:val="lowerLetter"/>
      <w:lvlText w:val="%8."/>
      <w:lvlJc w:val="left"/>
      <w:pPr>
        <w:ind w:left="8008" w:hanging="360"/>
      </w:pPr>
    </w:lvl>
    <w:lvl w:ilvl="8" w:tplc="0409001B" w:tentative="1">
      <w:start w:val="1"/>
      <w:numFmt w:val="lowerRoman"/>
      <w:lvlText w:val="%9."/>
      <w:lvlJc w:val="right"/>
      <w:pPr>
        <w:ind w:left="872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540"/>
    <w:rsid w:val="00010ED0"/>
    <w:rsid w:val="0001516E"/>
    <w:rsid w:val="00023A74"/>
    <w:rsid w:val="00031EAA"/>
    <w:rsid w:val="0003336A"/>
    <w:rsid w:val="00035503"/>
    <w:rsid w:val="0004270C"/>
    <w:rsid w:val="00045750"/>
    <w:rsid w:val="00045D2F"/>
    <w:rsid w:val="00047D38"/>
    <w:rsid w:val="0005595D"/>
    <w:rsid w:val="000578CA"/>
    <w:rsid w:val="0006142B"/>
    <w:rsid w:val="00064820"/>
    <w:rsid w:val="00080100"/>
    <w:rsid w:val="00085E68"/>
    <w:rsid w:val="00086723"/>
    <w:rsid w:val="0009221F"/>
    <w:rsid w:val="000A33D4"/>
    <w:rsid w:val="000C00A6"/>
    <w:rsid w:val="000C10F2"/>
    <w:rsid w:val="000C25FF"/>
    <w:rsid w:val="000F3B1E"/>
    <w:rsid w:val="00102785"/>
    <w:rsid w:val="00105266"/>
    <w:rsid w:val="00106135"/>
    <w:rsid w:val="001071F4"/>
    <w:rsid w:val="00117254"/>
    <w:rsid w:val="00117A1F"/>
    <w:rsid w:val="001269EE"/>
    <w:rsid w:val="00137318"/>
    <w:rsid w:val="001517B4"/>
    <w:rsid w:val="001611A2"/>
    <w:rsid w:val="00161D83"/>
    <w:rsid w:val="0018045E"/>
    <w:rsid w:val="001903CF"/>
    <w:rsid w:val="00191D35"/>
    <w:rsid w:val="00192F0D"/>
    <w:rsid w:val="00194277"/>
    <w:rsid w:val="001A774A"/>
    <w:rsid w:val="001B373C"/>
    <w:rsid w:val="001D08E2"/>
    <w:rsid w:val="001D7A63"/>
    <w:rsid w:val="001D7BA7"/>
    <w:rsid w:val="001E5B79"/>
    <w:rsid w:val="001E7FFB"/>
    <w:rsid w:val="001F02F4"/>
    <w:rsid w:val="001F0C41"/>
    <w:rsid w:val="001F3000"/>
    <w:rsid w:val="001F6A19"/>
    <w:rsid w:val="002028BF"/>
    <w:rsid w:val="002124E4"/>
    <w:rsid w:val="00215116"/>
    <w:rsid w:val="00216C25"/>
    <w:rsid w:val="00216F1B"/>
    <w:rsid w:val="00221DF3"/>
    <w:rsid w:val="00222113"/>
    <w:rsid w:val="00234F06"/>
    <w:rsid w:val="00235667"/>
    <w:rsid w:val="002552CB"/>
    <w:rsid w:val="00266D05"/>
    <w:rsid w:val="00266FB3"/>
    <w:rsid w:val="00276973"/>
    <w:rsid w:val="002950C6"/>
    <w:rsid w:val="002952E5"/>
    <w:rsid w:val="00296E44"/>
    <w:rsid w:val="002A4876"/>
    <w:rsid w:val="002A7CA2"/>
    <w:rsid w:val="002B4115"/>
    <w:rsid w:val="002C363E"/>
    <w:rsid w:val="002C5E45"/>
    <w:rsid w:val="002D00C4"/>
    <w:rsid w:val="002D3BEE"/>
    <w:rsid w:val="002D6556"/>
    <w:rsid w:val="002F351C"/>
    <w:rsid w:val="002F4584"/>
    <w:rsid w:val="003009D9"/>
    <w:rsid w:val="003010F9"/>
    <w:rsid w:val="00306224"/>
    <w:rsid w:val="003118BF"/>
    <w:rsid w:val="003147D5"/>
    <w:rsid w:val="00315442"/>
    <w:rsid w:val="00326472"/>
    <w:rsid w:val="00331428"/>
    <w:rsid w:val="0035316A"/>
    <w:rsid w:val="0035486F"/>
    <w:rsid w:val="00372CF3"/>
    <w:rsid w:val="0037470E"/>
    <w:rsid w:val="00385B6E"/>
    <w:rsid w:val="003863A6"/>
    <w:rsid w:val="003E063F"/>
    <w:rsid w:val="003E39F4"/>
    <w:rsid w:val="003E55DA"/>
    <w:rsid w:val="003E7DF4"/>
    <w:rsid w:val="00401694"/>
    <w:rsid w:val="00404540"/>
    <w:rsid w:val="00411A98"/>
    <w:rsid w:val="0041232E"/>
    <w:rsid w:val="00420A5E"/>
    <w:rsid w:val="004524D4"/>
    <w:rsid w:val="0047255A"/>
    <w:rsid w:val="00472DD5"/>
    <w:rsid w:val="00474942"/>
    <w:rsid w:val="00484395"/>
    <w:rsid w:val="00487496"/>
    <w:rsid w:val="004959FD"/>
    <w:rsid w:val="004A23A3"/>
    <w:rsid w:val="004B545B"/>
    <w:rsid w:val="004D4657"/>
    <w:rsid w:val="004D490E"/>
    <w:rsid w:val="004F3238"/>
    <w:rsid w:val="00506360"/>
    <w:rsid w:val="00521C81"/>
    <w:rsid w:val="00525CD6"/>
    <w:rsid w:val="00531422"/>
    <w:rsid w:val="00532A79"/>
    <w:rsid w:val="00543DE1"/>
    <w:rsid w:val="005463BE"/>
    <w:rsid w:val="00550B16"/>
    <w:rsid w:val="00551E0F"/>
    <w:rsid w:val="005536D7"/>
    <w:rsid w:val="0056386A"/>
    <w:rsid w:val="00577202"/>
    <w:rsid w:val="005857F4"/>
    <w:rsid w:val="005A035E"/>
    <w:rsid w:val="005B4B4E"/>
    <w:rsid w:val="005C7F4F"/>
    <w:rsid w:val="005F34FF"/>
    <w:rsid w:val="00610050"/>
    <w:rsid w:val="00612641"/>
    <w:rsid w:val="00614026"/>
    <w:rsid w:val="00621210"/>
    <w:rsid w:val="00625C34"/>
    <w:rsid w:val="006315E2"/>
    <w:rsid w:val="006332C5"/>
    <w:rsid w:val="0064399A"/>
    <w:rsid w:val="00654C8E"/>
    <w:rsid w:val="00665520"/>
    <w:rsid w:val="00671C64"/>
    <w:rsid w:val="00672F05"/>
    <w:rsid w:val="0067568B"/>
    <w:rsid w:val="006778FE"/>
    <w:rsid w:val="00686187"/>
    <w:rsid w:val="006A5640"/>
    <w:rsid w:val="006A73C6"/>
    <w:rsid w:val="006B0A12"/>
    <w:rsid w:val="006C5F50"/>
    <w:rsid w:val="006D2D66"/>
    <w:rsid w:val="006D6662"/>
    <w:rsid w:val="006D6B01"/>
    <w:rsid w:val="006D7DE1"/>
    <w:rsid w:val="006E0FF6"/>
    <w:rsid w:val="006E2E0C"/>
    <w:rsid w:val="006E3BE8"/>
    <w:rsid w:val="006F0F72"/>
    <w:rsid w:val="00700421"/>
    <w:rsid w:val="007008B3"/>
    <w:rsid w:val="00704465"/>
    <w:rsid w:val="00705660"/>
    <w:rsid w:val="00710B7A"/>
    <w:rsid w:val="00722588"/>
    <w:rsid w:val="0072733A"/>
    <w:rsid w:val="00727D28"/>
    <w:rsid w:val="007426AA"/>
    <w:rsid w:val="00747180"/>
    <w:rsid w:val="00780BFD"/>
    <w:rsid w:val="007872D5"/>
    <w:rsid w:val="00794FF6"/>
    <w:rsid w:val="007A684A"/>
    <w:rsid w:val="007B72C6"/>
    <w:rsid w:val="007C7A25"/>
    <w:rsid w:val="007D40A7"/>
    <w:rsid w:val="007E378E"/>
    <w:rsid w:val="007E603F"/>
    <w:rsid w:val="00813335"/>
    <w:rsid w:val="00816CCA"/>
    <w:rsid w:val="00823C3B"/>
    <w:rsid w:val="00826738"/>
    <w:rsid w:val="00831FB8"/>
    <w:rsid w:val="00842A9E"/>
    <w:rsid w:val="00847195"/>
    <w:rsid w:val="00857D84"/>
    <w:rsid w:val="00874959"/>
    <w:rsid w:val="0088337D"/>
    <w:rsid w:val="00883ADB"/>
    <w:rsid w:val="00886EC0"/>
    <w:rsid w:val="0089379E"/>
    <w:rsid w:val="008A1315"/>
    <w:rsid w:val="008A420F"/>
    <w:rsid w:val="008C52EA"/>
    <w:rsid w:val="008D4E56"/>
    <w:rsid w:val="008E2CF6"/>
    <w:rsid w:val="008E3646"/>
    <w:rsid w:val="008E53BD"/>
    <w:rsid w:val="008F0BD0"/>
    <w:rsid w:val="008F1432"/>
    <w:rsid w:val="00901B34"/>
    <w:rsid w:val="00902618"/>
    <w:rsid w:val="00925A69"/>
    <w:rsid w:val="009316FF"/>
    <w:rsid w:val="00941FF3"/>
    <w:rsid w:val="00945E0B"/>
    <w:rsid w:val="0095508D"/>
    <w:rsid w:val="0097510E"/>
    <w:rsid w:val="00977E56"/>
    <w:rsid w:val="00990D36"/>
    <w:rsid w:val="00992F89"/>
    <w:rsid w:val="00996F31"/>
    <w:rsid w:val="009A1450"/>
    <w:rsid w:val="009B4AAB"/>
    <w:rsid w:val="009D404D"/>
    <w:rsid w:val="009D7E1A"/>
    <w:rsid w:val="009E3BE7"/>
    <w:rsid w:val="009E5242"/>
    <w:rsid w:val="00A20F21"/>
    <w:rsid w:val="00A2547E"/>
    <w:rsid w:val="00A2575D"/>
    <w:rsid w:val="00A32459"/>
    <w:rsid w:val="00A33018"/>
    <w:rsid w:val="00A33CCC"/>
    <w:rsid w:val="00A35A9F"/>
    <w:rsid w:val="00A45EBA"/>
    <w:rsid w:val="00A51DE1"/>
    <w:rsid w:val="00A60A54"/>
    <w:rsid w:val="00A65CEC"/>
    <w:rsid w:val="00A74330"/>
    <w:rsid w:val="00A812E7"/>
    <w:rsid w:val="00A87354"/>
    <w:rsid w:val="00A920B2"/>
    <w:rsid w:val="00A92430"/>
    <w:rsid w:val="00AA168C"/>
    <w:rsid w:val="00AA2163"/>
    <w:rsid w:val="00AA4705"/>
    <w:rsid w:val="00AA66A4"/>
    <w:rsid w:val="00AA73A1"/>
    <w:rsid w:val="00AB2B6B"/>
    <w:rsid w:val="00AB5F73"/>
    <w:rsid w:val="00AE0146"/>
    <w:rsid w:val="00AE56D6"/>
    <w:rsid w:val="00AF08AD"/>
    <w:rsid w:val="00AF1CF2"/>
    <w:rsid w:val="00B00736"/>
    <w:rsid w:val="00B04E1A"/>
    <w:rsid w:val="00B102A6"/>
    <w:rsid w:val="00B125EB"/>
    <w:rsid w:val="00B12B8E"/>
    <w:rsid w:val="00B1413C"/>
    <w:rsid w:val="00B14791"/>
    <w:rsid w:val="00B21BAF"/>
    <w:rsid w:val="00B22836"/>
    <w:rsid w:val="00B23452"/>
    <w:rsid w:val="00B2404B"/>
    <w:rsid w:val="00B436A3"/>
    <w:rsid w:val="00B43793"/>
    <w:rsid w:val="00B45E4C"/>
    <w:rsid w:val="00B549F0"/>
    <w:rsid w:val="00B60B54"/>
    <w:rsid w:val="00B658CB"/>
    <w:rsid w:val="00B7342E"/>
    <w:rsid w:val="00B870F6"/>
    <w:rsid w:val="00B95921"/>
    <w:rsid w:val="00B96748"/>
    <w:rsid w:val="00B97AD2"/>
    <w:rsid w:val="00BA18D5"/>
    <w:rsid w:val="00BB7D25"/>
    <w:rsid w:val="00BD21BF"/>
    <w:rsid w:val="00BD4445"/>
    <w:rsid w:val="00BE144C"/>
    <w:rsid w:val="00BF5EB6"/>
    <w:rsid w:val="00C124A9"/>
    <w:rsid w:val="00C212DC"/>
    <w:rsid w:val="00C251CA"/>
    <w:rsid w:val="00C27447"/>
    <w:rsid w:val="00C46CB6"/>
    <w:rsid w:val="00C503C8"/>
    <w:rsid w:val="00C54966"/>
    <w:rsid w:val="00C734FA"/>
    <w:rsid w:val="00C76975"/>
    <w:rsid w:val="00C802E7"/>
    <w:rsid w:val="00C81EAB"/>
    <w:rsid w:val="00C82F58"/>
    <w:rsid w:val="00C86A23"/>
    <w:rsid w:val="00C86D58"/>
    <w:rsid w:val="00CA1F87"/>
    <w:rsid w:val="00CB3425"/>
    <w:rsid w:val="00CC07FF"/>
    <w:rsid w:val="00CC32D3"/>
    <w:rsid w:val="00CD041C"/>
    <w:rsid w:val="00CE07BB"/>
    <w:rsid w:val="00CE4EF5"/>
    <w:rsid w:val="00CE53EB"/>
    <w:rsid w:val="00CE67D3"/>
    <w:rsid w:val="00D04E0B"/>
    <w:rsid w:val="00D11985"/>
    <w:rsid w:val="00D16E55"/>
    <w:rsid w:val="00D21AA8"/>
    <w:rsid w:val="00D25F9F"/>
    <w:rsid w:val="00D302BE"/>
    <w:rsid w:val="00D3512A"/>
    <w:rsid w:val="00D3598D"/>
    <w:rsid w:val="00D46089"/>
    <w:rsid w:val="00D76E9E"/>
    <w:rsid w:val="00D80B2A"/>
    <w:rsid w:val="00D817FC"/>
    <w:rsid w:val="00D918CB"/>
    <w:rsid w:val="00D974FA"/>
    <w:rsid w:val="00DA6F83"/>
    <w:rsid w:val="00DB1CAA"/>
    <w:rsid w:val="00DC3F4C"/>
    <w:rsid w:val="00DC5EE6"/>
    <w:rsid w:val="00DD454E"/>
    <w:rsid w:val="00DD52EF"/>
    <w:rsid w:val="00DF01D2"/>
    <w:rsid w:val="00DF5E61"/>
    <w:rsid w:val="00E012EF"/>
    <w:rsid w:val="00E04744"/>
    <w:rsid w:val="00E131C8"/>
    <w:rsid w:val="00E135A8"/>
    <w:rsid w:val="00E1625E"/>
    <w:rsid w:val="00E276BA"/>
    <w:rsid w:val="00E30C6D"/>
    <w:rsid w:val="00E45C34"/>
    <w:rsid w:val="00E50F32"/>
    <w:rsid w:val="00E511ED"/>
    <w:rsid w:val="00E61A64"/>
    <w:rsid w:val="00E63138"/>
    <w:rsid w:val="00E82971"/>
    <w:rsid w:val="00E83138"/>
    <w:rsid w:val="00E91D7B"/>
    <w:rsid w:val="00E962E8"/>
    <w:rsid w:val="00EA0AD7"/>
    <w:rsid w:val="00EA2513"/>
    <w:rsid w:val="00EA3696"/>
    <w:rsid w:val="00EB5F69"/>
    <w:rsid w:val="00ED5360"/>
    <w:rsid w:val="00ED5B70"/>
    <w:rsid w:val="00ED6B5C"/>
    <w:rsid w:val="00ED74D1"/>
    <w:rsid w:val="00EF09CA"/>
    <w:rsid w:val="00EF2AA2"/>
    <w:rsid w:val="00EF6046"/>
    <w:rsid w:val="00EF6DB3"/>
    <w:rsid w:val="00F125B9"/>
    <w:rsid w:val="00F36866"/>
    <w:rsid w:val="00F65BBB"/>
    <w:rsid w:val="00F66C07"/>
    <w:rsid w:val="00F676D5"/>
    <w:rsid w:val="00F73ED5"/>
    <w:rsid w:val="00F77322"/>
    <w:rsid w:val="00F77746"/>
    <w:rsid w:val="00F918B2"/>
    <w:rsid w:val="00F92270"/>
    <w:rsid w:val="00F925A7"/>
    <w:rsid w:val="00F93656"/>
    <w:rsid w:val="00FA4792"/>
    <w:rsid w:val="00FB020E"/>
    <w:rsid w:val="00FB0EBF"/>
    <w:rsid w:val="00FB3424"/>
    <w:rsid w:val="00FB58C6"/>
    <w:rsid w:val="00FC1902"/>
    <w:rsid w:val="00FC21C8"/>
    <w:rsid w:val="00FD02DF"/>
    <w:rsid w:val="00FE1A73"/>
    <w:rsid w:val="00FF04DF"/>
    <w:rsid w:val="00FF4C61"/>
    <w:rsid w:val="00FF4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D465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00C4"/>
    <w:pPr>
      <w:spacing w:after="0" w:line="240" w:lineRule="auto"/>
    </w:pPr>
  </w:style>
  <w:style w:type="character" w:styleId="Hyperlink">
    <w:name w:val="Hyperlink"/>
    <w:basedOn w:val="DefaultParagraphFont"/>
    <w:uiPriority w:val="99"/>
    <w:unhideWhenUsed/>
    <w:rsid w:val="005536D7"/>
    <w:rPr>
      <w:color w:val="0000FF" w:themeColor="hyperlink"/>
      <w:u w:val="single"/>
    </w:rPr>
  </w:style>
  <w:style w:type="paragraph" w:styleId="ListParagraph">
    <w:name w:val="List Paragraph"/>
    <w:basedOn w:val="Normal"/>
    <w:uiPriority w:val="34"/>
    <w:qFormat/>
    <w:rsid w:val="005536D7"/>
    <w:pPr>
      <w:ind w:left="720"/>
      <w:contextualSpacing/>
    </w:pPr>
  </w:style>
  <w:style w:type="paragraph" w:styleId="BalloonText">
    <w:name w:val="Balloon Text"/>
    <w:basedOn w:val="Normal"/>
    <w:link w:val="BalloonTextChar"/>
    <w:uiPriority w:val="99"/>
    <w:semiHidden/>
    <w:unhideWhenUsed/>
    <w:rsid w:val="000C25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5FF"/>
    <w:rPr>
      <w:rFonts w:ascii="Tahoma" w:hAnsi="Tahoma" w:cs="Tahoma"/>
      <w:sz w:val="16"/>
      <w:szCs w:val="16"/>
    </w:rPr>
  </w:style>
  <w:style w:type="paragraph" w:customStyle="1" w:styleId="MDPI21heading1">
    <w:name w:val="MDPI_2.1_heading1"/>
    <w:qFormat/>
    <w:rsid w:val="002D3BEE"/>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sz w:val="24"/>
      <w:lang w:eastAsia="de-DE" w:bidi="en-US"/>
    </w:rPr>
  </w:style>
  <w:style w:type="table" w:styleId="TableGrid">
    <w:name w:val="Table Grid"/>
    <w:basedOn w:val="TableNormal"/>
    <w:uiPriority w:val="59"/>
    <w:rsid w:val="008E3646"/>
    <w:pPr>
      <w:spacing w:after="0" w:line="260" w:lineRule="atLeast"/>
      <w:jc w:val="both"/>
    </w:pPr>
    <w:rPr>
      <w:rFonts w:ascii="Palatino Linotype" w:eastAsia="SimSun" w:hAnsi="Palatino Linotype" w:cs="Times New Roman"/>
      <w:color w:val="000000"/>
      <w:sz w:val="20"/>
      <w:szCs w:val="20"/>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FF4C61"/>
    <w:rPr>
      <w:i/>
      <w:iCs/>
    </w:rPr>
  </w:style>
  <w:style w:type="character" w:customStyle="1" w:styleId="Heading3Char">
    <w:name w:val="Heading 3 Char"/>
    <w:basedOn w:val="DefaultParagraphFont"/>
    <w:link w:val="Heading3"/>
    <w:uiPriority w:val="9"/>
    <w:rsid w:val="004D465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D465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373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D465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00C4"/>
    <w:pPr>
      <w:spacing w:after="0" w:line="240" w:lineRule="auto"/>
    </w:pPr>
  </w:style>
  <w:style w:type="character" w:styleId="Hyperlink">
    <w:name w:val="Hyperlink"/>
    <w:basedOn w:val="DefaultParagraphFont"/>
    <w:uiPriority w:val="99"/>
    <w:unhideWhenUsed/>
    <w:rsid w:val="005536D7"/>
    <w:rPr>
      <w:color w:val="0000FF" w:themeColor="hyperlink"/>
      <w:u w:val="single"/>
    </w:rPr>
  </w:style>
  <w:style w:type="paragraph" w:styleId="ListParagraph">
    <w:name w:val="List Paragraph"/>
    <w:basedOn w:val="Normal"/>
    <w:uiPriority w:val="34"/>
    <w:qFormat/>
    <w:rsid w:val="005536D7"/>
    <w:pPr>
      <w:ind w:left="720"/>
      <w:contextualSpacing/>
    </w:pPr>
  </w:style>
  <w:style w:type="paragraph" w:styleId="BalloonText">
    <w:name w:val="Balloon Text"/>
    <w:basedOn w:val="Normal"/>
    <w:link w:val="BalloonTextChar"/>
    <w:uiPriority w:val="99"/>
    <w:semiHidden/>
    <w:unhideWhenUsed/>
    <w:rsid w:val="000C25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5FF"/>
    <w:rPr>
      <w:rFonts w:ascii="Tahoma" w:hAnsi="Tahoma" w:cs="Tahoma"/>
      <w:sz w:val="16"/>
      <w:szCs w:val="16"/>
    </w:rPr>
  </w:style>
  <w:style w:type="paragraph" w:customStyle="1" w:styleId="MDPI21heading1">
    <w:name w:val="MDPI_2.1_heading1"/>
    <w:qFormat/>
    <w:rsid w:val="002D3BEE"/>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sz w:val="24"/>
      <w:lang w:eastAsia="de-DE" w:bidi="en-US"/>
    </w:rPr>
  </w:style>
  <w:style w:type="table" w:styleId="TableGrid">
    <w:name w:val="Table Grid"/>
    <w:basedOn w:val="TableNormal"/>
    <w:uiPriority w:val="59"/>
    <w:rsid w:val="008E3646"/>
    <w:pPr>
      <w:spacing w:after="0" w:line="260" w:lineRule="atLeast"/>
      <w:jc w:val="both"/>
    </w:pPr>
    <w:rPr>
      <w:rFonts w:ascii="Palatino Linotype" w:eastAsia="SimSun" w:hAnsi="Palatino Linotype" w:cs="Times New Roman"/>
      <w:color w:val="000000"/>
      <w:sz w:val="20"/>
      <w:szCs w:val="20"/>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FF4C61"/>
    <w:rPr>
      <w:i/>
      <w:iCs/>
    </w:rPr>
  </w:style>
  <w:style w:type="character" w:customStyle="1" w:styleId="Heading3Char">
    <w:name w:val="Heading 3 Char"/>
    <w:basedOn w:val="DefaultParagraphFont"/>
    <w:link w:val="Heading3"/>
    <w:uiPriority w:val="9"/>
    <w:rsid w:val="004D465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D465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37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81251">
      <w:bodyDiv w:val="1"/>
      <w:marLeft w:val="0"/>
      <w:marRight w:val="0"/>
      <w:marTop w:val="0"/>
      <w:marBottom w:val="0"/>
      <w:divBdr>
        <w:top w:val="none" w:sz="0" w:space="0" w:color="auto"/>
        <w:left w:val="none" w:sz="0" w:space="0" w:color="auto"/>
        <w:bottom w:val="none" w:sz="0" w:space="0" w:color="auto"/>
        <w:right w:val="none" w:sz="0" w:space="0" w:color="auto"/>
      </w:divBdr>
    </w:div>
    <w:div w:id="217521984">
      <w:bodyDiv w:val="1"/>
      <w:marLeft w:val="0"/>
      <w:marRight w:val="0"/>
      <w:marTop w:val="0"/>
      <w:marBottom w:val="0"/>
      <w:divBdr>
        <w:top w:val="none" w:sz="0" w:space="0" w:color="auto"/>
        <w:left w:val="none" w:sz="0" w:space="0" w:color="auto"/>
        <w:bottom w:val="none" w:sz="0" w:space="0" w:color="auto"/>
        <w:right w:val="none" w:sz="0" w:space="0" w:color="auto"/>
      </w:divBdr>
    </w:div>
    <w:div w:id="453409961">
      <w:bodyDiv w:val="1"/>
      <w:marLeft w:val="0"/>
      <w:marRight w:val="0"/>
      <w:marTop w:val="0"/>
      <w:marBottom w:val="0"/>
      <w:divBdr>
        <w:top w:val="none" w:sz="0" w:space="0" w:color="auto"/>
        <w:left w:val="none" w:sz="0" w:space="0" w:color="auto"/>
        <w:bottom w:val="none" w:sz="0" w:space="0" w:color="auto"/>
        <w:right w:val="none" w:sz="0" w:space="0" w:color="auto"/>
      </w:divBdr>
    </w:div>
    <w:div w:id="1020467435">
      <w:bodyDiv w:val="1"/>
      <w:marLeft w:val="0"/>
      <w:marRight w:val="0"/>
      <w:marTop w:val="0"/>
      <w:marBottom w:val="0"/>
      <w:divBdr>
        <w:top w:val="none" w:sz="0" w:space="0" w:color="auto"/>
        <w:left w:val="none" w:sz="0" w:space="0" w:color="auto"/>
        <w:bottom w:val="none" w:sz="0" w:space="0" w:color="auto"/>
        <w:right w:val="none" w:sz="0" w:space="0" w:color="auto"/>
      </w:divBdr>
    </w:div>
    <w:div w:id="1268006704">
      <w:bodyDiv w:val="1"/>
      <w:marLeft w:val="0"/>
      <w:marRight w:val="0"/>
      <w:marTop w:val="0"/>
      <w:marBottom w:val="0"/>
      <w:divBdr>
        <w:top w:val="none" w:sz="0" w:space="0" w:color="auto"/>
        <w:left w:val="none" w:sz="0" w:space="0" w:color="auto"/>
        <w:bottom w:val="none" w:sz="0" w:space="0" w:color="auto"/>
        <w:right w:val="none" w:sz="0" w:space="0" w:color="auto"/>
      </w:divBdr>
    </w:div>
    <w:div w:id="1282110192">
      <w:bodyDiv w:val="1"/>
      <w:marLeft w:val="0"/>
      <w:marRight w:val="0"/>
      <w:marTop w:val="0"/>
      <w:marBottom w:val="0"/>
      <w:divBdr>
        <w:top w:val="none" w:sz="0" w:space="0" w:color="auto"/>
        <w:left w:val="none" w:sz="0" w:space="0" w:color="auto"/>
        <w:bottom w:val="none" w:sz="0" w:space="0" w:color="auto"/>
        <w:right w:val="none" w:sz="0" w:space="0" w:color="auto"/>
      </w:divBdr>
    </w:div>
    <w:div w:id="1364399412">
      <w:bodyDiv w:val="1"/>
      <w:marLeft w:val="0"/>
      <w:marRight w:val="0"/>
      <w:marTop w:val="0"/>
      <w:marBottom w:val="0"/>
      <w:divBdr>
        <w:top w:val="none" w:sz="0" w:space="0" w:color="auto"/>
        <w:left w:val="none" w:sz="0" w:space="0" w:color="auto"/>
        <w:bottom w:val="none" w:sz="0" w:space="0" w:color="auto"/>
        <w:right w:val="none" w:sz="0" w:space="0" w:color="auto"/>
      </w:divBdr>
    </w:div>
    <w:div w:id="177177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irpa.g.lemu@uis.no"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ataconomy.com/2023/01/artificial-intelligence-supply-chain/" TargetMode="Externa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15</Pages>
  <Words>7540</Words>
  <Characters>42981</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Nigist</dc:creator>
  <cp:lastModifiedBy>Nigist</cp:lastModifiedBy>
  <cp:revision>15</cp:revision>
  <cp:lastPrinted>2026-08-30T12:07:00Z</cp:lastPrinted>
  <dcterms:created xsi:type="dcterms:W3CDTF">2026-10-19T05:08:00Z</dcterms:created>
  <dcterms:modified xsi:type="dcterms:W3CDTF">2026-10-19T07:50:00Z</dcterms:modified>
</cp:coreProperties>
</file>