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01235C" w14:textId="2CB48721" w:rsidR="00867B01" w:rsidRPr="00D42340" w:rsidRDefault="008C328D" w:rsidP="00A62CD4">
      <w:pPr>
        <w:pStyle w:val="Title"/>
        <w:rPr>
          <w:rFonts w:ascii="Times New Roman" w:hAnsi="Times New Roman"/>
        </w:rPr>
      </w:pPr>
      <w:r w:rsidRPr="00D42340">
        <w:rPr>
          <w:rFonts w:ascii="Times New Roman" w:hAnsi="Times New Roman"/>
        </w:rPr>
        <w:t>Machining operation</w:t>
      </w:r>
      <w:r w:rsidR="004459B6" w:rsidRPr="00D42340">
        <w:rPr>
          <w:rFonts w:ascii="Times New Roman" w:hAnsi="Times New Roman"/>
        </w:rPr>
        <w:t xml:space="preserve"> </w:t>
      </w:r>
      <w:r w:rsidR="000C2E8D" w:rsidRPr="00D42340">
        <w:rPr>
          <w:rFonts w:ascii="Times New Roman" w:hAnsi="Times New Roman"/>
        </w:rPr>
        <w:t>o</w:t>
      </w:r>
      <w:r w:rsidR="004459B6" w:rsidRPr="00D42340">
        <w:rPr>
          <w:rFonts w:ascii="Times New Roman" w:hAnsi="Times New Roman"/>
        </w:rPr>
        <w:t xml:space="preserve">ptimization in </w:t>
      </w:r>
      <w:r w:rsidR="000C2E8D" w:rsidRPr="00D42340">
        <w:rPr>
          <w:rFonts w:ascii="Times New Roman" w:hAnsi="Times New Roman"/>
        </w:rPr>
        <w:t>t</w:t>
      </w:r>
      <w:r w:rsidR="004459B6" w:rsidRPr="00D42340">
        <w:rPr>
          <w:rFonts w:ascii="Times New Roman" w:hAnsi="Times New Roman"/>
        </w:rPr>
        <w:t xml:space="preserve">urning of Al6061 </w:t>
      </w:r>
      <w:r w:rsidR="000C2E8D" w:rsidRPr="00D42340">
        <w:rPr>
          <w:rFonts w:ascii="Times New Roman" w:hAnsi="Times New Roman"/>
        </w:rPr>
        <w:t>u</w:t>
      </w:r>
      <w:r w:rsidR="004459B6" w:rsidRPr="00D42340">
        <w:rPr>
          <w:rFonts w:ascii="Times New Roman" w:hAnsi="Times New Roman"/>
        </w:rPr>
        <w:t xml:space="preserve">sing </w:t>
      </w:r>
      <w:r w:rsidR="000C2E8D" w:rsidRPr="00D42340">
        <w:rPr>
          <w:rFonts w:ascii="Times New Roman" w:hAnsi="Times New Roman"/>
        </w:rPr>
        <w:t>r</w:t>
      </w:r>
      <w:r w:rsidR="004459B6" w:rsidRPr="00D42340">
        <w:rPr>
          <w:rFonts w:ascii="Times New Roman" w:hAnsi="Times New Roman"/>
        </w:rPr>
        <w:t xml:space="preserve">esponse </w:t>
      </w:r>
      <w:r w:rsidR="000C2E8D" w:rsidRPr="00D42340">
        <w:rPr>
          <w:rFonts w:ascii="Times New Roman" w:hAnsi="Times New Roman"/>
        </w:rPr>
        <w:t>s</w:t>
      </w:r>
      <w:r w:rsidR="004459B6" w:rsidRPr="00D42340">
        <w:rPr>
          <w:rFonts w:ascii="Times New Roman" w:hAnsi="Times New Roman"/>
        </w:rPr>
        <w:t xml:space="preserve">urface </w:t>
      </w:r>
      <w:r w:rsidR="000C2E8D" w:rsidRPr="00D42340">
        <w:rPr>
          <w:rFonts w:ascii="Times New Roman" w:hAnsi="Times New Roman"/>
        </w:rPr>
        <w:t>m</w:t>
      </w:r>
      <w:r w:rsidR="009805CB" w:rsidRPr="00D42340">
        <w:rPr>
          <w:rFonts w:ascii="Times New Roman" w:hAnsi="Times New Roman"/>
        </w:rPr>
        <w:t>ethodology</w:t>
      </w:r>
      <w:r w:rsidR="00373C82" w:rsidRPr="00D42340">
        <w:rPr>
          <w:rFonts w:ascii="Times New Roman" w:hAnsi="Times New Roman"/>
        </w:rPr>
        <w:t xml:space="preserve"> and </w:t>
      </w:r>
      <w:r w:rsidR="000C2E8D" w:rsidRPr="00D42340">
        <w:rPr>
          <w:rFonts w:ascii="Times New Roman" w:hAnsi="Times New Roman"/>
          <w:b w:val="0"/>
        </w:rPr>
        <w:t>d</w:t>
      </w:r>
      <w:r w:rsidR="00373C82" w:rsidRPr="00D42340">
        <w:rPr>
          <w:rFonts w:ascii="Times New Roman" w:hAnsi="Times New Roman"/>
        </w:rPr>
        <w:t xml:space="preserve">esirability </w:t>
      </w:r>
      <w:r w:rsidR="000C2E8D" w:rsidRPr="00D42340">
        <w:rPr>
          <w:rFonts w:ascii="Times New Roman" w:hAnsi="Times New Roman"/>
          <w:b w:val="0"/>
        </w:rPr>
        <w:t>f</w:t>
      </w:r>
      <w:r w:rsidR="00373C82" w:rsidRPr="00D42340">
        <w:rPr>
          <w:rFonts w:ascii="Times New Roman" w:hAnsi="Times New Roman"/>
        </w:rPr>
        <w:t xml:space="preserve">unction </w:t>
      </w:r>
      <w:r w:rsidR="000C2E8D" w:rsidRPr="00D42340">
        <w:rPr>
          <w:rFonts w:ascii="Times New Roman" w:hAnsi="Times New Roman"/>
          <w:b w:val="0"/>
        </w:rPr>
        <w:t>a</w:t>
      </w:r>
      <w:r w:rsidR="00373C82" w:rsidRPr="00D42340">
        <w:rPr>
          <w:rFonts w:ascii="Times New Roman" w:hAnsi="Times New Roman"/>
        </w:rPr>
        <w:t xml:space="preserve">nalysis </w:t>
      </w:r>
    </w:p>
    <w:p w14:paraId="03AD0792" w14:textId="29CE51C7" w:rsidR="00AF0A07" w:rsidRPr="00D42340" w:rsidRDefault="00AF0A07" w:rsidP="009234D9">
      <w:pPr>
        <w:pStyle w:val="Authors"/>
        <w:rPr>
          <w:rFonts w:ascii="Times New Roman" w:hAnsi="Times New Roman"/>
          <w:lang w:val="pt-BR"/>
        </w:rPr>
      </w:pPr>
      <w:r w:rsidRPr="00D42340">
        <w:rPr>
          <w:rFonts w:ascii="Times New Roman" w:hAnsi="Times New Roman"/>
          <w:lang w:val="pt-BR"/>
        </w:rPr>
        <w:t>J B Chali</w:t>
      </w:r>
      <w:r w:rsidRPr="00D42340">
        <w:rPr>
          <w:rFonts w:ascii="Times New Roman" w:hAnsi="Times New Roman"/>
          <w:vertAlign w:val="superscript"/>
          <w:lang w:val="pt-BR"/>
        </w:rPr>
        <w:t>1</w:t>
      </w:r>
      <w:r w:rsidR="00420533" w:rsidRPr="00D42340">
        <w:rPr>
          <w:rFonts w:ascii="Times New Roman" w:hAnsi="Times New Roman"/>
          <w:vertAlign w:val="superscript"/>
          <w:lang w:val="pt-BR"/>
        </w:rPr>
        <w:t>,</w:t>
      </w:r>
      <w:r w:rsidRPr="00D42340">
        <w:rPr>
          <w:rFonts w:ascii="Times New Roman" w:hAnsi="Times New Roman"/>
          <w:lang w:val="pt-BR"/>
        </w:rPr>
        <w:t>*</w:t>
      </w:r>
      <w:r w:rsidR="00097F05" w:rsidRPr="00D42340">
        <w:rPr>
          <w:rFonts w:ascii="Times New Roman" w:hAnsi="Times New Roman"/>
          <w:lang w:val="pt-BR"/>
        </w:rPr>
        <w:t>,</w:t>
      </w:r>
      <w:r w:rsidR="00E90C65" w:rsidRPr="00D42340">
        <w:rPr>
          <w:rFonts w:ascii="Times New Roman" w:hAnsi="Times New Roman"/>
          <w:lang w:val="pt-BR"/>
        </w:rPr>
        <w:t xml:space="preserve"> </w:t>
      </w:r>
      <w:r w:rsidR="00097F05" w:rsidRPr="00D42340">
        <w:rPr>
          <w:rFonts w:ascii="Times New Roman" w:hAnsi="Times New Roman"/>
          <w:lang w:val="pt-BR"/>
        </w:rPr>
        <w:t>H G Lemu</w:t>
      </w:r>
      <w:r w:rsidRPr="00D42340">
        <w:rPr>
          <w:rFonts w:ascii="Times New Roman" w:hAnsi="Times New Roman"/>
          <w:vertAlign w:val="superscript"/>
          <w:lang w:val="pt-BR"/>
        </w:rPr>
        <w:t>2</w:t>
      </w:r>
      <w:r w:rsidR="00420533" w:rsidRPr="00D42340">
        <w:rPr>
          <w:rFonts w:ascii="Times New Roman" w:hAnsi="Times New Roman"/>
          <w:vertAlign w:val="superscript"/>
          <w:lang w:val="pt-BR"/>
        </w:rPr>
        <w:t xml:space="preserve"> </w:t>
      </w:r>
      <w:r w:rsidR="008578A7" w:rsidRPr="00D42340">
        <w:rPr>
          <w:rFonts w:ascii="Times New Roman" w:hAnsi="Times New Roman"/>
          <w:lang w:val="pt-BR"/>
        </w:rPr>
        <w:t xml:space="preserve">and </w:t>
      </w:r>
      <w:r w:rsidR="00097F05" w:rsidRPr="00D42340">
        <w:rPr>
          <w:rFonts w:ascii="Times New Roman" w:hAnsi="Times New Roman"/>
          <w:lang w:val="pt-BR"/>
        </w:rPr>
        <w:t>M Gopal</w:t>
      </w:r>
      <w:r w:rsidRPr="00D42340">
        <w:rPr>
          <w:rFonts w:ascii="Times New Roman" w:hAnsi="Times New Roman"/>
          <w:vertAlign w:val="superscript"/>
          <w:lang w:val="pt-BR"/>
        </w:rPr>
        <w:t>1</w:t>
      </w:r>
    </w:p>
    <w:p w14:paraId="200813E7" w14:textId="72B2E03C" w:rsidR="00AF0A07" w:rsidRPr="00D42340" w:rsidRDefault="00097F05" w:rsidP="00E61C32">
      <w:pPr>
        <w:pStyle w:val="Addresses"/>
        <w:spacing w:after="0"/>
        <w:rPr>
          <w:rFonts w:ascii="Times New Roman" w:hAnsi="Times New Roman"/>
          <w:sz w:val="24"/>
          <w:szCs w:val="24"/>
        </w:rPr>
      </w:pPr>
      <w:r w:rsidRPr="00D42340">
        <w:rPr>
          <w:vertAlign w:val="superscript"/>
        </w:rPr>
        <w:t>1</w:t>
      </w:r>
      <w:r w:rsidR="00AF0A07" w:rsidRPr="00D42340">
        <w:t>Department</w:t>
      </w:r>
      <w:r w:rsidR="00AF0A07" w:rsidRPr="00D42340">
        <w:rPr>
          <w:rFonts w:ascii="Times New Roman" w:hAnsi="Times New Roman"/>
          <w:sz w:val="24"/>
          <w:szCs w:val="24"/>
        </w:rPr>
        <w:t xml:space="preserve"> of Mechanical Engineering, Wallaga University, Nekemte, Ethiopia</w:t>
      </w:r>
    </w:p>
    <w:p w14:paraId="70F050AB" w14:textId="77777777" w:rsidR="00AF0A07" w:rsidRPr="00D42340" w:rsidRDefault="00AF0A07" w:rsidP="00636537">
      <w:pPr>
        <w:pStyle w:val="Addresses"/>
        <w:spacing w:after="0"/>
        <w:rPr>
          <w:rFonts w:ascii="Times New Roman" w:hAnsi="Times New Roman"/>
          <w:sz w:val="24"/>
          <w:szCs w:val="24"/>
        </w:rPr>
      </w:pPr>
      <w:r w:rsidRPr="00D42340">
        <w:rPr>
          <w:rFonts w:ascii="Times New Roman" w:hAnsi="Times New Roman"/>
          <w:sz w:val="24"/>
          <w:szCs w:val="24"/>
          <w:vertAlign w:val="superscript"/>
        </w:rPr>
        <w:t xml:space="preserve">2 </w:t>
      </w:r>
      <w:r w:rsidRPr="00D42340">
        <w:rPr>
          <w:rFonts w:ascii="Times New Roman" w:hAnsi="Times New Roman"/>
          <w:sz w:val="24"/>
          <w:szCs w:val="24"/>
        </w:rPr>
        <w:t xml:space="preserve">Department of </w:t>
      </w:r>
      <w:r w:rsidRPr="00D42340">
        <w:t>Mechanical</w:t>
      </w:r>
      <w:r w:rsidRPr="00D42340">
        <w:rPr>
          <w:rFonts w:ascii="Times New Roman" w:hAnsi="Times New Roman"/>
          <w:sz w:val="24"/>
          <w:szCs w:val="24"/>
        </w:rPr>
        <w:t xml:space="preserve"> and Structural Engineering and Materials Science, University of Stavanger, Stavanger, Norway</w:t>
      </w:r>
    </w:p>
    <w:p w14:paraId="6F7F2735" w14:textId="77777777" w:rsidR="00824298" w:rsidRPr="00D42340" w:rsidRDefault="00824298" w:rsidP="00824298">
      <w:pPr>
        <w:rPr>
          <w:lang w:val="en-GB"/>
        </w:rPr>
      </w:pPr>
    </w:p>
    <w:p w14:paraId="54880C55" w14:textId="642AAC61" w:rsidR="00E90C65" w:rsidRPr="00D42340" w:rsidRDefault="00867B01" w:rsidP="00D50562">
      <w:pPr>
        <w:pStyle w:val="E-mail"/>
        <w:rPr>
          <w:rFonts w:ascii="Times New Roman" w:hAnsi="Times New Roman"/>
          <w:sz w:val="20"/>
          <w:szCs w:val="20"/>
          <w:u w:val="single"/>
        </w:rPr>
      </w:pPr>
      <w:r w:rsidRPr="00D42340">
        <w:t>Corresponding</w:t>
      </w:r>
      <w:r w:rsidRPr="00D42340">
        <w:rPr>
          <w:rFonts w:ascii="Times New Roman" w:hAnsi="Times New Roman"/>
          <w:sz w:val="24"/>
          <w:szCs w:val="24"/>
        </w:rPr>
        <w:t xml:space="preserve"> Author: </w:t>
      </w:r>
      <w:r w:rsidR="00E90C65" w:rsidRPr="00D42340">
        <w:rPr>
          <w:rFonts w:ascii="Times New Roman" w:hAnsi="Times New Roman"/>
          <w:sz w:val="24"/>
          <w:szCs w:val="24"/>
        </w:rPr>
        <w:t>jaobirhanu@gmail.com</w:t>
      </w:r>
    </w:p>
    <w:p w14:paraId="4886C6F9" w14:textId="2099EA88" w:rsidR="00E90C65" w:rsidRPr="00D42340" w:rsidRDefault="00E90C65" w:rsidP="00C1603E">
      <w:pPr>
        <w:spacing w:line="240" w:lineRule="auto"/>
        <w:jc w:val="both"/>
        <w:rPr>
          <w:rFonts w:ascii="Times New Roman" w:hAnsi="Times New Roman" w:cs="Times New Roman"/>
          <w:b/>
          <w:sz w:val="24"/>
          <w:szCs w:val="24"/>
        </w:rPr>
      </w:pPr>
      <w:r w:rsidRPr="00D42340">
        <w:rPr>
          <w:rStyle w:val="Hyperlink"/>
          <w:rFonts w:ascii="Times New Roman" w:hAnsi="Times New Roman" w:cs="Times New Roman"/>
          <w:color w:val="auto"/>
          <w:sz w:val="24"/>
          <w:szCs w:val="24"/>
        </w:rPr>
        <w:t xml:space="preserve"> </w:t>
      </w:r>
    </w:p>
    <w:p w14:paraId="1542C90D" w14:textId="7F503CAA" w:rsidR="00833FFF" w:rsidRPr="00D42340" w:rsidRDefault="00867B01" w:rsidP="00833FFF">
      <w:pPr>
        <w:pStyle w:val="Abstract"/>
        <w:rPr>
          <w:rFonts w:ascii="Times New Roman" w:hAnsi="Times New Roman"/>
          <w:color w:val="auto"/>
        </w:rPr>
      </w:pPr>
      <w:r w:rsidRPr="00D42340">
        <w:rPr>
          <w:rFonts w:ascii="Times New Roman" w:hAnsi="Times New Roman"/>
          <w:b/>
          <w:color w:val="auto"/>
        </w:rPr>
        <w:t>Abstract</w:t>
      </w:r>
      <w:r w:rsidR="00205B0E" w:rsidRPr="00D42340">
        <w:rPr>
          <w:rFonts w:ascii="Times New Roman" w:hAnsi="Times New Roman"/>
          <w:b/>
          <w:color w:val="auto"/>
        </w:rPr>
        <w:t xml:space="preserve">. </w:t>
      </w:r>
      <w:r w:rsidR="00A73178" w:rsidRPr="00D42340">
        <w:rPr>
          <w:rFonts w:ascii="Times New Roman" w:hAnsi="Times New Roman"/>
          <w:color w:val="auto"/>
        </w:rPr>
        <w:t xml:space="preserve">In </w:t>
      </w:r>
      <w:r w:rsidR="0006018D" w:rsidRPr="00D42340">
        <w:rPr>
          <w:rFonts w:ascii="Times New Roman" w:hAnsi="Times New Roman"/>
          <w:color w:val="auto"/>
        </w:rPr>
        <w:t xml:space="preserve">computer numerical control (CNC) </w:t>
      </w:r>
      <w:r w:rsidR="00672012">
        <w:rPr>
          <w:rFonts w:ascii="Times New Roman" w:hAnsi="Times New Roman"/>
          <w:color w:val="auto"/>
        </w:rPr>
        <w:t>metal-cutting operations such as turning, surface quality is a critical factor and i</w:t>
      </w:r>
      <w:r w:rsidR="00003901" w:rsidRPr="00D42340">
        <w:rPr>
          <w:rFonts w:ascii="Times New Roman" w:hAnsi="Times New Roman"/>
          <w:color w:val="auto"/>
        </w:rPr>
        <w:t>s</w:t>
      </w:r>
      <w:r w:rsidR="00A73178" w:rsidRPr="00D42340">
        <w:rPr>
          <w:rFonts w:ascii="Times New Roman" w:hAnsi="Times New Roman"/>
          <w:color w:val="auto"/>
        </w:rPr>
        <w:t xml:space="preserve"> influenced by many parameters. </w:t>
      </w:r>
      <w:r w:rsidR="0006018D" w:rsidRPr="00D42340">
        <w:rPr>
          <w:rFonts w:ascii="Times New Roman" w:hAnsi="Times New Roman"/>
          <w:color w:val="auto"/>
        </w:rPr>
        <w:t>In t</w:t>
      </w:r>
      <w:r w:rsidR="00A73178" w:rsidRPr="00D42340">
        <w:rPr>
          <w:rFonts w:ascii="Times New Roman" w:hAnsi="Times New Roman"/>
          <w:color w:val="auto"/>
        </w:rPr>
        <w:t>his study</w:t>
      </w:r>
      <w:r w:rsidR="0006018D" w:rsidRPr="00D42340">
        <w:rPr>
          <w:rFonts w:ascii="Times New Roman" w:hAnsi="Times New Roman"/>
          <w:color w:val="auto"/>
        </w:rPr>
        <w:t>,</w:t>
      </w:r>
      <w:r w:rsidR="00A73178" w:rsidRPr="00D42340">
        <w:rPr>
          <w:rFonts w:ascii="Times New Roman" w:hAnsi="Times New Roman"/>
          <w:color w:val="auto"/>
        </w:rPr>
        <w:t xml:space="preserve"> </w:t>
      </w:r>
      <w:r w:rsidR="0006018D" w:rsidRPr="00D42340">
        <w:rPr>
          <w:rFonts w:ascii="Times New Roman" w:hAnsi="Times New Roman"/>
          <w:color w:val="auto"/>
        </w:rPr>
        <w:t xml:space="preserve">the </w:t>
      </w:r>
      <w:proofErr w:type="spellStart"/>
      <w:r w:rsidR="0006018D" w:rsidRPr="00D42340">
        <w:rPr>
          <w:rFonts w:ascii="Times New Roman" w:hAnsi="Times New Roman"/>
          <w:color w:val="auto"/>
        </w:rPr>
        <w:t>aluminum</w:t>
      </w:r>
      <w:proofErr w:type="spellEnd"/>
      <w:r w:rsidR="0006018D" w:rsidRPr="00D42340">
        <w:rPr>
          <w:rFonts w:ascii="Times New Roman" w:hAnsi="Times New Roman"/>
          <w:color w:val="auto"/>
        </w:rPr>
        <w:t xml:space="preserve"> alloy</w:t>
      </w:r>
      <w:r w:rsidR="00A73178" w:rsidRPr="00D42340">
        <w:rPr>
          <w:rFonts w:ascii="Times New Roman" w:hAnsi="Times New Roman"/>
          <w:color w:val="auto"/>
        </w:rPr>
        <w:t xml:space="preserve"> Al6061 </w:t>
      </w:r>
      <w:r w:rsidR="0006018D" w:rsidRPr="00D42340">
        <w:rPr>
          <w:rFonts w:ascii="Times New Roman" w:hAnsi="Times New Roman"/>
          <w:color w:val="auto"/>
        </w:rPr>
        <w:t xml:space="preserve">was </w:t>
      </w:r>
      <w:r w:rsidR="00672012">
        <w:rPr>
          <w:rFonts w:ascii="Times New Roman" w:hAnsi="Times New Roman"/>
          <w:color w:val="auto"/>
        </w:rPr>
        <w:t xml:space="preserve">used as the </w:t>
      </w:r>
      <w:proofErr w:type="spellStart"/>
      <w:r w:rsidR="00672012">
        <w:rPr>
          <w:rFonts w:ascii="Times New Roman" w:hAnsi="Times New Roman"/>
          <w:color w:val="auto"/>
        </w:rPr>
        <w:t>workpiece</w:t>
      </w:r>
      <w:proofErr w:type="spellEnd"/>
      <w:r w:rsidR="00672012">
        <w:rPr>
          <w:rFonts w:ascii="Times New Roman" w:hAnsi="Times New Roman"/>
          <w:color w:val="auto"/>
        </w:rPr>
        <w:t xml:space="preserve"> material, and response surface methodology with a central composite design was optimized using a desirability function analysis in</w:t>
      </w:r>
      <w:r w:rsidR="00587992">
        <w:rPr>
          <w:rFonts w:ascii="Times New Roman" w:hAnsi="Times New Roman"/>
          <w:color w:val="auto"/>
        </w:rPr>
        <w:t xml:space="preserve"> </w:t>
      </w:r>
      <w:r w:rsidR="00587992" w:rsidRPr="00587992">
        <w:rPr>
          <w:rFonts w:ascii="Times New Roman" w:hAnsi="Times New Roman"/>
          <w:color w:val="auto"/>
        </w:rPr>
        <w:t>Design-Expert software</w:t>
      </w:r>
      <w:r w:rsidR="00746936" w:rsidRPr="00D42340">
        <w:rPr>
          <w:rFonts w:ascii="Times New Roman" w:hAnsi="Times New Roman"/>
          <w:color w:val="auto"/>
        </w:rPr>
        <w:t>.</w:t>
      </w:r>
      <w:r w:rsidR="00A73178" w:rsidRPr="00D42340">
        <w:rPr>
          <w:rFonts w:ascii="Times New Roman" w:hAnsi="Times New Roman"/>
          <w:color w:val="auto"/>
        </w:rPr>
        <w:t xml:space="preserve"> </w:t>
      </w:r>
      <w:r w:rsidR="00094C62" w:rsidRPr="00D42340">
        <w:rPr>
          <w:rFonts w:ascii="Times New Roman" w:hAnsi="Times New Roman"/>
          <w:color w:val="auto"/>
        </w:rPr>
        <w:t xml:space="preserve">Cutting </w:t>
      </w:r>
      <w:r w:rsidR="00A73178" w:rsidRPr="00D42340">
        <w:rPr>
          <w:rFonts w:ascii="Times New Roman" w:hAnsi="Times New Roman"/>
          <w:color w:val="auto"/>
        </w:rPr>
        <w:t>speed (Vc), feed rate (</w:t>
      </w:r>
      <w:r w:rsidR="006447D0" w:rsidRPr="00D42340">
        <w:rPr>
          <w:rFonts w:ascii="Times New Roman" w:hAnsi="Times New Roman"/>
          <w:color w:val="auto"/>
        </w:rPr>
        <w:t>f</w:t>
      </w:r>
      <w:r w:rsidR="00A73178" w:rsidRPr="00D42340">
        <w:rPr>
          <w:rFonts w:ascii="Times New Roman" w:hAnsi="Times New Roman"/>
          <w:color w:val="auto"/>
        </w:rPr>
        <w:t>)</w:t>
      </w:r>
      <w:r w:rsidR="00097F05" w:rsidRPr="00D42340">
        <w:rPr>
          <w:rFonts w:ascii="Times New Roman" w:hAnsi="Times New Roman"/>
          <w:color w:val="auto"/>
        </w:rPr>
        <w:t xml:space="preserve">, and depth of cut (d) were </w:t>
      </w:r>
      <w:r w:rsidR="0006018D" w:rsidRPr="00D42340">
        <w:rPr>
          <w:rFonts w:ascii="Times New Roman" w:hAnsi="Times New Roman"/>
          <w:color w:val="auto"/>
        </w:rPr>
        <w:t>also t</w:t>
      </w:r>
      <w:r w:rsidR="00672012">
        <w:rPr>
          <w:rFonts w:ascii="Times New Roman" w:hAnsi="Times New Roman"/>
          <w:color w:val="auto"/>
        </w:rPr>
        <w:t>reated as process parameters</w:t>
      </w:r>
      <w:r w:rsidR="00097F05" w:rsidRPr="00D42340">
        <w:rPr>
          <w:rFonts w:ascii="Times New Roman" w:hAnsi="Times New Roman"/>
          <w:color w:val="auto"/>
        </w:rPr>
        <w:t xml:space="preserve">, </w:t>
      </w:r>
      <w:r w:rsidR="0006018D" w:rsidRPr="00D42340">
        <w:rPr>
          <w:rFonts w:ascii="Times New Roman" w:hAnsi="Times New Roman"/>
          <w:color w:val="auto"/>
        </w:rPr>
        <w:t>while</w:t>
      </w:r>
      <w:r w:rsidR="00097F05" w:rsidRPr="00D42340">
        <w:rPr>
          <w:rFonts w:ascii="Times New Roman" w:hAnsi="Times New Roman"/>
          <w:color w:val="auto"/>
        </w:rPr>
        <w:t xml:space="preserve"> </w:t>
      </w:r>
      <w:r w:rsidR="0006018D" w:rsidRPr="00D42340">
        <w:rPr>
          <w:rFonts w:ascii="Times New Roman" w:hAnsi="Times New Roman"/>
          <w:color w:val="auto"/>
        </w:rPr>
        <w:t xml:space="preserve">material removal rate (MRR) and </w:t>
      </w:r>
      <w:r w:rsidR="00097F05" w:rsidRPr="00D42340">
        <w:rPr>
          <w:rFonts w:ascii="Times New Roman" w:hAnsi="Times New Roman"/>
          <w:color w:val="auto"/>
        </w:rPr>
        <w:t xml:space="preserve">surface </w:t>
      </w:r>
      <w:r w:rsidR="0006018D" w:rsidRPr="00D42340">
        <w:rPr>
          <w:rFonts w:ascii="Times New Roman" w:hAnsi="Times New Roman"/>
          <w:color w:val="auto"/>
        </w:rPr>
        <w:t>quality</w:t>
      </w:r>
      <w:r w:rsidR="00097F05" w:rsidRPr="00D42340">
        <w:rPr>
          <w:rFonts w:ascii="Times New Roman" w:hAnsi="Times New Roman"/>
          <w:color w:val="auto"/>
        </w:rPr>
        <w:t xml:space="preserve"> were selected</w:t>
      </w:r>
      <w:r w:rsidR="00A73178" w:rsidRPr="00D42340">
        <w:rPr>
          <w:rFonts w:ascii="Times New Roman" w:hAnsi="Times New Roman"/>
          <w:color w:val="auto"/>
        </w:rPr>
        <w:t xml:space="preserve"> as </w:t>
      </w:r>
      <w:r w:rsidR="0006018D" w:rsidRPr="00D42340">
        <w:rPr>
          <w:rFonts w:ascii="Times New Roman" w:hAnsi="Times New Roman"/>
          <w:color w:val="auto"/>
        </w:rPr>
        <w:t xml:space="preserve">output </w:t>
      </w:r>
      <w:r w:rsidR="00A73178" w:rsidRPr="00D42340">
        <w:rPr>
          <w:rFonts w:ascii="Times New Roman" w:hAnsi="Times New Roman"/>
          <w:color w:val="auto"/>
        </w:rPr>
        <w:t xml:space="preserve">responses. The experiments were </w:t>
      </w:r>
      <w:r w:rsidR="0006018D" w:rsidRPr="00D42340">
        <w:rPr>
          <w:rFonts w:ascii="Times New Roman" w:hAnsi="Times New Roman"/>
          <w:color w:val="auto"/>
        </w:rPr>
        <w:t>conducted</w:t>
      </w:r>
      <w:r w:rsidR="00A73178" w:rsidRPr="00D42340">
        <w:rPr>
          <w:rFonts w:ascii="Times New Roman" w:hAnsi="Times New Roman"/>
          <w:color w:val="auto"/>
        </w:rPr>
        <w:t xml:space="preserve"> in </w:t>
      </w:r>
      <w:r w:rsidR="00097F05" w:rsidRPr="00D42340">
        <w:rPr>
          <w:rFonts w:ascii="Times New Roman" w:hAnsi="Times New Roman"/>
          <w:color w:val="auto"/>
        </w:rPr>
        <w:t xml:space="preserve">a </w:t>
      </w:r>
      <w:r w:rsidR="00A73178" w:rsidRPr="00D42340">
        <w:rPr>
          <w:rFonts w:ascii="Times New Roman" w:hAnsi="Times New Roman"/>
          <w:color w:val="auto"/>
        </w:rPr>
        <w:t xml:space="preserve">dry </w:t>
      </w:r>
      <w:r w:rsidR="0006018D" w:rsidRPr="00D42340">
        <w:rPr>
          <w:rFonts w:ascii="Times New Roman" w:hAnsi="Times New Roman"/>
          <w:color w:val="auto"/>
        </w:rPr>
        <w:t>mach</w:t>
      </w:r>
      <w:r w:rsidR="00006F5D">
        <w:rPr>
          <w:rFonts w:ascii="Times New Roman" w:hAnsi="Times New Roman"/>
          <w:color w:val="auto"/>
        </w:rPr>
        <w:t>in</w:t>
      </w:r>
      <w:r w:rsidR="0006018D" w:rsidRPr="00D42340">
        <w:rPr>
          <w:rFonts w:ascii="Times New Roman" w:hAnsi="Times New Roman"/>
          <w:color w:val="auto"/>
        </w:rPr>
        <w:t>ing</w:t>
      </w:r>
      <w:r w:rsidR="00A73178" w:rsidRPr="00D42340">
        <w:rPr>
          <w:rFonts w:ascii="Times New Roman" w:hAnsi="Times New Roman"/>
          <w:color w:val="auto"/>
        </w:rPr>
        <w:t xml:space="preserve"> environment. The optimum surface roughness and MRR were obtained at Vc = 200 m</w:t>
      </w:r>
      <w:r w:rsidR="00D42011" w:rsidRPr="00D42340">
        <w:rPr>
          <w:rFonts w:ascii="Times New Roman" w:hAnsi="Times New Roman"/>
          <w:color w:val="auto"/>
        </w:rPr>
        <w:t>/min</w:t>
      </w:r>
      <w:r w:rsidR="00A73178" w:rsidRPr="00D42340">
        <w:rPr>
          <w:rFonts w:ascii="Times New Roman" w:hAnsi="Times New Roman"/>
          <w:color w:val="auto"/>
        </w:rPr>
        <w:t xml:space="preserve">, </w:t>
      </w:r>
      <w:r w:rsidR="006447D0" w:rsidRPr="00D42340">
        <w:rPr>
          <w:rFonts w:ascii="Times New Roman" w:hAnsi="Times New Roman"/>
          <w:color w:val="auto"/>
        </w:rPr>
        <w:t>f</w:t>
      </w:r>
      <w:r w:rsidR="00A73178" w:rsidRPr="00D42340">
        <w:rPr>
          <w:rFonts w:ascii="Times New Roman" w:hAnsi="Times New Roman"/>
          <w:color w:val="auto"/>
        </w:rPr>
        <w:t xml:space="preserve"> = 0.1 mm/rev</w:t>
      </w:r>
      <w:r w:rsidR="009805CB" w:rsidRPr="00D42340">
        <w:rPr>
          <w:rFonts w:ascii="Times New Roman" w:hAnsi="Times New Roman"/>
          <w:color w:val="auto"/>
        </w:rPr>
        <w:t>,</w:t>
      </w:r>
      <w:r w:rsidR="00A73178" w:rsidRPr="00D42340">
        <w:rPr>
          <w:rFonts w:ascii="Times New Roman" w:hAnsi="Times New Roman"/>
          <w:color w:val="auto"/>
        </w:rPr>
        <w:t xml:space="preserve"> and d = 0.598 mm. The ideal </w:t>
      </w:r>
      <w:r w:rsidR="00F90478" w:rsidRPr="00D42340">
        <w:rPr>
          <w:rFonts w:ascii="Times New Roman" w:hAnsi="Times New Roman"/>
          <w:color w:val="auto"/>
        </w:rPr>
        <w:t xml:space="preserve">MRR and </w:t>
      </w:r>
      <w:r w:rsidR="00A73178" w:rsidRPr="00D42340">
        <w:rPr>
          <w:rFonts w:ascii="Times New Roman" w:hAnsi="Times New Roman"/>
          <w:color w:val="auto"/>
        </w:rPr>
        <w:t xml:space="preserve">surface roughness </w:t>
      </w:r>
      <w:r w:rsidR="007E7F9B" w:rsidRPr="00D42340">
        <w:rPr>
          <w:rFonts w:ascii="Times New Roman" w:hAnsi="Times New Roman"/>
          <w:color w:val="auto"/>
        </w:rPr>
        <w:t xml:space="preserve">achieved in this study </w:t>
      </w:r>
      <w:r w:rsidR="00A73178" w:rsidRPr="00D42340">
        <w:rPr>
          <w:rFonts w:ascii="Times New Roman" w:hAnsi="Times New Roman"/>
          <w:color w:val="auto"/>
        </w:rPr>
        <w:t xml:space="preserve">are </w:t>
      </w:r>
      <w:r w:rsidR="00F90478" w:rsidRPr="00D42340">
        <w:rPr>
          <w:rFonts w:ascii="Times New Roman" w:hAnsi="Times New Roman"/>
          <w:color w:val="auto"/>
        </w:rPr>
        <w:t>and 48.7 mm</w:t>
      </w:r>
      <w:r w:rsidR="00F90478" w:rsidRPr="00D42340">
        <w:rPr>
          <w:rFonts w:ascii="Times New Roman" w:hAnsi="Times New Roman"/>
          <w:color w:val="auto"/>
          <w:vertAlign w:val="superscript"/>
        </w:rPr>
        <w:t>3</w:t>
      </w:r>
      <w:r w:rsidR="00F90478" w:rsidRPr="00D42340">
        <w:rPr>
          <w:rFonts w:ascii="Times New Roman" w:hAnsi="Times New Roman"/>
          <w:color w:val="auto"/>
        </w:rPr>
        <w:t xml:space="preserve">/s and </w:t>
      </w:r>
      <w:r w:rsidR="00097F05" w:rsidRPr="00D42340">
        <w:rPr>
          <w:rFonts w:ascii="Times New Roman" w:hAnsi="Times New Roman"/>
          <w:color w:val="auto"/>
        </w:rPr>
        <w:t>0.67386 µm, respectively</w:t>
      </w:r>
      <w:r w:rsidR="00A73178" w:rsidRPr="00D42340">
        <w:rPr>
          <w:rFonts w:ascii="Times New Roman" w:hAnsi="Times New Roman"/>
          <w:color w:val="auto"/>
        </w:rPr>
        <w:t xml:space="preserve">. The </w:t>
      </w:r>
      <w:r w:rsidR="00097F05" w:rsidRPr="00D42340">
        <w:rPr>
          <w:rFonts w:ascii="Times New Roman" w:hAnsi="Times New Roman"/>
          <w:color w:val="auto"/>
        </w:rPr>
        <w:t>study's outcomes include reduced</w:t>
      </w:r>
      <w:r w:rsidR="00A73178" w:rsidRPr="00D42340">
        <w:rPr>
          <w:rFonts w:ascii="Times New Roman" w:hAnsi="Times New Roman"/>
          <w:color w:val="auto"/>
        </w:rPr>
        <w:t xml:space="preserve"> surface roughness, </w:t>
      </w:r>
      <w:r w:rsidR="00672012">
        <w:rPr>
          <w:rFonts w:ascii="Times New Roman" w:hAnsi="Times New Roman"/>
          <w:color w:val="auto"/>
        </w:rPr>
        <w:t>improving</w:t>
      </w:r>
      <w:r w:rsidR="00A73178" w:rsidRPr="00D42340">
        <w:rPr>
          <w:rFonts w:ascii="Times New Roman" w:hAnsi="Times New Roman"/>
          <w:color w:val="auto"/>
        </w:rPr>
        <w:t xml:space="preserve"> product quality and performance. </w:t>
      </w:r>
    </w:p>
    <w:p w14:paraId="0A27B125" w14:textId="6661E613" w:rsidR="00867B01" w:rsidRPr="00D42340" w:rsidRDefault="00867B01" w:rsidP="00833FFF">
      <w:pPr>
        <w:pStyle w:val="Abstract"/>
        <w:rPr>
          <w:rFonts w:ascii="Times New Roman" w:hAnsi="Times New Roman"/>
          <w:b/>
          <w:color w:val="auto"/>
        </w:rPr>
      </w:pPr>
      <w:r w:rsidRPr="00D42340">
        <w:rPr>
          <w:rFonts w:ascii="Times New Roman" w:hAnsi="Times New Roman"/>
          <w:color w:val="auto"/>
        </w:rPr>
        <w:t xml:space="preserve">Keywords: </w:t>
      </w:r>
      <w:r w:rsidR="00006F5D" w:rsidRPr="00D42340">
        <w:rPr>
          <w:rFonts w:ascii="Times New Roman" w:hAnsi="Times New Roman"/>
          <w:color w:val="auto"/>
        </w:rPr>
        <w:t>Desirability</w:t>
      </w:r>
      <w:r w:rsidR="004740C1" w:rsidRPr="00D42340">
        <w:rPr>
          <w:rFonts w:ascii="Times New Roman" w:hAnsi="Times New Roman"/>
          <w:color w:val="auto"/>
        </w:rPr>
        <w:t xml:space="preserve"> function analysis</w:t>
      </w:r>
      <w:r w:rsidR="00094C62" w:rsidRPr="00D42340">
        <w:rPr>
          <w:rFonts w:ascii="Times New Roman" w:hAnsi="Times New Roman"/>
          <w:color w:val="auto"/>
        </w:rPr>
        <w:t>, Response surface methodology</w:t>
      </w:r>
      <w:r w:rsidR="00A73178" w:rsidRPr="00D42340">
        <w:rPr>
          <w:rFonts w:ascii="Times New Roman" w:hAnsi="Times New Roman"/>
          <w:color w:val="auto"/>
        </w:rPr>
        <w:t xml:space="preserve">, Surface </w:t>
      </w:r>
      <w:r w:rsidR="00003901" w:rsidRPr="00D42340">
        <w:rPr>
          <w:rFonts w:ascii="Times New Roman" w:hAnsi="Times New Roman"/>
          <w:color w:val="auto"/>
        </w:rPr>
        <w:t>r</w:t>
      </w:r>
      <w:r w:rsidR="00A73178" w:rsidRPr="00D42340">
        <w:rPr>
          <w:rFonts w:ascii="Times New Roman" w:hAnsi="Times New Roman"/>
          <w:color w:val="auto"/>
        </w:rPr>
        <w:t xml:space="preserve">oughness, Machining optimization, Computer numerical control   </w:t>
      </w:r>
    </w:p>
    <w:p w14:paraId="2AFA1C35" w14:textId="77777777" w:rsidR="00867B01" w:rsidRPr="00D42340" w:rsidRDefault="00867B01" w:rsidP="00DF2CC7">
      <w:pPr>
        <w:pStyle w:val="Section"/>
        <w:rPr>
          <w:color w:val="auto"/>
        </w:rPr>
      </w:pPr>
      <w:r w:rsidRPr="00D42340">
        <w:rPr>
          <w:color w:val="auto"/>
        </w:rPr>
        <w:t>1. Introduction</w:t>
      </w:r>
    </w:p>
    <w:p w14:paraId="5818E1BD" w14:textId="77777777" w:rsidR="004D4720" w:rsidRPr="00D42340" w:rsidRDefault="004D4720" w:rsidP="00C1603E">
      <w:pPr>
        <w:spacing w:line="240" w:lineRule="auto"/>
        <w:jc w:val="both"/>
        <w:rPr>
          <w:rFonts w:ascii="Times New Roman" w:hAnsi="Times New Roman" w:cs="Times New Roman"/>
          <w:sz w:val="24"/>
          <w:szCs w:val="24"/>
        </w:rPr>
        <w:sectPr w:rsidR="004D4720" w:rsidRPr="00D42340" w:rsidSect="00332D1B">
          <w:type w:val="continuous"/>
          <w:pgSz w:w="12240" w:h="15840"/>
          <w:pgMar w:top="1440" w:right="1440" w:bottom="1440" w:left="1440" w:header="720" w:footer="720" w:gutter="0"/>
          <w:cols w:space="720"/>
          <w:docGrid w:linePitch="360"/>
        </w:sectPr>
      </w:pPr>
    </w:p>
    <w:p w14:paraId="0623CF22" w14:textId="64F5C248" w:rsidR="00047E85" w:rsidRDefault="006C6F2E" w:rsidP="00E71231">
      <w:pPr>
        <w:pStyle w:val="Bodytext"/>
        <w:rPr>
          <w:rFonts w:ascii="Times New Roman" w:hAnsi="Times New Roman"/>
          <w:color w:val="auto"/>
        </w:rPr>
      </w:pPr>
      <w:r w:rsidRPr="00D42340">
        <w:rPr>
          <w:rFonts w:ascii="Times New Roman" w:hAnsi="Times New Roman"/>
          <w:color w:val="auto"/>
        </w:rPr>
        <w:lastRenderedPageBreak/>
        <w:t xml:space="preserve">Because of its superior strength-to-weight ratio, good machinability, and strong corrosion resistance, </w:t>
      </w:r>
      <w:r w:rsidRPr="00D42340">
        <w:rPr>
          <w:color w:val="auto"/>
        </w:rPr>
        <w:t>aluminum</w:t>
      </w:r>
      <w:r w:rsidRPr="00D42340">
        <w:rPr>
          <w:rFonts w:ascii="Times New Roman" w:hAnsi="Times New Roman"/>
          <w:color w:val="auto"/>
        </w:rPr>
        <w:t xml:space="preserve"> alloy 6061 (Al6061) is a key </w:t>
      </w:r>
      <w:r w:rsidR="00F90478" w:rsidRPr="00D42340">
        <w:rPr>
          <w:rFonts w:ascii="Times New Roman" w:hAnsi="Times New Roman"/>
          <w:color w:val="auto"/>
        </w:rPr>
        <w:t>material</w:t>
      </w:r>
      <w:r w:rsidRPr="00D42340">
        <w:rPr>
          <w:rFonts w:ascii="Times New Roman" w:hAnsi="Times New Roman"/>
          <w:color w:val="auto"/>
        </w:rPr>
        <w:t xml:space="preserve"> in high-performance </w:t>
      </w:r>
      <w:r w:rsidR="00F90478" w:rsidRPr="00D42340">
        <w:rPr>
          <w:rFonts w:ascii="Times New Roman" w:hAnsi="Times New Roman"/>
          <w:color w:val="auto"/>
        </w:rPr>
        <w:t>applications</w:t>
      </w:r>
      <w:r w:rsidRPr="00D42340">
        <w:rPr>
          <w:rFonts w:ascii="Times New Roman" w:hAnsi="Times New Roman"/>
          <w:color w:val="auto"/>
        </w:rPr>
        <w:t xml:space="preserve"> </w:t>
      </w:r>
      <w:r w:rsidR="009805CB" w:rsidRPr="00D42340">
        <w:rPr>
          <w:rFonts w:ascii="Times New Roman" w:hAnsi="Times New Roman"/>
          <w:color w:val="auto"/>
        </w:rPr>
        <w:t xml:space="preserve">such as automotive, </w:t>
      </w:r>
      <w:r w:rsidR="00F90478" w:rsidRPr="00D42340">
        <w:rPr>
          <w:rFonts w:ascii="Times New Roman" w:hAnsi="Times New Roman"/>
          <w:color w:val="auto"/>
        </w:rPr>
        <w:t xml:space="preserve">aerospace </w:t>
      </w:r>
      <w:r w:rsidR="009805CB" w:rsidRPr="00D42340">
        <w:rPr>
          <w:rFonts w:ascii="Times New Roman" w:hAnsi="Times New Roman"/>
          <w:color w:val="auto"/>
        </w:rPr>
        <w:t>and marine engineering [1]</w:t>
      </w:r>
      <w:r w:rsidRPr="00D42340">
        <w:rPr>
          <w:rFonts w:ascii="Times New Roman" w:hAnsi="Times New Roman"/>
          <w:color w:val="auto"/>
        </w:rPr>
        <w:t xml:space="preserve">. The </w:t>
      </w:r>
      <w:r w:rsidR="00097F05" w:rsidRPr="00D42340">
        <w:rPr>
          <w:rFonts w:ascii="Times New Roman" w:hAnsi="Times New Roman"/>
          <w:color w:val="auto"/>
        </w:rPr>
        <w:t>surface finish achieved during machining significantly impacts the functional performance of Al6061 components, including</w:t>
      </w:r>
      <w:r w:rsidRPr="00D42340">
        <w:rPr>
          <w:rFonts w:ascii="Times New Roman" w:hAnsi="Times New Roman"/>
          <w:color w:val="auto"/>
        </w:rPr>
        <w:t xml:space="preserve"> fatigue life, wear resistance, and tribological characteristics </w:t>
      </w:r>
      <w:sdt>
        <w:sdtPr>
          <w:rPr>
            <w:rFonts w:ascii="Times New Roman" w:hAnsi="Times New Roman"/>
            <w:color w:val="auto"/>
          </w:rPr>
          <w:id w:val="-2068246890"/>
          <w:citation/>
        </w:sdtPr>
        <w:sdtEndPr/>
        <w:sdtContent>
          <w:r w:rsidR="002A40AF" w:rsidRPr="00D42340">
            <w:rPr>
              <w:rFonts w:ascii="Times New Roman" w:hAnsi="Times New Roman"/>
              <w:color w:val="auto"/>
            </w:rPr>
            <w:fldChar w:fldCharType="begin"/>
          </w:r>
          <w:r w:rsidR="002A40AF" w:rsidRPr="00D42340">
            <w:rPr>
              <w:rFonts w:ascii="Times New Roman" w:hAnsi="Times New Roman"/>
              <w:color w:val="auto"/>
              <w:lang w:val="en-GB"/>
            </w:rPr>
            <w:instrText xml:space="preserve"> CITATION Abe24 \l 2057 </w:instrText>
          </w:r>
          <w:r w:rsidR="002A40AF" w:rsidRPr="00D42340">
            <w:rPr>
              <w:rFonts w:ascii="Times New Roman" w:hAnsi="Times New Roman"/>
              <w:color w:val="auto"/>
            </w:rPr>
            <w:fldChar w:fldCharType="separate"/>
          </w:r>
          <w:r w:rsidR="002A40AF" w:rsidRPr="00D42340">
            <w:rPr>
              <w:rFonts w:ascii="Times New Roman" w:hAnsi="Times New Roman"/>
              <w:noProof/>
              <w:color w:val="auto"/>
              <w:lang w:val="en-GB"/>
            </w:rPr>
            <w:t>[2]</w:t>
          </w:r>
          <w:r w:rsidR="002A40AF" w:rsidRPr="00D42340">
            <w:rPr>
              <w:rFonts w:ascii="Times New Roman" w:hAnsi="Times New Roman"/>
              <w:color w:val="auto"/>
            </w:rPr>
            <w:fldChar w:fldCharType="end"/>
          </w:r>
        </w:sdtContent>
      </w:sdt>
      <w:r w:rsidRPr="00D42340">
        <w:rPr>
          <w:rFonts w:ascii="Times New Roman" w:hAnsi="Times New Roman"/>
          <w:color w:val="auto"/>
        </w:rPr>
        <w:t xml:space="preserve">. </w:t>
      </w:r>
      <w:r w:rsidR="00672012">
        <w:rPr>
          <w:rFonts w:ascii="Times New Roman" w:hAnsi="Times New Roman"/>
          <w:color w:val="auto"/>
        </w:rPr>
        <w:t>A key measure of this quality is surface roughness (Ra), which is largely</w:t>
      </w:r>
      <w:r w:rsidRPr="00D42340">
        <w:rPr>
          <w:rFonts w:ascii="Times New Roman" w:hAnsi="Times New Roman"/>
          <w:color w:val="auto"/>
        </w:rPr>
        <w:t xml:space="preserve"> dictated by the machining settings used in operations such as turning </w:t>
      </w:r>
      <w:sdt>
        <w:sdtPr>
          <w:rPr>
            <w:rFonts w:ascii="Times New Roman" w:hAnsi="Times New Roman"/>
            <w:color w:val="auto"/>
          </w:rPr>
          <w:id w:val="2022508124"/>
          <w:citation/>
        </w:sdtPr>
        <w:sdtEndPr/>
        <w:sdtContent>
          <w:r w:rsidR="002A40AF" w:rsidRPr="00D42340">
            <w:rPr>
              <w:rFonts w:ascii="Times New Roman" w:hAnsi="Times New Roman"/>
              <w:color w:val="auto"/>
            </w:rPr>
            <w:fldChar w:fldCharType="begin"/>
          </w:r>
          <w:r w:rsidR="002A40AF" w:rsidRPr="00D42340">
            <w:rPr>
              <w:rFonts w:ascii="Times New Roman" w:hAnsi="Times New Roman"/>
              <w:color w:val="auto"/>
              <w:lang w:val="en-GB"/>
            </w:rPr>
            <w:instrText xml:space="preserve"> CITATION Pim22 \l 2057 </w:instrText>
          </w:r>
          <w:r w:rsidR="002A40AF" w:rsidRPr="00D42340">
            <w:rPr>
              <w:rFonts w:ascii="Times New Roman" w:hAnsi="Times New Roman"/>
              <w:color w:val="auto"/>
            </w:rPr>
            <w:fldChar w:fldCharType="separate"/>
          </w:r>
          <w:r w:rsidR="002A40AF" w:rsidRPr="00D42340">
            <w:rPr>
              <w:rFonts w:ascii="Times New Roman" w:hAnsi="Times New Roman"/>
              <w:noProof/>
              <w:color w:val="auto"/>
              <w:lang w:val="en-GB"/>
            </w:rPr>
            <w:t>[3]</w:t>
          </w:r>
          <w:r w:rsidR="002A40AF" w:rsidRPr="00D42340">
            <w:rPr>
              <w:rFonts w:ascii="Times New Roman" w:hAnsi="Times New Roman"/>
              <w:color w:val="auto"/>
            </w:rPr>
            <w:fldChar w:fldCharType="end"/>
          </w:r>
        </w:sdtContent>
      </w:sdt>
      <w:r w:rsidRPr="00D42340">
        <w:rPr>
          <w:rFonts w:ascii="Times New Roman" w:hAnsi="Times New Roman"/>
          <w:color w:val="auto"/>
        </w:rPr>
        <w:t xml:space="preserve">. The intricate, </w:t>
      </w:r>
      <w:r w:rsidR="00097F05" w:rsidRPr="00D42340">
        <w:rPr>
          <w:rFonts w:ascii="Times New Roman" w:hAnsi="Times New Roman"/>
          <w:color w:val="auto"/>
        </w:rPr>
        <w:t>often nonlinear, and interactive effects of cutting speed (Vc), feed rate (f), and depth of cut (d) on process outputs make choosing the ideal turning parameters challenging</w:t>
      </w:r>
      <w:r w:rsidR="002A40AF" w:rsidRPr="00D42340">
        <w:rPr>
          <w:rFonts w:ascii="Times New Roman" w:hAnsi="Times New Roman"/>
          <w:color w:val="auto"/>
        </w:rPr>
        <w:t xml:space="preserve"> </w:t>
      </w:r>
      <w:sdt>
        <w:sdtPr>
          <w:rPr>
            <w:rFonts w:ascii="Times New Roman" w:hAnsi="Times New Roman"/>
            <w:color w:val="auto"/>
          </w:rPr>
          <w:id w:val="1855540041"/>
          <w:citation/>
        </w:sdtPr>
        <w:sdtEndPr/>
        <w:sdtContent>
          <w:r w:rsidR="002A40AF" w:rsidRPr="00D42340">
            <w:rPr>
              <w:rFonts w:ascii="Times New Roman" w:hAnsi="Times New Roman"/>
              <w:color w:val="auto"/>
            </w:rPr>
            <w:fldChar w:fldCharType="begin"/>
          </w:r>
          <w:r w:rsidR="002A40AF" w:rsidRPr="00D42340">
            <w:rPr>
              <w:rFonts w:ascii="Times New Roman" w:hAnsi="Times New Roman"/>
              <w:color w:val="auto"/>
              <w:lang w:val="en-GB"/>
            </w:rPr>
            <w:instrText xml:space="preserve"> CITATION Kun20 \l 2057 </w:instrText>
          </w:r>
          <w:r w:rsidR="002A40AF" w:rsidRPr="00D42340">
            <w:rPr>
              <w:rFonts w:ascii="Times New Roman" w:hAnsi="Times New Roman"/>
              <w:color w:val="auto"/>
            </w:rPr>
            <w:fldChar w:fldCharType="separate"/>
          </w:r>
          <w:r w:rsidR="002A40AF" w:rsidRPr="00D42340">
            <w:rPr>
              <w:rFonts w:ascii="Times New Roman" w:hAnsi="Times New Roman"/>
              <w:noProof/>
              <w:color w:val="auto"/>
              <w:lang w:val="en-GB"/>
            </w:rPr>
            <w:t>[4]</w:t>
          </w:r>
          <w:r w:rsidR="002A40AF" w:rsidRPr="00D42340">
            <w:rPr>
              <w:rFonts w:ascii="Times New Roman" w:hAnsi="Times New Roman"/>
              <w:color w:val="auto"/>
            </w:rPr>
            <w:fldChar w:fldCharType="end"/>
          </w:r>
        </w:sdtContent>
      </w:sdt>
      <w:r w:rsidRPr="00D42340">
        <w:rPr>
          <w:rFonts w:ascii="Times New Roman" w:hAnsi="Times New Roman"/>
          <w:color w:val="auto"/>
        </w:rPr>
        <w:t xml:space="preserve">. Despite their historical use, operator experience and trial-and-error techniques </w:t>
      </w:r>
      <w:r w:rsidR="009805CB" w:rsidRPr="00D42340">
        <w:rPr>
          <w:rFonts w:ascii="Times New Roman" w:hAnsi="Times New Roman"/>
          <w:color w:val="auto"/>
        </w:rPr>
        <w:t>often lead to</w:t>
      </w:r>
      <w:r w:rsidRPr="00D42340">
        <w:rPr>
          <w:rFonts w:ascii="Times New Roman" w:hAnsi="Times New Roman"/>
          <w:color w:val="auto"/>
        </w:rPr>
        <w:t xml:space="preserve"> less-than-ideal performance, higher production costs, and uneven product quality </w:t>
      </w:r>
      <w:sdt>
        <w:sdtPr>
          <w:rPr>
            <w:rFonts w:ascii="Times New Roman" w:hAnsi="Times New Roman"/>
            <w:color w:val="auto"/>
          </w:rPr>
          <w:id w:val="-1059440"/>
          <w:citation/>
        </w:sdtPr>
        <w:sdtEndPr/>
        <w:sdtContent>
          <w:r w:rsidR="00D210E4" w:rsidRPr="00D42340">
            <w:rPr>
              <w:rFonts w:ascii="Times New Roman" w:hAnsi="Times New Roman"/>
              <w:color w:val="auto"/>
            </w:rPr>
            <w:fldChar w:fldCharType="begin"/>
          </w:r>
          <w:r w:rsidR="00D210E4" w:rsidRPr="00D42340">
            <w:rPr>
              <w:rFonts w:ascii="Times New Roman" w:hAnsi="Times New Roman"/>
              <w:color w:val="auto"/>
              <w:lang w:val="en-GB"/>
            </w:rPr>
            <w:instrText xml:space="preserve"> CITATION Man21 \l 2057 </w:instrText>
          </w:r>
          <w:r w:rsidR="00D210E4" w:rsidRPr="00D42340">
            <w:rPr>
              <w:rFonts w:ascii="Times New Roman" w:hAnsi="Times New Roman"/>
              <w:color w:val="auto"/>
            </w:rPr>
            <w:fldChar w:fldCharType="separate"/>
          </w:r>
          <w:r w:rsidR="00D210E4" w:rsidRPr="00D42340">
            <w:rPr>
              <w:rFonts w:ascii="Times New Roman" w:hAnsi="Times New Roman"/>
              <w:noProof/>
              <w:color w:val="auto"/>
              <w:lang w:val="en-GB"/>
            </w:rPr>
            <w:t>[5]</w:t>
          </w:r>
          <w:r w:rsidR="00D210E4" w:rsidRPr="00D42340">
            <w:rPr>
              <w:rFonts w:ascii="Times New Roman" w:hAnsi="Times New Roman"/>
              <w:color w:val="auto"/>
            </w:rPr>
            <w:fldChar w:fldCharType="end"/>
          </w:r>
        </w:sdtContent>
      </w:sdt>
      <w:r w:rsidR="00D210E4" w:rsidRPr="00D42340">
        <w:rPr>
          <w:rFonts w:ascii="Times New Roman" w:hAnsi="Times New Roman"/>
          <w:color w:val="auto"/>
        </w:rPr>
        <w:t>.</w:t>
      </w:r>
      <w:r w:rsidR="009805CB" w:rsidRPr="00D42340">
        <w:rPr>
          <w:rFonts w:ascii="Times New Roman" w:hAnsi="Times New Roman"/>
          <w:color w:val="auto"/>
        </w:rPr>
        <w:t xml:space="preserve"> </w:t>
      </w:r>
      <w:r w:rsidR="00672012">
        <w:rPr>
          <w:rFonts w:ascii="Times New Roman" w:hAnsi="Times New Roman"/>
          <w:color w:val="auto"/>
        </w:rPr>
        <w:t>Statistical and empirical modeling techniques have become essential tools in contemporary manufacturing to overcome these limita</w:t>
      </w:r>
      <w:r w:rsidR="00670680" w:rsidRPr="00D42340">
        <w:rPr>
          <w:rFonts w:ascii="Times New Roman" w:hAnsi="Times New Roman"/>
          <w:color w:val="auto"/>
        </w:rPr>
        <w:t xml:space="preserve">tions. A systematic framework for planning experiments, examining the effects of various parameters, and streamlining procedures with the fewest possible experimental runs is offered by </w:t>
      </w:r>
      <w:r w:rsidR="00672012">
        <w:rPr>
          <w:rFonts w:ascii="Times New Roman" w:hAnsi="Times New Roman"/>
          <w:color w:val="auto"/>
        </w:rPr>
        <w:t xml:space="preserve">the </w:t>
      </w:r>
      <w:r w:rsidR="00670680" w:rsidRPr="00D42340">
        <w:rPr>
          <w:rFonts w:ascii="Times New Roman" w:hAnsi="Times New Roman"/>
          <w:color w:val="auto"/>
        </w:rPr>
        <w:t xml:space="preserve">Response Surface Method (RSM) </w:t>
      </w:r>
      <w:sdt>
        <w:sdtPr>
          <w:rPr>
            <w:rFonts w:ascii="Times New Roman" w:hAnsi="Times New Roman"/>
            <w:color w:val="auto"/>
          </w:rPr>
          <w:id w:val="30162555"/>
          <w:citation/>
        </w:sdtPr>
        <w:sdtEndPr/>
        <w:sdtContent>
          <w:r w:rsidR="00D210E4" w:rsidRPr="00D42340">
            <w:rPr>
              <w:rFonts w:ascii="Times New Roman" w:hAnsi="Times New Roman"/>
              <w:color w:val="auto"/>
            </w:rPr>
            <w:fldChar w:fldCharType="begin"/>
          </w:r>
          <w:r w:rsidR="00D210E4" w:rsidRPr="00D42340">
            <w:rPr>
              <w:rFonts w:ascii="Times New Roman" w:hAnsi="Times New Roman"/>
              <w:color w:val="auto"/>
              <w:lang w:val="en-GB"/>
            </w:rPr>
            <w:instrText xml:space="preserve"> CITATION Dee16 \l 2057 </w:instrText>
          </w:r>
          <w:r w:rsidR="00D210E4" w:rsidRPr="00D42340">
            <w:rPr>
              <w:rFonts w:ascii="Times New Roman" w:hAnsi="Times New Roman"/>
              <w:color w:val="auto"/>
            </w:rPr>
            <w:fldChar w:fldCharType="separate"/>
          </w:r>
          <w:r w:rsidR="00D210E4" w:rsidRPr="00D42340">
            <w:rPr>
              <w:rFonts w:ascii="Times New Roman" w:hAnsi="Times New Roman"/>
              <w:noProof/>
              <w:color w:val="auto"/>
              <w:lang w:val="en-GB"/>
            </w:rPr>
            <w:t>[6]</w:t>
          </w:r>
          <w:r w:rsidR="00D210E4" w:rsidRPr="00D42340">
            <w:rPr>
              <w:rFonts w:ascii="Times New Roman" w:hAnsi="Times New Roman"/>
              <w:color w:val="auto"/>
            </w:rPr>
            <w:fldChar w:fldCharType="end"/>
          </w:r>
        </w:sdtContent>
      </w:sdt>
      <w:r w:rsidR="00D210E4" w:rsidRPr="00D42340">
        <w:rPr>
          <w:rFonts w:ascii="Times New Roman" w:hAnsi="Times New Roman"/>
          <w:color w:val="auto"/>
        </w:rPr>
        <w:t>.</w:t>
      </w:r>
      <w:r w:rsidR="009805CB" w:rsidRPr="00D42340">
        <w:rPr>
          <w:rFonts w:ascii="Times New Roman" w:hAnsi="Times New Roman"/>
          <w:color w:val="auto"/>
        </w:rPr>
        <w:t xml:space="preserve"> </w:t>
      </w:r>
      <w:r w:rsidR="00670680" w:rsidRPr="00D42340">
        <w:rPr>
          <w:rFonts w:ascii="Times New Roman" w:hAnsi="Times New Roman"/>
          <w:color w:val="auto"/>
        </w:rPr>
        <w:t xml:space="preserve">Compared </w:t>
      </w:r>
      <w:r w:rsidR="00003901" w:rsidRPr="00D42340">
        <w:rPr>
          <w:rFonts w:ascii="Times New Roman" w:hAnsi="Times New Roman"/>
          <w:color w:val="auto"/>
        </w:rPr>
        <w:t>with</w:t>
      </w:r>
      <w:r w:rsidR="00670680" w:rsidRPr="00D42340">
        <w:rPr>
          <w:rFonts w:ascii="Times New Roman" w:hAnsi="Times New Roman"/>
          <w:color w:val="auto"/>
        </w:rPr>
        <w:t xml:space="preserve"> single-factor analyses, RSM provides deeper insights by creating mathematical models that predict process responses and show the combined effects of parameters through 3D surface plots </w:t>
      </w:r>
      <w:sdt>
        <w:sdtPr>
          <w:rPr>
            <w:rFonts w:ascii="Times New Roman" w:hAnsi="Times New Roman"/>
            <w:color w:val="auto"/>
          </w:rPr>
          <w:id w:val="434171567"/>
          <w:citation/>
        </w:sdtPr>
        <w:sdtEndPr/>
        <w:sdtContent>
          <w:r w:rsidR="00D210E4" w:rsidRPr="00D42340">
            <w:rPr>
              <w:rFonts w:ascii="Times New Roman" w:hAnsi="Times New Roman"/>
              <w:color w:val="auto"/>
            </w:rPr>
            <w:fldChar w:fldCharType="begin"/>
          </w:r>
          <w:r w:rsidR="00D210E4" w:rsidRPr="00D42340">
            <w:rPr>
              <w:rFonts w:ascii="Times New Roman" w:hAnsi="Times New Roman"/>
              <w:color w:val="auto"/>
              <w:lang w:val="en-GB"/>
            </w:rPr>
            <w:instrText xml:space="preserve"> CITATION Sum18 \l 2057 </w:instrText>
          </w:r>
          <w:r w:rsidR="00D210E4" w:rsidRPr="00D42340">
            <w:rPr>
              <w:rFonts w:ascii="Times New Roman" w:hAnsi="Times New Roman"/>
              <w:color w:val="auto"/>
            </w:rPr>
            <w:fldChar w:fldCharType="separate"/>
          </w:r>
          <w:r w:rsidR="00D210E4" w:rsidRPr="00D42340">
            <w:rPr>
              <w:rFonts w:ascii="Times New Roman" w:hAnsi="Times New Roman"/>
              <w:noProof/>
              <w:color w:val="auto"/>
              <w:lang w:val="en-GB"/>
            </w:rPr>
            <w:t xml:space="preserve"> [7]</w:t>
          </w:r>
          <w:r w:rsidR="00D210E4" w:rsidRPr="00D42340">
            <w:rPr>
              <w:rFonts w:ascii="Times New Roman" w:hAnsi="Times New Roman"/>
              <w:color w:val="auto"/>
            </w:rPr>
            <w:fldChar w:fldCharType="end"/>
          </w:r>
        </w:sdtContent>
      </w:sdt>
      <w:r w:rsidR="00D210E4" w:rsidRPr="00D42340">
        <w:rPr>
          <w:rFonts w:ascii="Times New Roman" w:hAnsi="Times New Roman"/>
          <w:color w:val="auto"/>
        </w:rPr>
        <w:t xml:space="preserve">, </w:t>
      </w:r>
      <w:sdt>
        <w:sdtPr>
          <w:rPr>
            <w:rFonts w:ascii="Times New Roman" w:hAnsi="Times New Roman"/>
            <w:color w:val="auto"/>
          </w:rPr>
          <w:id w:val="-1941826949"/>
          <w:citation/>
        </w:sdtPr>
        <w:sdtEndPr/>
        <w:sdtContent>
          <w:r w:rsidR="00D210E4" w:rsidRPr="00D42340">
            <w:rPr>
              <w:rFonts w:ascii="Times New Roman" w:hAnsi="Times New Roman"/>
              <w:color w:val="auto"/>
            </w:rPr>
            <w:fldChar w:fldCharType="begin"/>
          </w:r>
          <w:r w:rsidR="00D210E4" w:rsidRPr="00D42340">
            <w:rPr>
              <w:rFonts w:ascii="Times New Roman" w:hAnsi="Times New Roman"/>
              <w:color w:val="auto"/>
              <w:lang w:val="en-GB"/>
            </w:rPr>
            <w:instrText xml:space="preserve"> CITATION Zai10 \l 2057 </w:instrText>
          </w:r>
          <w:r w:rsidR="00D210E4" w:rsidRPr="00D42340">
            <w:rPr>
              <w:rFonts w:ascii="Times New Roman" w:hAnsi="Times New Roman"/>
              <w:color w:val="auto"/>
            </w:rPr>
            <w:fldChar w:fldCharType="separate"/>
          </w:r>
          <w:r w:rsidR="00D210E4" w:rsidRPr="00D42340">
            <w:rPr>
              <w:rFonts w:ascii="Times New Roman" w:hAnsi="Times New Roman"/>
              <w:noProof/>
              <w:color w:val="auto"/>
              <w:lang w:val="en-GB"/>
            </w:rPr>
            <w:t>[8]</w:t>
          </w:r>
          <w:r w:rsidR="00D210E4" w:rsidRPr="00D42340">
            <w:rPr>
              <w:rFonts w:ascii="Times New Roman" w:hAnsi="Times New Roman"/>
              <w:color w:val="auto"/>
            </w:rPr>
            <w:fldChar w:fldCharType="end"/>
          </w:r>
        </w:sdtContent>
      </w:sdt>
      <w:r w:rsidR="00670680" w:rsidRPr="00D42340">
        <w:rPr>
          <w:rFonts w:ascii="Times New Roman" w:hAnsi="Times New Roman"/>
          <w:color w:val="auto"/>
        </w:rPr>
        <w:t>. Numerous research</w:t>
      </w:r>
      <w:r w:rsidR="00E86ED6" w:rsidRPr="00D42340">
        <w:rPr>
          <w:rFonts w:ascii="Times New Roman" w:hAnsi="Times New Roman"/>
          <w:color w:val="auto"/>
        </w:rPr>
        <w:t>ers</w:t>
      </w:r>
      <w:r w:rsidR="00670680" w:rsidRPr="00D42340">
        <w:rPr>
          <w:rFonts w:ascii="Times New Roman" w:hAnsi="Times New Roman"/>
          <w:color w:val="auto"/>
        </w:rPr>
        <w:t xml:space="preserve"> have optimized </w:t>
      </w:r>
      <w:r w:rsidR="00672012">
        <w:rPr>
          <w:rFonts w:ascii="Times New Roman" w:hAnsi="Times New Roman"/>
          <w:color w:val="auto"/>
        </w:rPr>
        <w:t>Al6061 turning using statistical techniques [9], [10], although most have focused on a singl</w:t>
      </w:r>
      <w:r w:rsidR="00670680" w:rsidRPr="00D42340">
        <w:rPr>
          <w:rFonts w:ascii="Times New Roman" w:hAnsi="Times New Roman"/>
          <w:color w:val="auto"/>
        </w:rPr>
        <w:t>e response variable. However, in an industrial setting, productivity</w:t>
      </w:r>
      <w:r w:rsidR="00003901" w:rsidRPr="00D42340">
        <w:rPr>
          <w:rFonts w:ascii="Times New Roman" w:hAnsi="Times New Roman"/>
          <w:color w:val="auto"/>
        </w:rPr>
        <w:t xml:space="preserve"> (</w:t>
      </w:r>
      <w:proofErr w:type="spellStart"/>
      <w:r w:rsidR="00003901" w:rsidRPr="00D42340">
        <w:rPr>
          <w:rFonts w:ascii="Times New Roman" w:hAnsi="Times New Roman"/>
          <w:color w:val="auto"/>
        </w:rPr>
        <w:t>i.e</w:t>
      </w:r>
      <w:proofErr w:type="spellEnd"/>
      <w:r w:rsidR="00003901" w:rsidRPr="00D42340">
        <w:rPr>
          <w:rFonts w:ascii="Times New Roman" w:hAnsi="Times New Roman"/>
          <w:color w:val="auto"/>
        </w:rPr>
        <w:t xml:space="preserve"> high MRR)</w:t>
      </w:r>
      <w:r w:rsidR="00670680" w:rsidRPr="00D42340">
        <w:rPr>
          <w:rFonts w:ascii="Times New Roman" w:hAnsi="Times New Roman"/>
          <w:color w:val="auto"/>
        </w:rPr>
        <w:t xml:space="preserve"> and surface quality (low Ra) are inherently traded off </w:t>
      </w:r>
      <w:r w:rsidR="00097F05" w:rsidRPr="00D42340">
        <w:rPr>
          <w:rFonts w:ascii="Times New Roman" w:hAnsi="Times New Roman"/>
          <w:color w:val="auto"/>
        </w:rPr>
        <w:t>against each other</w:t>
      </w:r>
      <w:r w:rsidR="00670680" w:rsidRPr="00D42340">
        <w:rPr>
          <w:rFonts w:ascii="Times New Roman" w:hAnsi="Times New Roman"/>
          <w:color w:val="auto"/>
        </w:rPr>
        <w:t xml:space="preserve">. </w:t>
      </w:r>
    </w:p>
    <w:p w14:paraId="3BCD8A59" w14:textId="799B6B72" w:rsidR="003B73CF" w:rsidRDefault="003B73CF" w:rsidP="003B73CF">
      <w:pPr>
        <w:pStyle w:val="Section"/>
        <w:jc w:val="both"/>
        <w:rPr>
          <w:rFonts w:ascii="Times New Roman" w:hAnsi="Times New Roman"/>
          <w:b w:val="0"/>
          <w:color w:val="auto"/>
          <w:lang w:val="en-US"/>
        </w:rPr>
      </w:pPr>
      <w:r w:rsidRPr="003B73CF">
        <w:rPr>
          <w:rFonts w:ascii="Times New Roman" w:hAnsi="Times New Roman"/>
          <w:b w:val="0"/>
          <w:color w:val="auto"/>
          <w:highlight w:val="yellow"/>
          <w:lang w:val="en-US"/>
        </w:rPr>
        <w:t>The novelty of th</w:t>
      </w:r>
      <w:r w:rsidR="00672012">
        <w:rPr>
          <w:rFonts w:ascii="Times New Roman" w:hAnsi="Times New Roman"/>
          <w:b w:val="0"/>
          <w:color w:val="auto"/>
          <w:highlight w:val="yellow"/>
          <w:lang w:val="en-US"/>
        </w:rPr>
        <w:t>is work is that it uses Response Surface Methodology (RSM), the Central Composite Design (CCD) technique, and a desirability function to optimize material removal rate (MRR) and surface roughness simultaneously in the dry CNC turning</w:t>
      </w:r>
      <w:r w:rsidRPr="003B73CF">
        <w:rPr>
          <w:rFonts w:ascii="Times New Roman" w:hAnsi="Times New Roman"/>
          <w:b w:val="0"/>
          <w:color w:val="auto"/>
          <w:highlight w:val="yellow"/>
          <w:lang w:val="en-US"/>
        </w:rPr>
        <w:t xml:space="preserve"> of aluminum alloy Al6061. This research paper </w:t>
      </w:r>
      <w:r w:rsidR="00672012">
        <w:rPr>
          <w:rFonts w:ascii="Times New Roman" w:hAnsi="Times New Roman"/>
          <w:b w:val="0"/>
          <w:color w:val="auto"/>
          <w:highlight w:val="yellow"/>
          <w:lang w:val="en-US"/>
        </w:rPr>
        <w:t>identified a single optimum set of values for cutting speed, feed rate, and depth of cut that provides a better trade-off between efficiency and surface quality, unlike conventional optimization techniques that optimize machining responses</w:t>
      </w:r>
      <w:r w:rsidRPr="003B73CF">
        <w:rPr>
          <w:rFonts w:ascii="Times New Roman" w:hAnsi="Times New Roman"/>
          <w:b w:val="0"/>
          <w:color w:val="auto"/>
          <w:highlight w:val="yellow"/>
          <w:lang w:val="en-US"/>
        </w:rPr>
        <w:t xml:space="preserve"> independently. With a material removal rate (MRR) of 48.7 mm³/s and surface roughness of 0.67386 µm, the optimum </w:t>
      </w:r>
      <w:r w:rsidR="00672012">
        <w:rPr>
          <w:rFonts w:ascii="Times New Roman" w:hAnsi="Times New Roman"/>
          <w:b w:val="0"/>
          <w:color w:val="auto"/>
          <w:highlight w:val="yellow"/>
          <w:lang w:val="en-US"/>
        </w:rPr>
        <w:t>cutting speed of 200 m/min, feed rate of 0.1 mm/rev, and depth of cut of 0.598 mm indicate</w:t>
      </w:r>
      <w:r w:rsidRPr="003B73CF">
        <w:rPr>
          <w:rFonts w:ascii="Times New Roman" w:hAnsi="Times New Roman"/>
          <w:b w:val="0"/>
          <w:color w:val="auto"/>
          <w:highlight w:val="yellow"/>
          <w:lang w:val="en-US"/>
        </w:rPr>
        <w:t xml:space="preserve"> the efficacy of the proposed approach.</w:t>
      </w:r>
      <w:r w:rsidRPr="003B73CF">
        <w:rPr>
          <w:rFonts w:ascii="Times New Roman" w:hAnsi="Times New Roman"/>
          <w:b w:val="0"/>
          <w:color w:val="auto"/>
          <w:lang w:val="en-US"/>
        </w:rPr>
        <w:t xml:space="preserve"> </w:t>
      </w:r>
    </w:p>
    <w:p w14:paraId="2C878548" w14:textId="57415265" w:rsidR="00867B01" w:rsidRPr="00D42340" w:rsidRDefault="00867B01" w:rsidP="00047E85">
      <w:pPr>
        <w:pStyle w:val="Section"/>
        <w:rPr>
          <w:color w:val="auto"/>
        </w:rPr>
      </w:pPr>
      <w:r w:rsidRPr="00D42340">
        <w:rPr>
          <w:color w:val="auto"/>
        </w:rPr>
        <w:t xml:space="preserve">2. Materials and </w:t>
      </w:r>
      <w:r w:rsidR="00D561F2" w:rsidRPr="00D42340">
        <w:rPr>
          <w:color w:val="auto"/>
        </w:rPr>
        <w:t>m</w:t>
      </w:r>
      <w:r w:rsidRPr="00D42340">
        <w:rPr>
          <w:color w:val="auto"/>
        </w:rPr>
        <w:t>ethods</w:t>
      </w:r>
    </w:p>
    <w:p w14:paraId="6610ED33" w14:textId="77777777" w:rsidR="004D4720" w:rsidRPr="00D42340" w:rsidRDefault="004D4720" w:rsidP="00C1603E">
      <w:pPr>
        <w:spacing w:line="240" w:lineRule="auto"/>
        <w:jc w:val="both"/>
        <w:rPr>
          <w:rFonts w:ascii="Times New Roman" w:hAnsi="Times New Roman" w:cs="Times New Roman"/>
          <w:sz w:val="24"/>
          <w:szCs w:val="24"/>
        </w:rPr>
        <w:sectPr w:rsidR="004D4720" w:rsidRPr="00D42340" w:rsidSect="00097F05">
          <w:type w:val="continuous"/>
          <w:pgSz w:w="12240" w:h="15840"/>
          <w:pgMar w:top="1440" w:right="1440" w:bottom="1440" w:left="1440" w:header="720" w:footer="720" w:gutter="0"/>
          <w:cols w:space="720"/>
          <w:docGrid w:linePitch="360"/>
        </w:sectPr>
      </w:pPr>
    </w:p>
    <w:p w14:paraId="3268B9C2" w14:textId="21846D7A" w:rsidR="00867B01" w:rsidRPr="00D42340" w:rsidRDefault="00867B01" w:rsidP="00CC6343">
      <w:pPr>
        <w:pStyle w:val="Heading2"/>
        <w:rPr>
          <w:color w:val="auto"/>
        </w:rPr>
      </w:pPr>
      <w:r w:rsidRPr="00D42340">
        <w:rPr>
          <w:color w:val="auto"/>
        </w:rPr>
        <w:lastRenderedPageBreak/>
        <w:t xml:space="preserve">2.1. Experimental </w:t>
      </w:r>
      <w:r w:rsidR="00D561F2" w:rsidRPr="00D42340">
        <w:rPr>
          <w:color w:val="auto"/>
        </w:rPr>
        <w:t>s</w:t>
      </w:r>
      <w:r w:rsidRPr="00D42340">
        <w:rPr>
          <w:color w:val="auto"/>
        </w:rPr>
        <w:t xml:space="preserve">etup and </w:t>
      </w:r>
      <w:r w:rsidR="00D561F2" w:rsidRPr="00D42340">
        <w:rPr>
          <w:color w:val="auto"/>
        </w:rPr>
        <w:t>m</w:t>
      </w:r>
      <w:r w:rsidR="00C1603E" w:rsidRPr="00D42340">
        <w:rPr>
          <w:color w:val="auto"/>
        </w:rPr>
        <w:t>aterials</w:t>
      </w:r>
    </w:p>
    <w:p w14:paraId="76AB2775" w14:textId="33665990" w:rsidR="00867B01" w:rsidRPr="00D42340" w:rsidRDefault="00672012" w:rsidP="00047079">
      <w:pPr>
        <w:pStyle w:val="BodytextIndented"/>
        <w:ind w:firstLine="0"/>
        <w:rPr>
          <w:rFonts w:ascii="Times New Roman" w:hAnsi="Times New Roman"/>
          <w:color w:val="auto"/>
        </w:rPr>
      </w:pPr>
      <w:r>
        <w:rPr>
          <w:rFonts w:ascii="Times New Roman" w:hAnsi="Times New Roman"/>
          <w:color w:val="auto"/>
        </w:rPr>
        <w:t>A central composite design with three equally spaced levels allows</w:t>
      </w:r>
      <w:r w:rsidR="006F72DE" w:rsidRPr="00D42340">
        <w:rPr>
          <w:rFonts w:ascii="Times New Roman" w:hAnsi="Times New Roman"/>
          <w:color w:val="auto"/>
        </w:rPr>
        <w:t xml:space="preserve"> robust estimation of </w:t>
      </w:r>
      <w:r w:rsidR="00CE469D" w:rsidRPr="00D42340">
        <w:rPr>
          <w:rFonts w:ascii="Times New Roman" w:hAnsi="Times New Roman"/>
          <w:color w:val="auto"/>
        </w:rPr>
        <w:t>nonlinear</w:t>
      </w:r>
      <w:r w:rsidR="006F72DE" w:rsidRPr="00D42340">
        <w:rPr>
          <w:rFonts w:ascii="Times New Roman" w:hAnsi="Times New Roman"/>
          <w:color w:val="auto"/>
        </w:rPr>
        <w:t xml:space="preserve"> curvature and quadratic effects in the response surface regression </w:t>
      </w:r>
      <w:r w:rsidR="00CE469D" w:rsidRPr="00D42340">
        <w:rPr>
          <w:rFonts w:ascii="Times New Roman" w:hAnsi="Times New Roman"/>
          <w:color w:val="auto"/>
        </w:rPr>
        <w:t>equations. The</w:t>
      </w:r>
      <w:r w:rsidR="00867B01" w:rsidRPr="00D42340">
        <w:rPr>
          <w:rFonts w:ascii="Times New Roman" w:hAnsi="Times New Roman"/>
          <w:color w:val="auto"/>
        </w:rPr>
        <w:t xml:space="preserve"> </w:t>
      </w:r>
      <w:r w:rsidR="00867B01" w:rsidRPr="00D42340">
        <w:rPr>
          <w:color w:val="auto"/>
        </w:rPr>
        <w:t>turning</w:t>
      </w:r>
      <w:r w:rsidR="00867B01" w:rsidRPr="00D42340">
        <w:rPr>
          <w:rFonts w:ascii="Times New Roman" w:hAnsi="Times New Roman"/>
          <w:color w:val="auto"/>
        </w:rPr>
        <w:t xml:space="preserve"> experiments were performed on a FANUC Oi-TC (LEADWELL) CNC lathe. The </w:t>
      </w:r>
      <w:proofErr w:type="spellStart"/>
      <w:r w:rsidR="00A35ABD" w:rsidRPr="00D42340">
        <w:rPr>
          <w:rFonts w:ascii="Times New Roman" w:hAnsi="Times New Roman"/>
          <w:color w:val="auto"/>
        </w:rPr>
        <w:t>work</w:t>
      </w:r>
      <w:r w:rsidR="00097F05" w:rsidRPr="00D42340">
        <w:rPr>
          <w:rFonts w:ascii="Times New Roman" w:hAnsi="Times New Roman"/>
          <w:color w:val="auto"/>
        </w:rPr>
        <w:t>piece</w:t>
      </w:r>
      <w:proofErr w:type="spellEnd"/>
      <w:r w:rsidR="00097F05" w:rsidRPr="00D42340">
        <w:rPr>
          <w:rFonts w:ascii="Times New Roman" w:hAnsi="Times New Roman"/>
          <w:color w:val="auto"/>
        </w:rPr>
        <w:t xml:space="preserve"> material </w:t>
      </w:r>
      <w:r w:rsidR="00F90478" w:rsidRPr="00D42340">
        <w:rPr>
          <w:rFonts w:ascii="Times New Roman" w:hAnsi="Times New Roman"/>
          <w:color w:val="auto"/>
        </w:rPr>
        <w:t xml:space="preserve">was prepared from </w:t>
      </w:r>
      <w:r w:rsidR="00097F05" w:rsidRPr="00D42340">
        <w:rPr>
          <w:rFonts w:ascii="Times New Roman" w:hAnsi="Times New Roman"/>
          <w:color w:val="auto"/>
        </w:rPr>
        <w:t xml:space="preserve">cylindrical Al6061 </w:t>
      </w:r>
      <w:r w:rsidR="00F90478" w:rsidRPr="00D42340">
        <w:rPr>
          <w:rFonts w:ascii="Times New Roman" w:hAnsi="Times New Roman"/>
          <w:color w:val="auto"/>
        </w:rPr>
        <w:t>(</w:t>
      </w:r>
      <w:r w:rsidR="00867B01" w:rsidRPr="00D42340">
        <w:rPr>
          <w:rFonts w:ascii="Times New Roman" w:hAnsi="Times New Roman"/>
          <w:color w:val="auto"/>
        </w:rPr>
        <w:t xml:space="preserve">diameter </w:t>
      </w:r>
      <w:r w:rsidR="00F90478" w:rsidRPr="00D42340">
        <w:rPr>
          <w:rFonts w:ascii="Times New Roman" w:hAnsi="Times New Roman"/>
          <w:color w:val="auto"/>
        </w:rPr>
        <w:t>=</w:t>
      </w:r>
      <w:r w:rsidR="00867B01" w:rsidRPr="00D42340">
        <w:rPr>
          <w:rFonts w:ascii="Times New Roman" w:hAnsi="Times New Roman"/>
          <w:color w:val="auto"/>
        </w:rPr>
        <w:t xml:space="preserve"> 25 mm and length </w:t>
      </w:r>
      <w:r w:rsidR="00F90478" w:rsidRPr="00D42340">
        <w:rPr>
          <w:rFonts w:ascii="Times New Roman" w:hAnsi="Times New Roman"/>
          <w:color w:val="auto"/>
        </w:rPr>
        <w:t>=</w:t>
      </w:r>
      <w:r w:rsidR="00867B01" w:rsidRPr="00D42340">
        <w:rPr>
          <w:rFonts w:ascii="Times New Roman" w:hAnsi="Times New Roman"/>
          <w:color w:val="auto"/>
        </w:rPr>
        <w:t xml:space="preserve"> 85 mm</w:t>
      </w:r>
      <w:r w:rsidR="00F90478" w:rsidRPr="00D42340">
        <w:rPr>
          <w:rFonts w:ascii="Times New Roman" w:hAnsi="Times New Roman"/>
          <w:color w:val="auto"/>
        </w:rPr>
        <w:t>)</w:t>
      </w:r>
      <w:r w:rsidR="00867B01" w:rsidRPr="00D42340">
        <w:rPr>
          <w:rFonts w:ascii="Times New Roman" w:hAnsi="Times New Roman"/>
          <w:color w:val="auto"/>
        </w:rPr>
        <w:t xml:space="preserve">. A carbide insert (DCMT070204HQ VP15TF) with a 55° blade angle was used. </w:t>
      </w:r>
      <w:r>
        <w:rPr>
          <w:rFonts w:ascii="Times New Roman" w:hAnsi="Times New Roman"/>
          <w:color w:val="auto"/>
        </w:rPr>
        <w:t>All experiments were conducted under dry conditions to isolate the effects of lubrication differences</w:t>
      </w:r>
      <w:r w:rsidR="00F90478" w:rsidRPr="00D42340">
        <w:rPr>
          <w:rFonts w:ascii="Times New Roman" w:hAnsi="Times New Roman"/>
          <w:color w:val="auto"/>
        </w:rPr>
        <w:t xml:space="preserve"> during </w:t>
      </w:r>
      <w:r w:rsidR="00867B01" w:rsidRPr="00D42340">
        <w:rPr>
          <w:rFonts w:ascii="Times New Roman" w:hAnsi="Times New Roman"/>
          <w:color w:val="auto"/>
        </w:rPr>
        <w:t>machining</w:t>
      </w:r>
      <w:r w:rsidR="00097F05" w:rsidRPr="00D42340">
        <w:rPr>
          <w:rFonts w:ascii="Times New Roman" w:hAnsi="Times New Roman"/>
          <w:color w:val="auto"/>
        </w:rPr>
        <w:t>.</w:t>
      </w:r>
      <w:r w:rsidR="00867B01" w:rsidRPr="00D42340">
        <w:rPr>
          <w:rFonts w:ascii="Times New Roman" w:hAnsi="Times New Roman"/>
          <w:color w:val="auto"/>
        </w:rPr>
        <w:t xml:space="preserve"> </w:t>
      </w:r>
    </w:p>
    <w:p w14:paraId="1F15A77F" w14:textId="77777777" w:rsidR="004D4720" w:rsidRPr="00D42340" w:rsidRDefault="004D4720" w:rsidP="00C1603E">
      <w:pPr>
        <w:spacing w:line="240" w:lineRule="auto"/>
        <w:jc w:val="center"/>
        <w:rPr>
          <w:rFonts w:ascii="Times New Roman" w:hAnsi="Times New Roman" w:cs="Times New Roman"/>
        </w:rPr>
        <w:sectPr w:rsidR="004D4720" w:rsidRPr="00D42340" w:rsidSect="00097F05">
          <w:type w:val="continuous"/>
          <w:pgSz w:w="12240" w:h="15840"/>
          <w:pgMar w:top="1440" w:right="1440" w:bottom="1440" w:left="1440" w:header="720" w:footer="720" w:gutter="0"/>
          <w:cols w:space="720"/>
          <w:docGrid w:linePitch="360"/>
        </w:sectPr>
      </w:pPr>
    </w:p>
    <w:p w14:paraId="718B319A" w14:textId="6DD0C51A" w:rsidR="00867B01" w:rsidRPr="00D42340" w:rsidRDefault="00867B01" w:rsidP="008359C0">
      <w:pPr>
        <w:pStyle w:val="BodytextIndented"/>
        <w:rPr>
          <w:rFonts w:ascii="Times New Roman" w:hAnsi="Times New Roman"/>
          <w:color w:val="auto"/>
          <w:sz w:val="24"/>
          <w:szCs w:val="24"/>
        </w:rPr>
      </w:pPr>
      <w:r w:rsidRPr="00D42340">
        <w:rPr>
          <w:rFonts w:ascii="Times New Roman" w:hAnsi="Times New Roman"/>
          <w:color w:val="auto"/>
        </w:rPr>
        <w:lastRenderedPageBreak/>
        <w:t xml:space="preserve">After </w:t>
      </w:r>
      <w:r w:rsidRPr="00D42340">
        <w:rPr>
          <w:color w:val="auto"/>
        </w:rPr>
        <w:t>each</w:t>
      </w:r>
      <w:r w:rsidRPr="00D42340">
        <w:rPr>
          <w:rFonts w:ascii="Times New Roman" w:hAnsi="Times New Roman"/>
          <w:color w:val="auto"/>
        </w:rPr>
        <w:t xml:space="preserve"> turning operation, the surface roughness was measured using a VOGEL contact-type surface roughness tester</w:t>
      </w:r>
      <w:sdt>
        <w:sdtPr>
          <w:rPr>
            <w:rFonts w:ascii="Times New Roman" w:hAnsi="Times New Roman"/>
            <w:color w:val="auto"/>
          </w:rPr>
          <w:id w:val="-753354398"/>
          <w:citation/>
        </w:sdtPr>
        <w:sdtEndPr/>
        <w:sdtContent>
          <w:r w:rsidR="00CC04EF" w:rsidRPr="00D42340">
            <w:rPr>
              <w:rFonts w:ascii="Times New Roman" w:hAnsi="Times New Roman"/>
              <w:color w:val="auto"/>
            </w:rPr>
            <w:fldChar w:fldCharType="begin"/>
          </w:r>
          <w:r w:rsidR="00CC04EF" w:rsidRPr="00D42340">
            <w:rPr>
              <w:rFonts w:ascii="Times New Roman" w:hAnsi="Times New Roman"/>
              <w:color w:val="auto"/>
              <w:lang w:val="en-GB"/>
            </w:rPr>
            <w:instrText xml:space="preserve"> CITATION Pal23 \l 2057 </w:instrText>
          </w:r>
          <w:r w:rsidR="00CC04EF" w:rsidRPr="00D42340">
            <w:rPr>
              <w:rFonts w:ascii="Times New Roman" w:hAnsi="Times New Roman"/>
              <w:color w:val="auto"/>
            </w:rPr>
            <w:fldChar w:fldCharType="separate"/>
          </w:r>
          <w:r w:rsidR="00CC04EF" w:rsidRPr="00D42340">
            <w:rPr>
              <w:rFonts w:ascii="Times New Roman" w:hAnsi="Times New Roman"/>
              <w:noProof/>
              <w:color w:val="auto"/>
              <w:lang w:val="en-GB"/>
            </w:rPr>
            <w:t xml:space="preserve"> [11]</w:t>
          </w:r>
          <w:r w:rsidR="00CC04EF" w:rsidRPr="00D42340">
            <w:rPr>
              <w:rFonts w:ascii="Times New Roman" w:hAnsi="Times New Roman"/>
              <w:color w:val="auto"/>
            </w:rPr>
            <w:fldChar w:fldCharType="end"/>
          </w:r>
        </w:sdtContent>
      </w:sdt>
      <w:r w:rsidRPr="00D42340">
        <w:rPr>
          <w:rFonts w:ascii="Times New Roman" w:hAnsi="Times New Roman"/>
          <w:color w:val="auto"/>
        </w:rPr>
        <w:t xml:space="preserve">. The average </w:t>
      </w:r>
      <w:r w:rsidR="00F90478" w:rsidRPr="00D42340">
        <w:rPr>
          <w:rFonts w:ascii="Times New Roman" w:hAnsi="Times New Roman"/>
          <w:color w:val="auto"/>
        </w:rPr>
        <w:t xml:space="preserve">roughness value </w:t>
      </w:r>
      <w:r w:rsidRPr="00D42340">
        <w:rPr>
          <w:rFonts w:ascii="Times New Roman" w:hAnsi="Times New Roman"/>
          <w:color w:val="auto"/>
        </w:rPr>
        <w:t xml:space="preserve">of </w:t>
      </w:r>
      <w:r w:rsidR="0087572B" w:rsidRPr="00D42340">
        <w:rPr>
          <w:rFonts w:ascii="Times New Roman" w:hAnsi="Times New Roman"/>
          <w:color w:val="auto"/>
        </w:rPr>
        <w:t xml:space="preserve">the </w:t>
      </w:r>
      <w:r w:rsidRPr="00D42340">
        <w:rPr>
          <w:rFonts w:ascii="Times New Roman" w:hAnsi="Times New Roman"/>
          <w:color w:val="auto"/>
        </w:rPr>
        <w:t xml:space="preserve">three measurements </w:t>
      </w:r>
      <w:r w:rsidR="00F90478" w:rsidRPr="00D42340">
        <w:rPr>
          <w:rFonts w:ascii="Times New Roman" w:hAnsi="Times New Roman"/>
          <w:color w:val="auto"/>
        </w:rPr>
        <w:t>was used in further calculations.</w:t>
      </w:r>
      <w:r w:rsidRPr="00D42340">
        <w:rPr>
          <w:rFonts w:ascii="Times New Roman" w:hAnsi="Times New Roman"/>
          <w:color w:val="auto"/>
        </w:rPr>
        <w:t xml:space="preserve"> The MRR </w:t>
      </w:r>
      <w:r w:rsidR="00837F92" w:rsidRPr="00D42340">
        <w:rPr>
          <w:rFonts w:ascii="Times New Roman" w:hAnsi="Times New Roman"/>
          <w:color w:val="auto"/>
          <w:sz w:val="24"/>
          <w:szCs w:val="24"/>
        </w:rPr>
        <w:t xml:space="preserve">(mm³/s) </w:t>
      </w:r>
      <w:r w:rsidR="00BF0FB1" w:rsidRPr="00D42340">
        <w:rPr>
          <w:rFonts w:ascii="Times New Roman" w:hAnsi="Times New Roman"/>
          <w:color w:val="auto"/>
        </w:rPr>
        <w:t xml:space="preserve">per </w:t>
      </w:r>
      <w:r w:rsidR="000F35C2" w:rsidRPr="00D42340">
        <w:rPr>
          <w:rFonts w:ascii="Times New Roman" w:hAnsi="Times New Roman"/>
          <w:color w:val="auto"/>
        </w:rPr>
        <w:t xml:space="preserve">cutting </w:t>
      </w:r>
      <w:r w:rsidR="00BF0FB1" w:rsidRPr="00D42340">
        <w:rPr>
          <w:rFonts w:ascii="Times New Roman" w:hAnsi="Times New Roman"/>
          <w:color w:val="auto"/>
        </w:rPr>
        <w:t>rev</w:t>
      </w:r>
      <w:r w:rsidR="000F35C2" w:rsidRPr="00D42340">
        <w:rPr>
          <w:rFonts w:ascii="Times New Roman" w:hAnsi="Times New Roman"/>
          <w:color w:val="auto"/>
        </w:rPr>
        <w:t xml:space="preserve">olution </w:t>
      </w:r>
      <w:r w:rsidRPr="00D42340">
        <w:rPr>
          <w:rFonts w:ascii="Times New Roman" w:hAnsi="Times New Roman"/>
          <w:color w:val="auto"/>
        </w:rPr>
        <w:t xml:space="preserve">was calculated </w:t>
      </w:r>
      <w:r w:rsidR="00824D0B" w:rsidRPr="00D42340">
        <w:rPr>
          <w:rFonts w:ascii="Times New Roman" w:hAnsi="Times New Roman"/>
          <w:color w:val="auto"/>
        </w:rPr>
        <w:t>as a product of the</w:t>
      </w:r>
      <w:r w:rsidR="00824D0B" w:rsidRPr="00D42340">
        <w:rPr>
          <w:rFonts w:ascii="Times New Roman" w:hAnsi="Times New Roman"/>
          <w:color w:val="auto"/>
          <w:sz w:val="24"/>
          <w:szCs w:val="24"/>
        </w:rPr>
        <w:t xml:space="preserve"> cutting speed</w:t>
      </w:r>
      <w:r w:rsidR="00A935DE" w:rsidRPr="00D42340">
        <w:rPr>
          <w:rFonts w:ascii="Times New Roman" w:hAnsi="Times New Roman"/>
          <w:color w:val="auto"/>
          <w:sz w:val="24"/>
          <w:szCs w:val="24"/>
        </w:rPr>
        <w:t xml:space="preserve"> </w:t>
      </w:r>
      <w:r w:rsidR="00824D0B" w:rsidRPr="00D42340">
        <w:rPr>
          <w:rFonts w:ascii="Times New Roman" w:hAnsi="Times New Roman"/>
          <w:color w:val="auto"/>
          <w:sz w:val="24"/>
          <w:szCs w:val="24"/>
        </w:rPr>
        <w:t>(mm/s)</w:t>
      </w:r>
      <w:r w:rsidR="00F91F07" w:rsidRPr="00D42340">
        <w:rPr>
          <w:rFonts w:ascii="Times New Roman" w:hAnsi="Times New Roman"/>
          <w:color w:val="auto"/>
          <w:sz w:val="24"/>
          <w:szCs w:val="24"/>
        </w:rPr>
        <w:t>, the feed rate (mm/rev)</w:t>
      </w:r>
      <w:r w:rsidR="00F91F07" w:rsidRPr="00D42340">
        <w:rPr>
          <w:rFonts w:ascii="Times New Roman" w:hAnsi="Times New Roman"/>
          <w:color w:val="auto"/>
        </w:rPr>
        <w:t xml:space="preserve"> and</w:t>
      </w:r>
      <w:r w:rsidR="00F91F07" w:rsidRPr="00D42340">
        <w:rPr>
          <w:rFonts w:ascii="Times New Roman" w:hAnsi="Times New Roman"/>
          <w:color w:val="auto"/>
          <w:sz w:val="24"/>
          <w:szCs w:val="24"/>
        </w:rPr>
        <w:t xml:space="preserve"> the depth of cut (mm)</w:t>
      </w:r>
      <w:r w:rsidR="00F90478" w:rsidRPr="00D42340">
        <w:rPr>
          <w:rFonts w:ascii="Times New Roman" w:hAnsi="Times New Roman"/>
          <w:color w:val="auto"/>
          <w:sz w:val="24"/>
          <w:szCs w:val="24"/>
        </w:rPr>
        <w:t>.</w:t>
      </w:r>
      <w:r w:rsidR="00F91F07" w:rsidRPr="00D42340">
        <w:rPr>
          <w:rFonts w:ascii="Times New Roman" w:hAnsi="Times New Roman"/>
          <w:color w:val="auto"/>
        </w:rPr>
        <w:t xml:space="preserve"> </w:t>
      </w:r>
    </w:p>
    <w:p w14:paraId="03FAE712" w14:textId="38748F54" w:rsidR="00867B01" w:rsidRPr="00D42340" w:rsidRDefault="00867B01" w:rsidP="00B3430E">
      <w:pPr>
        <w:pStyle w:val="Heading2"/>
        <w:rPr>
          <w:color w:val="auto"/>
        </w:rPr>
      </w:pPr>
      <w:r w:rsidRPr="00D42340">
        <w:rPr>
          <w:color w:val="auto"/>
        </w:rPr>
        <w:t xml:space="preserve">2.2. Design of </w:t>
      </w:r>
      <w:r w:rsidR="00D561F2" w:rsidRPr="00D42340">
        <w:rPr>
          <w:color w:val="auto"/>
        </w:rPr>
        <w:t>e</w:t>
      </w:r>
      <w:r w:rsidRPr="00D42340">
        <w:rPr>
          <w:color w:val="auto"/>
        </w:rPr>
        <w:t>xperiments</w:t>
      </w:r>
    </w:p>
    <w:p w14:paraId="4B7F5642" w14:textId="11DF5ACE" w:rsidR="00867B01" w:rsidRPr="00D42340" w:rsidRDefault="00867B01" w:rsidP="00090883">
      <w:pPr>
        <w:pStyle w:val="BodytextIndented"/>
        <w:ind w:firstLine="0"/>
        <w:rPr>
          <w:rFonts w:ascii="Times New Roman" w:hAnsi="Times New Roman"/>
          <w:color w:val="auto"/>
        </w:rPr>
      </w:pPr>
      <w:r w:rsidRPr="00587992">
        <w:rPr>
          <w:rFonts w:ascii="Times New Roman" w:hAnsi="Times New Roman"/>
          <w:color w:val="auto"/>
        </w:rPr>
        <w:t>An</w:t>
      </w:r>
      <w:r w:rsidRPr="00D42340">
        <w:rPr>
          <w:rFonts w:ascii="Times New Roman" w:hAnsi="Times New Roman"/>
          <w:color w:val="auto"/>
        </w:rPr>
        <w:t xml:space="preserve"> RSM-based Central Composite Design (CCD)</w:t>
      </w:r>
      <w:sdt>
        <w:sdtPr>
          <w:rPr>
            <w:rFonts w:ascii="Times New Roman" w:hAnsi="Times New Roman"/>
            <w:color w:val="auto"/>
          </w:rPr>
          <w:id w:val="-820655773"/>
          <w:citation/>
        </w:sdtPr>
        <w:sdtEndPr/>
        <w:sdtContent>
          <w:r w:rsidR="00A30EE6" w:rsidRPr="00D42340">
            <w:rPr>
              <w:rFonts w:ascii="Times New Roman" w:hAnsi="Times New Roman"/>
              <w:color w:val="auto"/>
            </w:rPr>
            <w:fldChar w:fldCharType="begin"/>
          </w:r>
          <w:r w:rsidR="00A30EE6" w:rsidRPr="00587992">
            <w:rPr>
              <w:rFonts w:ascii="Times New Roman" w:hAnsi="Times New Roman"/>
              <w:color w:val="auto"/>
            </w:rPr>
            <w:instrText xml:space="preserve"> CITATION Sud24 \l 2057 </w:instrText>
          </w:r>
          <w:r w:rsidR="00A30EE6" w:rsidRPr="00D42340">
            <w:rPr>
              <w:rFonts w:ascii="Times New Roman" w:hAnsi="Times New Roman"/>
              <w:color w:val="auto"/>
            </w:rPr>
            <w:fldChar w:fldCharType="separate"/>
          </w:r>
          <w:r w:rsidR="00A30EE6" w:rsidRPr="00587992">
            <w:rPr>
              <w:rFonts w:ascii="Times New Roman" w:hAnsi="Times New Roman"/>
              <w:color w:val="auto"/>
            </w:rPr>
            <w:t xml:space="preserve"> [13]</w:t>
          </w:r>
          <w:r w:rsidR="00A30EE6" w:rsidRPr="00D42340">
            <w:rPr>
              <w:rFonts w:ascii="Times New Roman" w:hAnsi="Times New Roman"/>
              <w:color w:val="auto"/>
            </w:rPr>
            <w:fldChar w:fldCharType="end"/>
          </w:r>
        </w:sdtContent>
      </w:sdt>
      <w:r w:rsidR="00A30EE6" w:rsidRPr="00D42340">
        <w:rPr>
          <w:rFonts w:ascii="Times New Roman" w:hAnsi="Times New Roman"/>
          <w:color w:val="auto"/>
        </w:rPr>
        <w:t xml:space="preserve"> </w:t>
      </w:r>
      <w:r w:rsidRPr="00D42340">
        <w:rPr>
          <w:rFonts w:ascii="Times New Roman" w:hAnsi="Times New Roman"/>
          <w:color w:val="auto"/>
        </w:rPr>
        <w:t>was used to plan the experiments</w:t>
      </w:r>
      <w:r w:rsidR="00587992">
        <w:rPr>
          <w:rFonts w:ascii="Times New Roman" w:hAnsi="Times New Roman"/>
          <w:color w:val="auto"/>
        </w:rPr>
        <w:t xml:space="preserve"> using </w:t>
      </w:r>
      <w:r w:rsidR="00587992" w:rsidRPr="00587992">
        <w:rPr>
          <w:rFonts w:ascii="Times New Roman" w:hAnsi="Times New Roman"/>
          <w:color w:val="auto"/>
        </w:rPr>
        <w:t>Design-Expert software</w:t>
      </w:r>
      <w:r w:rsidRPr="00D42340">
        <w:rPr>
          <w:rFonts w:ascii="Times New Roman" w:hAnsi="Times New Roman"/>
          <w:color w:val="auto"/>
        </w:rPr>
        <w:t>. The three machining parame</w:t>
      </w:r>
      <w:r w:rsidR="008E090F" w:rsidRPr="00D42340">
        <w:rPr>
          <w:rFonts w:ascii="Times New Roman" w:hAnsi="Times New Roman"/>
          <w:color w:val="auto"/>
        </w:rPr>
        <w:t>ters</w:t>
      </w:r>
      <w:r w:rsidR="0079503E" w:rsidRPr="00D42340">
        <w:rPr>
          <w:rFonts w:ascii="Times New Roman" w:hAnsi="Times New Roman"/>
          <w:color w:val="auto"/>
        </w:rPr>
        <w:t>, cutting speed, feed rate, and depth of cut,</w:t>
      </w:r>
      <w:r w:rsidR="008E090F" w:rsidRPr="00D42340">
        <w:rPr>
          <w:rFonts w:ascii="Times New Roman" w:hAnsi="Times New Roman"/>
          <w:color w:val="auto"/>
        </w:rPr>
        <w:t xml:space="preserve"> </w:t>
      </w:r>
      <w:r w:rsidRPr="00D42340">
        <w:rPr>
          <w:rFonts w:ascii="Times New Roman" w:hAnsi="Times New Roman"/>
          <w:color w:val="auto"/>
        </w:rPr>
        <w:t>were selected as independent variables, each varied across three levels (Table 1).</w:t>
      </w:r>
    </w:p>
    <w:p w14:paraId="6F1D0F12" w14:textId="7886BA15" w:rsidR="00573B17" w:rsidRDefault="00CE469D" w:rsidP="00C1603E">
      <w:pPr>
        <w:spacing w:line="240" w:lineRule="auto"/>
        <w:jc w:val="both"/>
        <w:rPr>
          <w:rFonts w:ascii="Times New Roman" w:hAnsi="Times New Roman" w:cs="Times New Roman"/>
          <w:sz w:val="24"/>
          <w:szCs w:val="24"/>
        </w:rPr>
      </w:pPr>
      <w:r w:rsidRPr="00226F27">
        <w:rPr>
          <w:rFonts w:ascii="Times New Roman" w:hAnsi="Times New Roman" w:cs="Times New Roman"/>
          <w:sz w:val="24"/>
          <w:szCs w:val="24"/>
          <w:highlight w:val="yellow"/>
        </w:rPr>
        <w:t>The input parameter</w:t>
      </w:r>
      <w:r w:rsidR="00672012">
        <w:rPr>
          <w:rFonts w:ascii="Times New Roman" w:hAnsi="Times New Roman" w:cs="Times New Roman"/>
          <w:sz w:val="24"/>
          <w:szCs w:val="24"/>
          <w:highlight w:val="yellow"/>
        </w:rPr>
        <w:t>s are</w:t>
      </w:r>
      <w:r w:rsidRPr="00226F27">
        <w:rPr>
          <w:rFonts w:ascii="Times New Roman" w:hAnsi="Times New Roman" w:cs="Times New Roman"/>
          <w:sz w:val="24"/>
          <w:szCs w:val="24"/>
          <w:highlight w:val="yellow"/>
        </w:rPr>
        <w:t xml:space="preserve"> based on the reference</w:t>
      </w:r>
      <w:r w:rsidR="00226F27" w:rsidRPr="00226F27">
        <w:rPr>
          <w:rFonts w:ascii="Times New Roman" w:hAnsi="Times New Roman" w:cs="Times New Roman"/>
          <w:sz w:val="24"/>
          <w:szCs w:val="24"/>
          <w:highlight w:val="yellow"/>
        </w:rPr>
        <w:t xml:space="preserve"> [14, 15</w:t>
      </w:r>
      <w:r w:rsidRPr="00226F27">
        <w:rPr>
          <w:rFonts w:ascii="Times New Roman" w:hAnsi="Times New Roman" w:cs="Times New Roman"/>
          <w:sz w:val="24"/>
          <w:szCs w:val="24"/>
          <w:highlight w:val="yellow"/>
        </w:rPr>
        <w:t>]</w:t>
      </w:r>
    </w:p>
    <w:p w14:paraId="0DB9A220" w14:textId="77777777" w:rsidR="00CE469D" w:rsidRPr="00D42340" w:rsidRDefault="00CE469D" w:rsidP="00C1603E">
      <w:pPr>
        <w:spacing w:line="240" w:lineRule="auto"/>
        <w:jc w:val="both"/>
        <w:rPr>
          <w:rFonts w:ascii="Times New Roman" w:hAnsi="Times New Roman" w:cs="Times New Roman"/>
          <w:sz w:val="24"/>
          <w:szCs w:val="24"/>
        </w:rPr>
        <w:sectPr w:rsidR="00CE469D" w:rsidRPr="00D42340" w:rsidSect="00097F05">
          <w:type w:val="continuous"/>
          <w:pgSz w:w="12240" w:h="15840"/>
          <w:pgMar w:top="1440" w:right="1440" w:bottom="1440" w:left="1440" w:header="720" w:footer="720" w:gutter="0"/>
          <w:cols w:space="720"/>
          <w:docGrid w:linePitch="360"/>
        </w:sectPr>
      </w:pPr>
    </w:p>
    <w:p w14:paraId="48D8115C" w14:textId="77777777" w:rsidR="003964C8" w:rsidRPr="00D42340" w:rsidRDefault="00867B01" w:rsidP="007E7F9B">
      <w:pPr>
        <w:pStyle w:val="TableCaptionCentred"/>
        <w:rPr>
          <w:color w:val="auto"/>
        </w:rPr>
      </w:pPr>
      <w:r w:rsidRPr="00D42340">
        <w:rPr>
          <w:b/>
          <w:bCs/>
          <w:color w:val="auto"/>
        </w:rPr>
        <w:lastRenderedPageBreak/>
        <w:t>Table 1.</w:t>
      </w:r>
      <w:r w:rsidRPr="00D42340">
        <w:rPr>
          <w:color w:val="auto"/>
        </w:rPr>
        <w:t xml:space="preserve"> </w:t>
      </w:r>
      <w:r w:rsidRPr="00D42340">
        <w:rPr>
          <w:color w:val="auto"/>
          <w:lang w:eastAsia="en-GB"/>
        </w:rPr>
        <w:t>Machining</w:t>
      </w:r>
      <w:r w:rsidRPr="00D42340">
        <w:rPr>
          <w:color w:val="auto"/>
        </w:rPr>
        <w:t xml:space="preserve"> parameters and their levels.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9"/>
        <w:gridCol w:w="1103"/>
        <w:gridCol w:w="1276"/>
        <w:gridCol w:w="1276"/>
        <w:gridCol w:w="1275"/>
      </w:tblGrid>
      <w:tr w:rsidR="00D42340" w:rsidRPr="00D42340" w14:paraId="6F220CA6" w14:textId="77777777" w:rsidTr="00CE469D">
        <w:trPr>
          <w:trHeight w:val="450"/>
          <w:jc w:val="center"/>
        </w:trPr>
        <w:tc>
          <w:tcPr>
            <w:tcW w:w="1869" w:type="dxa"/>
            <w:vMerge w:val="restart"/>
            <w:tcBorders>
              <w:top w:val="single" w:sz="4" w:space="0" w:color="auto"/>
              <w:bottom w:val="nil"/>
            </w:tcBorders>
          </w:tcPr>
          <w:p w14:paraId="241EDEF3" w14:textId="77777777" w:rsidR="003964C8" w:rsidRPr="00D42340" w:rsidRDefault="003964C8" w:rsidP="00CF420D">
            <w:pPr>
              <w:jc w:val="center"/>
              <w:rPr>
                <w:rFonts w:ascii="Times New Roman" w:hAnsi="Times New Roman" w:cs="Times New Roman"/>
                <w:bCs/>
              </w:rPr>
            </w:pPr>
            <w:r w:rsidRPr="00D42340">
              <w:rPr>
                <w:rFonts w:ascii="Times New Roman" w:hAnsi="Times New Roman" w:cs="Times New Roman"/>
                <w:bCs/>
              </w:rPr>
              <w:t>Parameter</w:t>
            </w:r>
          </w:p>
        </w:tc>
        <w:tc>
          <w:tcPr>
            <w:tcW w:w="1103" w:type="dxa"/>
            <w:vMerge w:val="restart"/>
            <w:tcBorders>
              <w:top w:val="single" w:sz="4" w:space="0" w:color="auto"/>
              <w:bottom w:val="nil"/>
            </w:tcBorders>
          </w:tcPr>
          <w:p w14:paraId="4F5BD2AA" w14:textId="77777777" w:rsidR="003964C8" w:rsidRPr="00D42340" w:rsidRDefault="003964C8" w:rsidP="00CF420D">
            <w:pPr>
              <w:jc w:val="center"/>
              <w:rPr>
                <w:rFonts w:ascii="Times New Roman" w:hAnsi="Times New Roman" w:cs="Times New Roman"/>
                <w:bCs/>
              </w:rPr>
            </w:pPr>
            <w:r w:rsidRPr="00D42340">
              <w:rPr>
                <w:rFonts w:ascii="Times New Roman" w:hAnsi="Times New Roman" w:cs="Times New Roman"/>
                <w:bCs/>
              </w:rPr>
              <w:t>Unit</w:t>
            </w:r>
          </w:p>
        </w:tc>
        <w:tc>
          <w:tcPr>
            <w:tcW w:w="3827" w:type="dxa"/>
            <w:gridSpan w:val="3"/>
            <w:tcBorders>
              <w:top w:val="single" w:sz="4" w:space="0" w:color="auto"/>
              <w:bottom w:val="single" w:sz="4" w:space="0" w:color="auto"/>
            </w:tcBorders>
          </w:tcPr>
          <w:p w14:paraId="10AD9B0D" w14:textId="77777777" w:rsidR="003964C8" w:rsidRPr="00D42340" w:rsidRDefault="00AD2A69" w:rsidP="00CF420D">
            <w:pPr>
              <w:jc w:val="center"/>
              <w:rPr>
                <w:rFonts w:ascii="Times New Roman" w:hAnsi="Times New Roman" w:cs="Times New Roman"/>
                <w:bCs/>
              </w:rPr>
            </w:pPr>
            <w:r w:rsidRPr="00D42340">
              <w:rPr>
                <w:rFonts w:ascii="Times New Roman" w:hAnsi="Times New Roman" w:cs="Times New Roman"/>
                <w:bCs/>
              </w:rPr>
              <w:t>Level</w:t>
            </w:r>
          </w:p>
        </w:tc>
      </w:tr>
      <w:tr w:rsidR="00D42340" w:rsidRPr="00D42340" w14:paraId="27DC31F1" w14:textId="77777777" w:rsidTr="00CE469D">
        <w:trPr>
          <w:trHeight w:val="375"/>
          <w:jc w:val="center"/>
        </w:trPr>
        <w:tc>
          <w:tcPr>
            <w:tcW w:w="1869" w:type="dxa"/>
            <w:vMerge/>
            <w:tcBorders>
              <w:top w:val="nil"/>
              <w:bottom w:val="single" w:sz="4" w:space="0" w:color="auto"/>
            </w:tcBorders>
          </w:tcPr>
          <w:p w14:paraId="084C2EB9" w14:textId="77777777" w:rsidR="003964C8" w:rsidRPr="00D42340" w:rsidRDefault="003964C8" w:rsidP="00C1603E">
            <w:pPr>
              <w:jc w:val="center"/>
              <w:rPr>
                <w:rFonts w:ascii="Times New Roman" w:hAnsi="Times New Roman" w:cs="Times New Roman"/>
                <w:bCs/>
              </w:rPr>
            </w:pPr>
          </w:p>
        </w:tc>
        <w:tc>
          <w:tcPr>
            <w:tcW w:w="1103" w:type="dxa"/>
            <w:vMerge/>
            <w:tcBorders>
              <w:top w:val="nil"/>
              <w:bottom w:val="single" w:sz="4" w:space="0" w:color="auto"/>
            </w:tcBorders>
          </w:tcPr>
          <w:p w14:paraId="6DA930C4" w14:textId="77777777" w:rsidR="003964C8" w:rsidRPr="00D42340" w:rsidRDefault="003964C8" w:rsidP="00C1603E">
            <w:pPr>
              <w:jc w:val="center"/>
              <w:rPr>
                <w:rFonts w:ascii="Times New Roman" w:hAnsi="Times New Roman" w:cs="Times New Roman"/>
                <w:bCs/>
              </w:rPr>
            </w:pPr>
          </w:p>
        </w:tc>
        <w:tc>
          <w:tcPr>
            <w:tcW w:w="1276" w:type="dxa"/>
            <w:tcBorders>
              <w:top w:val="single" w:sz="4" w:space="0" w:color="auto"/>
              <w:bottom w:val="single" w:sz="4" w:space="0" w:color="auto"/>
            </w:tcBorders>
          </w:tcPr>
          <w:p w14:paraId="0EC0CCF0" w14:textId="77777777" w:rsidR="003964C8" w:rsidRPr="00D42340" w:rsidRDefault="003964C8" w:rsidP="00C1603E">
            <w:pPr>
              <w:jc w:val="center"/>
              <w:rPr>
                <w:rFonts w:ascii="Times New Roman" w:hAnsi="Times New Roman" w:cs="Times New Roman"/>
                <w:bCs/>
              </w:rPr>
            </w:pPr>
            <w:r w:rsidRPr="00D42340">
              <w:rPr>
                <w:rFonts w:ascii="Times New Roman" w:hAnsi="Times New Roman" w:cs="Times New Roman"/>
                <w:bCs/>
              </w:rPr>
              <w:t>1</w:t>
            </w:r>
          </w:p>
        </w:tc>
        <w:tc>
          <w:tcPr>
            <w:tcW w:w="1276" w:type="dxa"/>
            <w:tcBorders>
              <w:top w:val="single" w:sz="4" w:space="0" w:color="auto"/>
              <w:bottom w:val="single" w:sz="4" w:space="0" w:color="auto"/>
            </w:tcBorders>
          </w:tcPr>
          <w:p w14:paraId="1582BEB9" w14:textId="77777777" w:rsidR="003964C8" w:rsidRPr="00D42340" w:rsidRDefault="003964C8" w:rsidP="00C1603E">
            <w:pPr>
              <w:jc w:val="center"/>
              <w:rPr>
                <w:rFonts w:ascii="Times New Roman" w:hAnsi="Times New Roman" w:cs="Times New Roman"/>
                <w:bCs/>
              </w:rPr>
            </w:pPr>
            <w:r w:rsidRPr="00D42340">
              <w:rPr>
                <w:rFonts w:ascii="Times New Roman" w:hAnsi="Times New Roman" w:cs="Times New Roman"/>
                <w:bCs/>
              </w:rPr>
              <w:t>2</w:t>
            </w:r>
          </w:p>
        </w:tc>
        <w:tc>
          <w:tcPr>
            <w:tcW w:w="1275" w:type="dxa"/>
            <w:tcBorders>
              <w:top w:val="single" w:sz="4" w:space="0" w:color="auto"/>
              <w:bottom w:val="single" w:sz="4" w:space="0" w:color="auto"/>
            </w:tcBorders>
          </w:tcPr>
          <w:p w14:paraId="53DB8723" w14:textId="77777777" w:rsidR="003964C8" w:rsidRPr="00D42340" w:rsidRDefault="003964C8" w:rsidP="00C1603E">
            <w:pPr>
              <w:jc w:val="center"/>
              <w:rPr>
                <w:rFonts w:ascii="Times New Roman" w:hAnsi="Times New Roman" w:cs="Times New Roman"/>
                <w:bCs/>
              </w:rPr>
            </w:pPr>
            <w:r w:rsidRPr="00D42340">
              <w:rPr>
                <w:rFonts w:ascii="Times New Roman" w:hAnsi="Times New Roman" w:cs="Times New Roman"/>
                <w:bCs/>
              </w:rPr>
              <w:t>3</w:t>
            </w:r>
          </w:p>
        </w:tc>
      </w:tr>
      <w:tr w:rsidR="00D42340" w:rsidRPr="00D42340" w14:paraId="5D8BFEC4" w14:textId="77777777" w:rsidTr="00CE469D">
        <w:trPr>
          <w:jc w:val="center"/>
        </w:trPr>
        <w:tc>
          <w:tcPr>
            <w:tcW w:w="1869" w:type="dxa"/>
            <w:tcBorders>
              <w:top w:val="single" w:sz="4" w:space="0" w:color="auto"/>
            </w:tcBorders>
          </w:tcPr>
          <w:p w14:paraId="4574B76D" w14:textId="5D25B5F6" w:rsidR="003964C8" w:rsidRPr="00D42340" w:rsidRDefault="003964C8" w:rsidP="00C1603E">
            <w:pPr>
              <w:jc w:val="both"/>
              <w:rPr>
                <w:rFonts w:ascii="Times New Roman" w:hAnsi="Times New Roman" w:cs="Times New Roman"/>
              </w:rPr>
            </w:pPr>
            <w:r w:rsidRPr="00D42340">
              <w:rPr>
                <w:rFonts w:ascii="Times New Roman" w:hAnsi="Times New Roman" w:cs="Times New Roman"/>
              </w:rPr>
              <w:t xml:space="preserve">Cutting </w:t>
            </w:r>
            <w:r w:rsidR="00B30914" w:rsidRPr="00D42340">
              <w:rPr>
                <w:rFonts w:ascii="Times New Roman" w:hAnsi="Times New Roman" w:cs="Times New Roman"/>
              </w:rPr>
              <w:t>s</w:t>
            </w:r>
            <w:r w:rsidRPr="00D42340">
              <w:rPr>
                <w:rFonts w:ascii="Times New Roman" w:hAnsi="Times New Roman" w:cs="Times New Roman"/>
              </w:rPr>
              <w:t>peed</w:t>
            </w:r>
          </w:p>
        </w:tc>
        <w:tc>
          <w:tcPr>
            <w:tcW w:w="1103" w:type="dxa"/>
            <w:tcBorders>
              <w:top w:val="single" w:sz="4" w:space="0" w:color="auto"/>
            </w:tcBorders>
          </w:tcPr>
          <w:p w14:paraId="29ADB860" w14:textId="40478A94" w:rsidR="003964C8" w:rsidRPr="00D42340" w:rsidRDefault="00C669C8" w:rsidP="00C1603E">
            <w:pPr>
              <w:jc w:val="both"/>
              <w:rPr>
                <w:rFonts w:ascii="Times New Roman" w:hAnsi="Times New Roman" w:cs="Times New Roman"/>
              </w:rPr>
            </w:pPr>
            <w:r w:rsidRPr="00D42340">
              <w:rPr>
                <w:rFonts w:ascii="Times New Roman" w:hAnsi="Times New Roman" w:cs="Times New Roman"/>
              </w:rPr>
              <w:t>m/min</w:t>
            </w:r>
          </w:p>
        </w:tc>
        <w:tc>
          <w:tcPr>
            <w:tcW w:w="1276" w:type="dxa"/>
            <w:tcBorders>
              <w:top w:val="single" w:sz="4" w:space="0" w:color="auto"/>
            </w:tcBorders>
          </w:tcPr>
          <w:p w14:paraId="0887044F" w14:textId="77777777" w:rsidR="003964C8" w:rsidRPr="00D42340" w:rsidRDefault="003964C8" w:rsidP="00C1603E">
            <w:pPr>
              <w:jc w:val="center"/>
              <w:rPr>
                <w:rFonts w:ascii="Times New Roman" w:hAnsi="Times New Roman" w:cs="Times New Roman"/>
              </w:rPr>
            </w:pPr>
            <w:r w:rsidRPr="00D42340">
              <w:rPr>
                <w:rFonts w:ascii="Times New Roman" w:hAnsi="Times New Roman" w:cs="Times New Roman"/>
              </w:rPr>
              <w:t>100</w:t>
            </w:r>
          </w:p>
        </w:tc>
        <w:tc>
          <w:tcPr>
            <w:tcW w:w="1276" w:type="dxa"/>
            <w:tcBorders>
              <w:top w:val="single" w:sz="4" w:space="0" w:color="auto"/>
            </w:tcBorders>
          </w:tcPr>
          <w:p w14:paraId="3EBCFE7A" w14:textId="77777777" w:rsidR="003964C8" w:rsidRPr="00D42340" w:rsidRDefault="003964C8" w:rsidP="00C1603E">
            <w:pPr>
              <w:jc w:val="center"/>
              <w:rPr>
                <w:rFonts w:ascii="Times New Roman" w:hAnsi="Times New Roman" w:cs="Times New Roman"/>
              </w:rPr>
            </w:pPr>
            <w:r w:rsidRPr="00D42340">
              <w:rPr>
                <w:rFonts w:ascii="Times New Roman" w:hAnsi="Times New Roman" w:cs="Times New Roman"/>
              </w:rPr>
              <w:t>150</w:t>
            </w:r>
          </w:p>
        </w:tc>
        <w:tc>
          <w:tcPr>
            <w:tcW w:w="1275" w:type="dxa"/>
            <w:tcBorders>
              <w:top w:val="single" w:sz="4" w:space="0" w:color="auto"/>
            </w:tcBorders>
          </w:tcPr>
          <w:p w14:paraId="737B5580" w14:textId="77777777" w:rsidR="003964C8" w:rsidRPr="00D42340" w:rsidRDefault="003964C8" w:rsidP="00C1603E">
            <w:pPr>
              <w:jc w:val="center"/>
              <w:rPr>
                <w:rFonts w:ascii="Times New Roman" w:hAnsi="Times New Roman" w:cs="Times New Roman"/>
              </w:rPr>
            </w:pPr>
            <w:r w:rsidRPr="00D42340">
              <w:rPr>
                <w:rFonts w:ascii="Times New Roman" w:hAnsi="Times New Roman" w:cs="Times New Roman"/>
              </w:rPr>
              <w:t>200</w:t>
            </w:r>
          </w:p>
        </w:tc>
      </w:tr>
      <w:tr w:rsidR="00D42340" w:rsidRPr="00D42340" w14:paraId="53DB70D2" w14:textId="77777777" w:rsidTr="00CE469D">
        <w:trPr>
          <w:jc w:val="center"/>
        </w:trPr>
        <w:tc>
          <w:tcPr>
            <w:tcW w:w="1869" w:type="dxa"/>
          </w:tcPr>
          <w:p w14:paraId="5EB99B5D" w14:textId="6236D32A" w:rsidR="003964C8" w:rsidRPr="00D42340" w:rsidRDefault="003964C8" w:rsidP="00C1603E">
            <w:pPr>
              <w:jc w:val="both"/>
              <w:rPr>
                <w:rFonts w:ascii="Times New Roman" w:hAnsi="Times New Roman" w:cs="Times New Roman"/>
              </w:rPr>
            </w:pPr>
            <w:r w:rsidRPr="00D42340">
              <w:rPr>
                <w:rFonts w:ascii="Times New Roman" w:hAnsi="Times New Roman" w:cs="Times New Roman"/>
              </w:rPr>
              <w:t xml:space="preserve">Feed </w:t>
            </w:r>
            <w:r w:rsidR="00B30914" w:rsidRPr="00D42340">
              <w:rPr>
                <w:rFonts w:ascii="Times New Roman" w:hAnsi="Times New Roman" w:cs="Times New Roman"/>
              </w:rPr>
              <w:t>r</w:t>
            </w:r>
            <w:r w:rsidRPr="00D42340">
              <w:rPr>
                <w:rFonts w:ascii="Times New Roman" w:hAnsi="Times New Roman" w:cs="Times New Roman"/>
              </w:rPr>
              <w:t>ate</w:t>
            </w:r>
          </w:p>
        </w:tc>
        <w:tc>
          <w:tcPr>
            <w:tcW w:w="1103" w:type="dxa"/>
          </w:tcPr>
          <w:p w14:paraId="118A29C9" w14:textId="77777777" w:rsidR="003964C8" w:rsidRPr="00D42340" w:rsidRDefault="003964C8" w:rsidP="00C1603E">
            <w:pPr>
              <w:jc w:val="both"/>
              <w:rPr>
                <w:rFonts w:ascii="Times New Roman" w:hAnsi="Times New Roman" w:cs="Times New Roman"/>
              </w:rPr>
            </w:pPr>
            <w:r w:rsidRPr="00D42340">
              <w:rPr>
                <w:rFonts w:ascii="Times New Roman" w:hAnsi="Times New Roman" w:cs="Times New Roman"/>
              </w:rPr>
              <w:t>mm/rev</w:t>
            </w:r>
          </w:p>
        </w:tc>
        <w:tc>
          <w:tcPr>
            <w:tcW w:w="1276" w:type="dxa"/>
          </w:tcPr>
          <w:p w14:paraId="7C71C62E" w14:textId="77777777" w:rsidR="003964C8" w:rsidRPr="00D42340" w:rsidRDefault="003964C8" w:rsidP="00C1603E">
            <w:pPr>
              <w:jc w:val="center"/>
              <w:rPr>
                <w:rFonts w:ascii="Times New Roman" w:hAnsi="Times New Roman" w:cs="Times New Roman"/>
              </w:rPr>
            </w:pPr>
            <w:r w:rsidRPr="00D42340">
              <w:rPr>
                <w:rFonts w:ascii="Times New Roman" w:hAnsi="Times New Roman" w:cs="Times New Roman"/>
              </w:rPr>
              <w:t>0.1</w:t>
            </w:r>
          </w:p>
        </w:tc>
        <w:tc>
          <w:tcPr>
            <w:tcW w:w="1276" w:type="dxa"/>
          </w:tcPr>
          <w:p w14:paraId="33CCBB76" w14:textId="77777777" w:rsidR="003964C8" w:rsidRPr="00D42340" w:rsidRDefault="003964C8" w:rsidP="00C1603E">
            <w:pPr>
              <w:jc w:val="center"/>
              <w:rPr>
                <w:rFonts w:ascii="Times New Roman" w:hAnsi="Times New Roman" w:cs="Times New Roman"/>
              </w:rPr>
            </w:pPr>
            <w:r w:rsidRPr="00D42340">
              <w:rPr>
                <w:rFonts w:ascii="Times New Roman" w:hAnsi="Times New Roman" w:cs="Times New Roman"/>
              </w:rPr>
              <w:t>0.25</w:t>
            </w:r>
          </w:p>
        </w:tc>
        <w:tc>
          <w:tcPr>
            <w:tcW w:w="1275" w:type="dxa"/>
          </w:tcPr>
          <w:p w14:paraId="50407528" w14:textId="77777777" w:rsidR="003964C8" w:rsidRPr="00D42340" w:rsidRDefault="003964C8" w:rsidP="00C1603E">
            <w:pPr>
              <w:jc w:val="center"/>
              <w:rPr>
                <w:rFonts w:ascii="Times New Roman" w:hAnsi="Times New Roman" w:cs="Times New Roman"/>
              </w:rPr>
            </w:pPr>
            <w:r w:rsidRPr="00D42340">
              <w:rPr>
                <w:rFonts w:ascii="Times New Roman" w:hAnsi="Times New Roman" w:cs="Times New Roman"/>
              </w:rPr>
              <w:t>0.5</w:t>
            </w:r>
          </w:p>
        </w:tc>
      </w:tr>
      <w:tr w:rsidR="00D42340" w:rsidRPr="00D42340" w14:paraId="21DF2CA2" w14:textId="77777777" w:rsidTr="00CE469D">
        <w:trPr>
          <w:jc w:val="center"/>
        </w:trPr>
        <w:tc>
          <w:tcPr>
            <w:tcW w:w="1869" w:type="dxa"/>
          </w:tcPr>
          <w:p w14:paraId="24841AB5" w14:textId="4F74C8CD" w:rsidR="003964C8" w:rsidRPr="00D42340" w:rsidRDefault="003964C8" w:rsidP="00C1603E">
            <w:pPr>
              <w:jc w:val="both"/>
              <w:rPr>
                <w:rFonts w:ascii="Times New Roman" w:hAnsi="Times New Roman" w:cs="Times New Roman"/>
              </w:rPr>
            </w:pPr>
            <w:r w:rsidRPr="00D42340">
              <w:rPr>
                <w:rFonts w:ascii="Times New Roman" w:hAnsi="Times New Roman" w:cs="Times New Roman"/>
              </w:rPr>
              <w:t xml:space="preserve">Depth of </w:t>
            </w:r>
            <w:r w:rsidR="00B30914" w:rsidRPr="00D42340">
              <w:rPr>
                <w:rFonts w:ascii="Times New Roman" w:hAnsi="Times New Roman" w:cs="Times New Roman"/>
              </w:rPr>
              <w:t>c</w:t>
            </w:r>
            <w:r w:rsidRPr="00D42340">
              <w:rPr>
                <w:rFonts w:ascii="Times New Roman" w:hAnsi="Times New Roman" w:cs="Times New Roman"/>
              </w:rPr>
              <w:t>ut</w:t>
            </w:r>
          </w:p>
        </w:tc>
        <w:tc>
          <w:tcPr>
            <w:tcW w:w="1103" w:type="dxa"/>
          </w:tcPr>
          <w:p w14:paraId="7B01533D" w14:textId="77777777" w:rsidR="003964C8" w:rsidRPr="00D42340" w:rsidRDefault="003964C8" w:rsidP="00C1603E">
            <w:pPr>
              <w:jc w:val="both"/>
              <w:rPr>
                <w:rFonts w:ascii="Times New Roman" w:hAnsi="Times New Roman" w:cs="Times New Roman"/>
              </w:rPr>
            </w:pPr>
            <w:r w:rsidRPr="00D42340">
              <w:rPr>
                <w:rFonts w:ascii="Times New Roman" w:hAnsi="Times New Roman" w:cs="Times New Roman"/>
              </w:rPr>
              <w:t>mm</w:t>
            </w:r>
          </w:p>
        </w:tc>
        <w:tc>
          <w:tcPr>
            <w:tcW w:w="1276" w:type="dxa"/>
          </w:tcPr>
          <w:p w14:paraId="7CE341EB" w14:textId="77777777" w:rsidR="003964C8" w:rsidRPr="00D42340" w:rsidRDefault="003964C8" w:rsidP="00C1603E">
            <w:pPr>
              <w:jc w:val="center"/>
              <w:rPr>
                <w:rFonts w:ascii="Times New Roman" w:hAnsi="Times New Roman" w:cs="Times New Roman"/>
              </w:rPr>
            </w:pPr>
            <w:r w:rsidRPr="00D42340">
              <w:rPr>
                <w:rFonts w:ascii="Times New Roman" w:hAnsi="Times New Roman" w:cs="Times New Roman"/>
              </w:rPr>
              <w:t>0.5</w:t>
            </w:r>
          </w:p>
        </w:tc>
        <w:tc>
          <w:tcPr>
            <w:tcW w:w="1276" w:type="dxa"/>
          </w:tcPr>
          <w:p w14:paraId="3564D0D4" w14:textId="77777777" w:rsidR="003964C8" w:rsidRPr="00D42340" w:rsidRDefault="003964C8" w:rsidP="00C1603E">
            <w:pPr>
              <w:jc w:val="center"/>
              <w:rPr>
                <w:rFonts w:ascii="Times New Roman" w:hAnsi="Times New Roman" w:cs="Times New Roman"/>
              </w:rPr>
            </w:pPr>
            <w:r w:rsidRPr="00D42340">
              <w:rPr>
                <w:rFonts w:ascii="Times New Roman" w:hAnsi="Times New Roman" w:cs="Times New Roman"/>
              </w:rPr>
              <w:t>1</w:t>
            </w:r>
          </w:p>
        </w:tc>
        <w:tc>
          <w:tcPr>
            <w:tcW w:w="1275" w:type="dxa"/>
          </w:tcPr>
          <w:p w14:paraId="77AC239D" w14:textId="77777777" w:rsidR="003964C8" w:rsidRPr="00D42340" w:rsidRDefault="003964C8" w:rsidP="00C1603E">
            <w:pPr>
              <w:jc w:val="center"/>
              <w:rPr>
                <w:rFonts w:ascii="Times New Roman" w:hAnsi="Times New Roman" w:cs="Times New Roman"/>
              </w:rPr>
            </w:pPr>
            <w:r w:rsidRPr="00D42340">
              <w:rPr>
                <w:rFonts w:ascii="Times New Roman" w:hAnsi="Times New Roman" w:cs="Times New Roman"/>
              </w:rPr>
              <w:t>1.5</w:t>
            </w:r>
          </w:p>
        </w:tc>
      </w:tr>
    </w:tbl>
    <w:p w14:paraId="2A5503E8" w14:textId="40A0CBBC" w:rsidR="00C1603E" w:rsidRPr="00D42340" w:rsidRDefault="00C1603E" w:rsidP="007E7F9B">
      <w:pPr>
        <w:pStyle w:val="BodytextIndented"/>
        <w:spacing w:before="120"/>
        <w:rPr>
          <w:rFonts w:ascii="Times New Roman" w:hAnsi="Times New Roman"/>
          <w:color w:val="auto"/>
        </w:rPr>
      </w:pPr>
      <w:r w:rsidRPr="00D42340">
        <w:rPr>
          <w:rFonts w:ascii="Times New Roman" w:hAnsi="Times New Roman"/>
          <w:color w:val="auto"/>
          <w:lang w:val="en-IN"/>
        </w:rPr>
        <w:t xml:space="preserve">The results </w:t>
      </w:r>
      <w:r w:rsidR="00672012">
        <w:rPr>
          <w:rFonts w:ascii="Times New Roman" w:hAnsi="Times New Roman"/>
          <w:color w:val="auto"/>
          <w:lang w:val="en-IN"/>
        </w:rPr>
        <w:t xml:space="preserve">were </w:t>
      </w:r>
      <w:proofErr w:type="spellStart"/>
      <w:r w:rsidR="00672012">
        <w:rPr>
          <w:rFonts w:ascii="Times New Roman" w:hAnsi="Times New Roman"/>
          <w:color w:val="auto"/>
          <w:lang w:val="en-IN"/>
        </w:rPr>
        <w:t>analyzed</w:t>
      </w:r>
      <w:proofErr w:type="spellEnd"/>
      <w:r w:rsidR="00672012">
        <w:rPr>
          <w:rFonts w:ascii="Times New Roman" w:hAnsi="Times New Roman"/>
          <w:color w:val="auto"/>
          <w:lang w:val="en-IN"/>
        </w:rPr>
        <w:t xml:space="preserve"> to determine the optimal parameter combination</w:t>
      </w:r>
      <w:r w:rsidRPr="00D42340">
        <w:rPr>
          <w:rFonts w:ascii="Times New Roman" w:hAnsi="Times New Roman"/>
          <w:color w:val="auto"/>
          <w:lang w:val="en-IN"/>
        </w:rPr>
        <w:t xml:space="preserve"> </w:t>
      </w:r>
      <w:r w:rsidR="00CF420D" w:rsidRPr="00D42340">
        <w:rPr>
          <w:rFonts w:ascii="Times New Roman" w:hAnsi="Times New Roman"/>
          <w:color w:val="auto"/>
          <w:lang w:val="en-IN"/>
        </w:rPr>
        <w:t>to minimize surface roughness and MRR</w:t>
      </w:r>
      <w:r w:rsidR="00DA2AB4" w:rsidRPr="00D42340">
        <w:rPr>
          <w:rFonts w:ascii="Times New Roman" w:hAnsi="Times New Roman"/>
          <w:color w:val="auto"/>
          <w:lang w:val="en-IN"/>
        </w:rPr>
        <w:t>. T</w:t>
      </w:r>
      <w:r w:rsidR="00672012">
        <w:rPr>
          <w:rFonts w:ascii="Times New Roman" w:hAnsi="Times New Roman"/>
          <w:color w:val="auto"/>
          <w:lang w:val="en-IN"/>
        </w:rPr>
        <w:t>able 2 presents the experimental runs and the resulting responses</w:t>
      </w:r>
      <w:r w:rsidR="00A1443A" w:rsidRPr="00D42340">
        <w:rPr>
          <w:rFonts w:ascii="Times New Roman" w:hAnsi="Times New Roman"/>
          <w:color w:val="auto"/>
          <w:lang w:val="en-IN"/>
        </w:rPr>
        <w:t>.</w:t>
      </w:r>
      <w:r w:rsidRPr="00D42340">
        <w:rPr>
          <w:rFonts w:ascii="Times New Roman" w:hAnsi="Times New Roman"/>
          <w:color w:val="auto"/>
          <w:lang w:val="en-IN"/>
        </w:rPr>
        <w:t xml:space="preserve"> </w:t>
      </w:r>
      <w:r w:rsidR="00867B01" w:rsidRPr="00D42340">
        <w:rPr>
          <w:rFonts w:ascii="Times New Roman" w:hAnsi="Times New Roman"/>
          <w:color w:val="auto"/>
        </w:rPr>
        <w:t xml:space="preserve">The design consisted of 27 experimental runs. </w:t>
      </w:r>
      <w:r w:rsidR="00672012">
        <w:rPr>
          <w:rFonts w:ascii="Times New Roman" w:hAnsi="Times New Roman"/>
          <w:color w:val="auto"/>
        </w:rPr>
        <w:t>We analyzed the collected data</w:t>
      </w:r>
      <w:r w:rsidR="00867B01" w:rsidRPr="00D42340">
        <w:rPr>
          <w:rFonts w:ascii="Times New Roman" w:hAnsi="Times New Roman"/>
          <w:color w:val="auto"/>
        </w:rPr>
        <w:t xml:space="preserve"> using Design-Expert software</w:t>
      </w:r>
      <w:r w:rsidR="00CE469D">
        <w:rPr>
          <w:rFonts w:ascii="Times New Roman" w:hAnsi="Times New Roman"/>
          <w:color w:val="auto"/>
        </w:rPr>
        <w:t xml:space="preserve"> [16]</w:t>
      </w:r>
      <w:r w:rsidR="00102EDE" w:rsidRPr="00D42340">
        <w:rPr>
          <w:rFonts w:ascii="Times New Roman" w:hAnsi="Times New Roman"/>
          <w:color w:val="auto"/>
        </w:rPr>
        <w:t xml:space="preserve"> </w:t>
      </w:r>
      <w:r w:rsidR="00102EDE" w:rsidRPr="00D42340">
        <w:rPr>
          <w:rFonts w:ascii="Times New Roman" w:hAnsi="Times New Roman"/>
          <w:noProof/>
          <w:color w:val="auto"/>
        </w:rPr>
        <w:t>[1</w:t>
      </w:r>
      <w:r w:rsidR="00CE469D">
        <w:rPr>
          <w:rFonts w:ascii="Times New Roman" w:hAnsi="Times New Roman"/>
          <w:noProof/>
          <w:color w:val="auto"/>
        </w:rPr>
        <w:t>7</w:t>
      </w:r>
      <w:r w:rsidR="00102EDE" w:rsidRPr="00D42340">
        <w:rPr>
          <w:rFonts w:ascii="Times New Roman" w:hAnsi="Times New Roman"/>
          <w:noProof/>
          <w:color w:val="auto"/>
        </w:rPr>
        <w:t>]</w:t>
      </w:r>
      <w:r w:rsidR="00867B01" w:rsidRPr="00D42340">
        <w:rPr>
          <w:rFonts w:ascii="Times New Roman" w:hAnsi="Times New Roman"/>
          <w:color w:val="auto"/>
        </w:rPr>
        <w:t xml:space="preserve">. </w:t>
      </w:r>
    </w:p>
    <w:p w14:paraId="7BB054AF" w14:textId="44A9D875" w:rsidR="00A1443A" w:rsidRPr="00D42340" w:rsidRDefault="00A1443A" w:rsidP="007E7F9B">
      <w:pPr>
        <w:pStyle w:val="TableCaptionCentred"/>
        <w:rPr>
          <w:color w:val="auto"/>
        </w:rPr>
      </w:pPr>
      <w:r w:rsidRPr="00D42340">
        <w:rPr>
          <w:b/>
          <w:bCs/>
          <w:color w:val="auto"/>
        </w:rPr>
        <w:t>Table 2.</w:t>
      </w:r>
      <w:r w:rsidRPr="00D42340">
        <w:rPr>
          <w:color w:val="auto"/>
        </w:rPr>
        <w:t xml:space="preserve"> </w:t>
      </w:r>
      <w:r w:rsidRPr="00D42340">
        <w:rPr>
          <w:color w:val="auto"/>
          <w:lang w:eastAsia="en-GB"/>
        </w:rPr>
        <w:t>Experimental</w:t>
      </w:r>
      <w:r w:rsidRPr="00D42340">
        <w:rPr>
          <w:color w:val="auto"/>
        </w:rPr>
        <w:t xml:space="preserve"> </w:t>
      </w:r>
      <w:r w:rsidR="00B30914" w:rsidRPr="00D42340">
        <w:rPr>
          <w:color w:val="auto"/>
        </w:rPr>
        <w:t>r</w:t>
      </w:r>
      <w:r w:rsidRPr="00D42340">
        <w:rPr>
          <w:color w:val="auto"/>
        </w:rPr>
        <w:t>un</w:t>
      </w:r>
    </w:p>
    <w:tbl>
      <w:tblPr>
        <w:tblStyle w:val="TableGrid"/>
        <w:tblW w:w="0" w:type="auto"/>
        <w:tblInd w:w="56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7"/>
        <w:gridCol w:w="1559"/>
        <w:gridCol w:w="1558"/>
        <w:gridCol w:w="1558"/>
        <w:gridCol w:w="1558"/>
        <w:gridCol w:w="1558"/>
      </w:tblGrid>
      <w:tr w:rsidR="00D42340" w:rsidRPr="00D42340" w14:paraId="1FDE4F95" w14:textId="6FA3FA29" w:rsidTr="00141734">
        <w:tc>
          <w:tcPr>
            <w:tcW w:w="997" w:type="dxa"/>
            <w:tcBorders>
              <w:bottom w:val="nil"/>
            </w:tcBorders>
          </w:tcPr>
          <w:p w14:paraId="16D099BC" w14:textId="77777777" w:rsidR="00BC484D" w:rsidRPr="00D42340" w:rsidRDefault="00BC484D" w:rsidP="00CF420D">
            <w:pPr>
              <w:jc w:val="center"/>
              <w:rPr>
                <w:rFonts w:ascii="Times New Roman" w:hAnsi="Times New Roman" w:cs="Times New Roman"/>
              </w:rPr>
            </w:pPr>
          </w:p>
        </w:tc>
        <w:tc>
          <w:tcPr>
            <w:tcW w:w="4675" w:type="dxa"/>
            <w:gridSpan w:val="3"/>
            <w:tcBorders>
              <w:top w:val="single" w:sz="4" w:space="0" w:color="auto"/>
              <w:bottom w:val="single" w:sz="4" w:space="0" w:color="auto"/>
            </w:tcBorders>
          </w:tcPr>
          <w:p w14:paraId="5E1AB5E4" w14:textId="35478B7A" w:rsidR="00BC484D" w:rsidRPr="00D42340" w:rsidRDefault="00BC484D" w:rsidP="009608E8">
            <w:pPr>
              <w:jc w:val="center"/>
              <w:rPr>
                <w:rFonts w:ascii="Times New Roman" w:hAnsi="Times New Roman" w:cs="Times New Roman"/>
              </w:rPr>
            </w:pPr>
            <w:r w:rsidRPr="00D42340">
              <w:rPr>
                <w:rFonts w:ascii="Times New Roman" w:hAnsi="Times New Roman" w:cs="Times New Roman"/>
              </w:rPr>
              <w:t>Factors</w:t>
            </w:r>
          </w:p>
        </w:tc>
        <w:tc>
          <w:tcPr>
            <w:tcW w:w="3116" w:type="dxa"/>
            <w:gridSpan w:val="2"/>
            <w:tcBorders>
              <w:top w:val="single" w:sz="4" w:space="0" w:color="auto"/>
              <w:bottom w:val="single" w:sz="4" w:space="0" w:color="auto"/>
            </w:tcBorders>
          </w:tcPr>
          <w:p w14:paraId="00C0F0A8" w14:textId="7ED16537" w:rsidR="00BC484D" w:rsidRPr="00D42340" w:rsidRDefault="00BC484D" w:rsidP="009608E8">
            <w:pPr>
              <w:jc w:val="center"/>
              <w:rPr>
                <w:rFonts w:ascii="Times New Roman" w:hAnsi="Times New Roman" w:cs="Times New Roman"/>
              </w:rPr>
            </w:pPr>
            <w:r w:rsidRPr="00D42340">
              <w:rPr>
                <w:rFonts w:ascii="Times New Roman" w:hAnsi="Times New Roman" w:cs="Times New Roman"/>
              </w:rPr>
              <w:t>Responses</w:t>
            </w:r>
          </w:p>
        </w:tc>
      </w:tr>
      <w:tr w:rsidR="00D42340" w:rsidRPr="00D42340" w14:paraId="107FA6FC" w14:textId="04DD16F4" w:rsidTr="00141734">
        <w:tc>
          <w:tcPr>
            <w:tcW w:w="997" w:type="dxa"/>
            <w:tcBorders>
              <w:top w:val="nil"/>
              <w:bottom w:val="single" w:sz="4" w:space="0" w:color="auto"/>
            </w:tcBorders>
          </w:tcPr>
          <w:p w14:paraId="2E9FCBD7" w14:textId="3E8F84E4" w:rsidR="00C1603E" w:rsidRPr="00D42340" w:rsidRDefault="00C1603E" w:rsidP="00CF420D">
            <w:pPr>
              <w:jc w:val="center"/>
              <w:rPr>
                <w:rFonts w:ascii="Times New Roman" w:hAnsi="Times New Roman" w:cs="Times New Roman"/>
              </w:rPr>
            </w:pPr>
            <w:r w:rsidRPr="00D42340">
              <w:rPr>
                <w:rFonts w:ascii="Times New Roman" w:hAnsi="Times New Roman" w:cs="Times New Roman"/>
              </w:rPr>
              <w:t>Run</w:t>
            </w:r>
          </w:p>
        </w:tc>
        <w:tc>
          <w:tcPr>
            <w:tcW w:w="1559" w:type="dxa"/>
            <w:tcBorders>
              <w:top w:val="single" w:sz="4" w:space="0" w:color="auto"/>
              <w:bottom w:val="single" w:sz="4" w:space="0" w:color="auto"/>
            </w:tcBorders>
          </w:tcPr>
          <w:p w14:paraId="435BC03C" w14:textId="39CA4295" w:rsidR="00C1603E" w:rsidRPr="00D42340" w:rsidRDefault="00C1603E" w:rsidP="00A85647">
            <w:pPr>
              <w:rPr>
                <w:rFonts w:ascii="Times New Roman" w:hAnsi="Times New Roman" w:cs="Times New Roman"/>
              </w:rPr>
            </w:pPr>
            <w:r w:rsidRPr="00D42340">
              <w:rPr>
                <w:rFonts w:ascii="Times New Roman" w:hAnsi="Times New Roman" w:cs="Times New Roman"/>
              </w:rPr>
              <w:t xml:space="preserve">Cutting </w:t>
            </w:r>
            <w:r w:rsidR="00A85647" w:rsidRPr="00D42340">
              <w:rPr>
                <w:rFonts w:ascii="Times New Roman" w:hAnsi="Times New Roman" w:cs="Times New Roman"/>
              </w:rPr>
              <w:t>s</w:t>
            </w:r>
            <w:r w:rsidRPr="00D42340">
              <w:rPr>
                <w:rFonts w:ascii="Times New Roman" w:hAnsi="Times New Roman" w:cs="Times New Roman"/>
              </w:rPr>
              <w:t>peed</w:t>
            </w:r>
            <w:r w:rsidR="003277F8" w:rsidRPr="00D42340">
              <w:rPr>
                <w:rFonts w:ascii="Times New Roman" w:hAnsi="Times New Roman" w:cs="Times New Roman"/>
              </w:rPr>
              <w:t xml:space="preserve"> </w:t>
            </w:r>
            <w:r w:rsidR="003277F8" w:rsidRPr="00D42340">
              <w:rPr>
                <w:rFonts w:ascii="Times New Roman" w:hAnsi="Times New Roman" w:cs="Times New Roman"/>
              </w:rPr>
              <w:lastRenderedPageBreak/>
              <w:t>[m/</w:t>
            </w:r>
            <w:r w:rsidR="00CF6761" w:rsidRPr="00D42340">
              <w:rPr>
                <w:rFonts w:ascii="Times New Roman" w:hAnsi="Times New Roman" w:cs="Times New Roman"/>
              </w:rPr>
              <w:t>min</w:t>
            </w:r>
            <w:r w:rsidR="003277F8" w:rsidRPr="00D42340">
              <w:rPr>
                <w:rFonts w:ascii="Times New Roman" w:hAnsi="Times New Roman" w:cs="Times New Roman"/>
              </w:rPr>
              <w:t>]</w:t>
            </w:r>
          </w:p>
        </w:tc>
        <w:tc>
          <w:tcPr>
            <w:tcW w:w="1558" w:type="dxa"/>
            <w:tcBorders>
              <w:top w:val="single" w:sz="4" w:space="0" w:color="auto"/>
              <w:bottom w:val="single" w:sz="4" w:space="0" w:color="auto"/>
            </w:tcBorders>
          </w:tcPr>
          <w:p w14:paraId="31EAA26D" w14:textId="5902EFE0" w:rsidR="00C1603E" w:rsidRPr="00D42340" w:rsidRDefault="00C1603E" w:rsidP="00A85647">
            <w:pPr>
              <w:rPr>
                <w:rFonts w:ascii="Times New Roman" w:hAnsi="Times New Roman" w:cs="Times New Roman"/>
              </w:rPr>
            </w:pPr>
            <w:r w:rsidRPr="00D42340">
              <w:rPr>
                <w:rFonts w:ascii="Times New Roman" w:hAnsi="Times New Roman" w:cs="Times New Roman"/>
              </w:rPr>
              <w:lastRenderedPageBreak/>
              <w:t xml:space="preserve">Feed </w:t>
            </w:r>
            <w:r w:rsidR="00A85647" w:rsidRPr="00D42340">
              <w:rPr>
                <w:rFonts w:ascii="Times New Roman" w:hAnsi="Times New Roman" w:cs="Times New Roman"/>
              </w:rPr>
              <w:t>r</w:t>
            </w:r>
            <w:r w:rsidRPr="00D42340">
              <w:rPr>
                <w:rFonts w:ascii="Times New Roman" w:hAnsi="Times New Roman" w:cs="Times New Roman"/>
              </w:rPr>
              <w:t>ate</w:t>
            </w:r>
            <w:r w:rsidR="00CF6761" w:rsidRPr="00D42340">
              <w:rPr>
                <w:rFonts w:ascii="Times New Roman" w:hAnsi="Times New Roman" w:cs="Times New Roman"/>
              </w:rPr>
              <w:t xml:space="preserve"> </w:t>
            </w:r>
            <w:r w:rsidR="003D53BA" w:rsidRPr="00D42340">
              <w:rPr>
                <w:rFonts w:ascii="Times New Roman" w:hAnsi="Times New Roman" w:cs="Times New Roman"/>
              </w:rPr>
              <w:lastRenderedPageBreak/>
              <w:t>[</w:t>
            </w:r>
            <w:r w:rsidR="00CF6761" w:rsidRPr="00D42340">
              <w:rPr>
                <w:rFonts w:ascii="Times New Roman" w:hAnsi="Times New Roman" w:cs="Times New Roman"/>
              </w:rPr>
              <w:t>mm/rev]</w:t>
            </w:r>
          </w:p>
        </w:tc>
        <w:tc>
          <w:tcPr>
            <w:tcW w:w="1558" w:type="dxa"/>
            <w:tcBorders>
              <w:top w:val="single" w:sz="4" w:space="0" w:color="auto"/>
              <w:bottom w:val="single" w:sz="4" w:space="0" w:color="auto"/>
            </w:tcBorders>
          </w:tcPr>
          <w:p w14:paraId="11660744" w14:textId="489BA00E" w:rsidR="00C1603E" w:rsidRPr="00D42340" w:rsidRDefault="00C1603E" w:rsidP="00CF420D">
            <w:pPr>
              <w:jc w:val="center"/>
              <w:rPr>
                <w:rFonts w:ascii="Times New Roman" w:hAnsi="Times New Roman" w:cs="Times New Roman"/>
              </w:rPr>
            </w:pPr>
            <w:r w:rsidRPr="00D42340">
              <w:rPr>
                <w:rFonts w:ascii="Times New Roman" w:hAnsi="Times New Roman" w:cs="Times New Roman"/>
              </w:rPr>
              <w:lastRenderedPageBreak/>
              <w:t xml:space="preserve">Depth of </w:t>
            </w:r>
            <w:r w:rsidR="00A85647" w:rsidRPr="00D42340">
              <w:rPr>
                <w:rFonts w:ascii="Times New Roman" w:hAnsi="Times New Roman" w:cs="Times New Roman"/>
              </w:rPr>
              <w:t>c</w:t>
            </w:r>
            <w:r w:rsidRPr="00D42340">
              <w:rPr>
                <w:rFonts w:ascii="Times New Roman" w:hAnsi="Times New Roman" w:cs="Times New Roman"/>
              </w:rPr>
              <w:t>ut</w:t>
            </w:r>
            <w:r w:rsidR="003D53BA" w:rsidRPr="00D42340">
              <w:rPr>
                <w:rFonts w:ascii="Times New Roman" w:hAnsi="Times New Roman" w:cs="Times New Roman"/>
              </w:rPr>
              <w:t xml:space="preserve"> </w:t>
            </w:r>
            <w:r w:rsidR="003D53BA" w:rsidRPr="00D42340">
              <w:rPr>
                <w:rFonts w:ascii="Times New Roman" w:hAnsi="Times New Roman" w:cs="Times New Roman"/>
              </w:rPr>
              <w:lastRenderedPageBreak/>
              <w:t>[mm]</w:t>
            </w:r>
          </w:p>
        </w:tc>
        <w:tc>
          <w:tcPr>
            <w:tcW w:w="1558" w:type="dxa"/>
            <w:tcBorders>
              <w:top w:val="single" w:sz="4" w:space="0" w:color="auto"/>
              <w:bottom w:val="single" w:sz="4" w:space="0" w:color="auto"/>
            </w:tcBorders>
          </w:tcPr>
          <w:p w14:paraId="1231831D" w14:textId="67221AA1" w:rsidR="00C1603E" w:rsidRPr="00D42340" w:rsidRDefault="003D53BA" w:rsidP="00CF420D">
            <w:pPr>
              <w:jc w:val="center"/>
              <w:rPr>
                <w:rFonts w:ascii="Times New Roman" w:hAnsi="Times New Roman" w:cs="Times New Roman"/>
              </w:rPr>
            </w:pPr>
            <w:r w:rsidRPr="00D42340">
              <w:rPr>
                <w:rFonts w:ascii="Times New Roman" w:hAnsi="Times New Roman" w:cs="Times New Roman"/>
              </w:rPr>
              <w:lastRenderedPageBreak/>
              <w:t xml:space="preserve">Ra </w:t>
            </w:r>
            <w:r w:rsidR="000653FE" w:rsidRPr="00D42340">
              <w:rPr>
                <w:rFonts w:ascii="Times New Roman" w:hAnsi="Times New Roman" w:cs="Times New Roman"/>
              </w:rPr>
              <w:t xml:space="preserve"> [</w:t>
            </w:r>
            <w:r w:rsidR="00E5295F" w:rsidRPr="00D42340">
              <w:rPr>
                <w:rFonts w:ascii="Times New Roman" w:hAnsi="Times New Roman" w:cs="Times New Roman"/>
              </w:rPr>
              <w:sym w:font="Symbol" w:char="F06D"/>
            </w:r>
            <w:r w:rsidR="00E5295F" w:rsidRPr="00D42340">
              <w:rPr>
                <w:rFonts w:ascii="Times New Roman" w:hAnsi="Times New Roman" w:cs="Times New Roman"/>
              </w:rPr>
              <w:t>m</w:t>
            </w:r>
            <w:r w:rsidR="00FB5D99" w:rsidRPr="00D42340">
              <w:rPr>
                <w:rFonts w:ascii="Times New Roman" w:hAnsi="Times New Roman" w:cs="Times New Roman"/>
              </w:rPr>
              <w:t>]</w:t>
            </w:r>
          </w:p>
        </w:tc>
        <w:tc>
          <w:tcPr>
            <w:tcW w:w="1558" w:type="dxa"/>
            <w:tcBorders>
              <w:top w:val="single" w:sz="4" w:space="0" w:color="auto"/>
              <w:bottom w:val="single" w:sz="4" w:space="0" w:color="auto"/>
            </w:tcBorders>
          </w:tcPr>
          <w:p w14:paraId="30C651C7" w14:textId="362BD958" w:rsidR="00C1603E" w:rsidRPr="00D42340" w:rsidRDefault="00C1603E" w:rsidP="00CF420D">
            <w:pPr>
              <w:jc w:val="center"/>
              <w:rPr>
                <w:rFonts w:ascii="Times New Roman" w:hAnsi="Times New Roman" w:cs="Times New Roman"/>
              </w:rPr>
            </w:pPr>
            <w:r w:rsidRPr="00D42340">
              <w:rPr>
                <w:rFonts w:ascii="Times New Roman" w:hAnsi="Times New Roman" w:cs="Times New Roman"/>
              </w:rPr>
              <w:t>MRR</w:t>
            </w:r>
            <w:r w:rsidR="00FB5D99" w:rsidRPr="00D42340">
              <w:rPr>
                <w:rFonts w:ascii="Times New Roman" w:hAnsi="Times New Roman" w:cs="Times New Roman"/>
              </w:rPr>
              <w:t xml:space="preserve"> [mm</w:t>
            </w:r>
            <w:r w:rsidR="00DF152B" w:rsidRPr="00D42340">
              <w:rPr>
                <w:rFonts w:ascii="Times New Roman" w:hAnsi="Times New Roman" w:cs="Times New Roman"/>
                <w:vertAlign w:val="superscript"/>
              </w:rPr>
              <w:t>3</w:t>
            </w:r>
            <w:r w:rsidR="00DF152B" w:rsidRPr="00D42340">
              <w:rPr>
                <w:rFonts w:ascii="Times New Roman" w:hAnsi="Times New Roman" w:cs="Times New Roman"/>
              </w:rPr>
              <w:t>/</w:t>
            </w:r>
            <w:r w:rsidR="006C57A9" w:rsidRPr="00D42340">
              <w:rPr>
                <w:rFonts w:ascii="Times New Roman" w:hAnsi="Times New Roman" w:cs="Times New Roman"/>
              </w:rPr>
              <w:t>s</w:t>
            </w:r>
            <w:r w:rsidR="00FB5D99" w:rsidRPr="00D42340">
              <w:rPr>
                <w:rFonts w:ascii="Times New Roman" w:hAnsi="Times New Roman" w:cs="Times New Roman"/>
              </w:rPr>
              <w:t>]</w:t>
            </w:r>
          </w:p>
        </w:tc>
      </w:tr>
      <w:tr w:rsidR="00D42340" w:rsidRPr="00D42340" w14:paraId="0C972BCE" w14:textId="433C1B0A" w:rsidTr="00141734">
        <w:tc>
          <w:tcPr>
            <w:tcW w:w="997" w:type="dxa"/>
            <w:tcBorders>
              <w:top w:val="single" w:sz="4" w:space="0" w:color="auto"/>
            </w:tcBorders>
          </w:tcPr>
          <w:p w14:paraId="0C35D4E9" w14:textId="66F247BD" w:rsidR="00C1603E" w:rsidRPr="00D42340" w:rsidRDefault="00C1603E" w:rsidP="00C1603E">
            <w:pPr>
              <w:jc w:val="center"/>
              <w:rPr>
                <w:rFonts w:ascii="Times New Roman" w:hAnsi="Times New Roman" w:cs="Times New Roman"/>
              </w:rPr>
            </w:pPr>
            <w:r w:rsidRPr="00D42340">
              <w:rPr>
                <w:rFonts w:ascii="Times New Roman" w:hAnsi="Times New Roman" w:cs="Times New Roman"/>
              </w:rPr>
              <w:lastRenderedPageBreak/>
              <w:t>1</w:t>
            </w:r>
          </w:p>
        </w:tc>
        <w:tc>
          <w:tcPr>
            <w:tcW w:w="1559" w:type="dxa"/>
            <w:tcBorders>
              <w:top w:val="single" w:sz="4" w:space="0" w:color="auto"/>
            </w:tcBorders>
          </w:tcPr>
          <w:p w14:paraId="0835AD70" w14:textId="77B71265"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196.5</w:t>
            </w:r>
          </w:p>
        </w:tc>
        <w:tc>
          <w:tcPr>
            <w:tcW w:w="1558" w:type="dxa"/>
            <w:tcBorders>
              <w:top w:val="single" w:sz="4" w:space="0" w:color="auto"/>
            </w:tcBorders>
          </w:tcPr>
          <w:p w14:paraId="0E4B5D69" w14:textId="4549ACBE"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0.3</w:t>
            </w:r>
          </w:p>
        </w:tc>
        <w:tc>
          <w:tcPr>
            <w:tcW w:w="1558" w:type="dxa"/>
            <w:tcBorders>
              <w:top w:val="single" w:sz="4" w:space="0" w:color="auto"/>
            </w:tcBorders>
          </w:tcPr>
          <w:p w14:paraId="7C4B2FB3" w14:textId="3674DF33"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w:t>
            </w:r>
          </w:p>
        </w:tc>
        <w:tc>
          <w:tcPr>
            <w:tcW w:w="1558" w:type="dxa"/>
            <w:tcBorders>
              <w:top w:val="single" w:sz="4" w:space="0" w:color="auto"/>
            </w:tcBorders>
          </w:tcPr>
          <w:p w14:paraId="6B71ECD2" w14:textId="3CA369C4"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0.77</w:t>
            </w:r>
          </w:p>
        </w:tc>
        <w:tc>
          <w:tcPr>
            <w:tcW w:w="1558" w:type="dxa"/>
            <w:tcBorders>
              <w:top w:val="single" w:sz="4" w:space="0" w:color="auto"/>
            </w:tcBorders>
          </w:tcPr>
          <w:p w14:paraId="73E61DB7" w14:textId="641D4D8E" w:rsidR="00C1603E" w:rsidRPr="00D42340" w:rsidRDefault="00C1603E" w:rsidP="00C1603E">
            <w:pPr>
              <w:jc w:val="center"/>
              <w:rPr>
                <w:rFonts w:ascii="Times New Roman" w:hAnsi="Times New Roman" w:cs="Times New Roman"/>
              </w:rPr>
            </w:pPr>
            <w:r w:rsidRPr="00D42340">
              <w:rPr>
                <w:rFonts w:ascii="Times New Roman" w:hAnsi="Times New Roman" w:cs="Times New Roman"/>
              </w:rPr>
              <w:t>58.9</w:t>
            </w:r>
          </w:p>
        </w:tc>
      </w:tr>
      <w:tr w:rsidR="00D42340" w:rsidRPr="00D42340" w14:paraId="752531D5" w14:textId="5E0EFE26" w:rsidTr="00D66A4F">
        <w:tc>
          <w:tcPr>
            <w:tcW w:w="997" w:type="dxa"/>
          </w:tcPr>
          <w:p w14:paraId="1E782686" w14:textId="53353A1E" w:rsidR="00C1603E" w:rsidRPr="00D42340" w:rsidRDefault="00C1603E" w:rsidP="00C1603E">
            <w:pPr>
              <w:jc w:val="center"/>
              <w:rPr>
                <w:rFonts w:ascii="Times New Roman" w:hAnsi="Times New Roman" w:cs="Times New Roman"/>
              </w:rPr>
            </w:pPr>
            <w:r w:rsidRPr="00D42340">
              <w:rPr>
                <w:rFonts w:ascii="Times New Roman" w:hAnsi="Times New Roman" w:cs="Times New Roman"/>
              </w:rPr>
              <w:t>2</w:t>
            </w:r>
          </w:p>
        </w:tc>
        <w:tc>
          <w:tcPr>
            <w:tcW w:w="1559" w:type="dxa"/>
          </w:tcPr>
          <w:p w14:paraId="026AAE5D" w14:textId="3C038291" w:rsidR="00C1603E" w:rsidRPr="00D42340" w:rsidRDefault="00C1603E" w:rsidP="00C1603E">
            <w:pPr>
              <w:jc w:val="center"/>
              <w:rPr>
                <w:rFonts w:ascii="Times New Roman" w:hAnsi="Times New Roman" w:cs="Times New Roman"/>
              </w:rPr>
            </w:pPr>
            <w:r w:rsidRPr="00D42340">
              <w:rPr>
                <w:rFonts w:ascii="Times New Roman" w:hAnsi="Times New Roman" w:cs="Times New Roman"/>
              </w:rPr>
              <w:t>262</w:t>
            </w:r>
          </w:p>
        </w:tc>
        <w:tc>
          <w:tcPr>
            <w:tcW w:w="1558" w:type="dxa"/>
          </w:tcPr>
          <w:p w14:paraId="51AFC46E" w14:textId="6DB4BD34"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0.5</w:t>
            </w:r>
          </w:p>
        </w:tc>
        <w:tc>
          <w:tcPr>
            <w:tcW w:w="1558" w:type="dxa"/>
          </w:tcPr>
          <w:p w14:paraId="5F0F94F7" w14:textId="49CB6D80"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0.5</w:t>
            </w:r>
          </w:p>
        </w:tc>
        <w:tc>
          <w:tcPr>
            <w:tcW w:w="1558" w:type="dxa"/>
          </w:tcPr>
          <w:p w14:paraId="73D2B2E0" w14:textId="1C3499D9"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0.63</w:t>
            </w:r>
          </w:p>
        </w:tc>
        <w:tc>
          <w:tcPr>
            <w:tcW w:w="1558" w:type="dxa"/>
          </w:tcPr>
          <w:p w14:paraId="0038DDA3" w14:textId="28FEE536" w:rsidR="00C1603E" w:rsidRPr="00D42340" w:rsidRDefault="00C1603E" w:rsidP="00C1603E">
            <w:pPr>
              <w:jc w:val="center"/>
              <w:rPr>
                <w:rFonts w:ascii="Times New Roman" w:hAnsi="Times New Roman" w:cs="Times New Roman"/>
              </w:rPr>
            </w:pPr>
            <w:r w:rsidRPr="00D42340">
              <w:rPr>
                <w:rFonts w:ascii="Times New Roman" w:hAnsi="Times New Roman" w:cs="Times New Roman"/>
              </w:rPr>
              <w:t>78.6</w:t>
            </w:r>
          </w:p>
        </w:tc>
      </w:tr>
      <w:tr w:rsidR="00D42340" w:rsidRPr="00D42340" w14:paraId="0F3FB6FA" w14:textId="209B63EC" w:rsidTr="00D66A4F">
        <w:tc>
          <w:tcPr>
            <w:tcW w:w="997" w:type="dxa"/>
          </w:tcPr>
          <w:p w14:paraId="2EF5BF53" w14:textId="55AC181D" w:rsidR="00C1603E" w:rsidRPr="00D42340" w:rsidRDefault="00C1603E" w:rsidP="00C1603E">
            <w:pPr>
              <w:jc w:val="center"/>
              <w:rPr>
                <w:rFonts w:ascii="Times New Roman" w:hAnsi="Times New Roman" w:cs="Times New Roman"/>
              </w:rPr>
            </w:pPr>
            <w:r w:rsidRPr="00D42340">
              <w:rPr>
                <w:rFonts w:ascii="Times New Roman" w:hAnsi="Times New Roman" w:cs="Times New Roman"/>
              </w:rPr>
              <w:t>3</w:t>
            </w:r>
          </w:p>
        </w:tc>
        <w:tc>
          <w:tcPr>
            <w:tcW w:w="1559" w:type="dxa"/>
          </w:tcPr>
          <w:p w14:paraId="24B9B23D" w14:textId="46260606" w:rsidR="00C1603E" w:rsidRPr="00D42340" w:rsidRDefault="00C1603E" w:rsidP="00C1603E">
            <w:pPr>
              <w:jc w:val="center"/>
              <w:rPr>
                <w:rFonts w:ascii="Times New Roman" w:hAnsi="Times New Roman" w:cs="Times New Roman"/>
              </w:rPr>
            </w:pPr>
            <w:r w:rsidRPr="00D42340">
              <w:rPr>
                <w:rFonts w:ascii="Times New Roman" w:hAnsi="Times New Roman" w:cs="Times New Roman"/>
              </w:rPr>
              <w:t>262</w:t>
            </w:r>
          </w:p>
        </w:tc>
        <w:tc>
          <w:tcPr>
            <w:tcW w:w="1558" w:type="dxa"/>
          </w:tcPr>
          <w:p w14:paraId="02F794E6" w14:textId="3BC1E6D4"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0.3</w:t>
            </w:r>
          </w:p>
        </w:tc>
        <w:tc>
          <w:tcPr>
            <w:tcW w:w="1558" w:type="dxa"/>
          </w:tcPr>
          <w:p w14:paraId="6F17DAA6" w14:textId="18C113E8"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w:t>
            </w:r>
          </w:p>
        </w:tc>
        <w:tc>
          <w:tcPr>
            <w:tcW w:w="1558" w:type="dxa"/>
          </w:tcPr>
          <w:p w14:paraId="012BFAC3" w14:textId="42256A4C"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0.9</w:t>
            </w:r>
          </w:p>
        </w:tc>
        <w:tc>
          <w:tcPr>
            <w:tcW w:w="1558" w:type="dxa"/>
          </w:tcPr>
          <w:p w14:paraId="045526F0" w14:textId="306BB63C" w:rsidR="00C1603E" w:rsidRPr="00D42340" w:rsidRDefault="00C1603E" w:rsidP="00C1603E">
            <w:pPr>
              <w:jc w:val="center"/>
              <w:rPr>
                <w:rFonts w:ascii="Times New Roman" w:hAnsi="Times New Roman" w:cs="Times New Roman"/>
              </w:rPr>
            </w:pPr>
            <w:r w:rsidRPr="00D42340">
              <w:rPr>
                <w:rFonts w:ascii="Times New Roman" w:hAnsi="Times New Roman" w:cs="Times New Roman"/>
              </w:rPr>
              <w:t>78.5</w:t>
            </w:r>
          </w:p>
        </w:tc>
      </w:tr>
      <w:tr w:rsidR="00D42340" w:rsidRPr="00D42340" w14:paraId="041FCD38" w14:textId="51C36AA7" w:rsidTr="00D66A4F">
        <w:tc>
          <w:tcPr>
            <w:tcW w:w="997" w:type="dxa"/>
          </w:tcPr>
          <w:p w14:paraId="1A5B47C6" w14:textId="2F3AE05C" w:rsidR="00C1603E" w:rsidRPr="00D42340" w:rsidRDefault="00C1603E" w:rsidP="00C1603E">
            <w:pPr>
              <w:jc w:val="center"/>
              <w:rPr>
                <w:rFonts w:ascii="Times New Roman" w:hAnsi="Times New Roman" w:cs="Times New Roman"/>
              </w:rPr>
            </w:pPr>
            <w:r w:rsidRPr="00D42340">
              <w:rPr>
                <w:rFonts w:ascii="Times New Roman" w:hAnsi="Times New Roman" w:cs="Times New Roman"/>
              </w:rPr>
              <w:t>4</w:t>
            </w:r>
          </w:p>
        </w:tc>
        <w:tc>
          <w:tcPr>
            <w:tcW w:w="1559" w:type="dxa"/>
          </w:tcPr>
          <w:p w14:paraId="3ADD49B0" w14:textId="00BDE49F" w:rsidR="00C1603E" w:rsidRPr="00D42340" w:rsidRDefault="00C1603E" w:rsidP="00C1603E">
            <w:pPr>
              <w:jc w:val="center"/>
              <w:rPr>
                <w:rFonts w:ascii="Times New Roman" w:hAnsi="Times New Roman" w:cs="Times New Roman"/>
              </w:rPr>
            </w:pPr>
            <w:r w:rsidRPr="00D42340">
              <w:rPr>
                <w:rFonts w:ascii="Times New Roman" w:hAnsi="Times New Roman" w:cs="Times New Roman"/>
              </w:rPr>
              <w:t>262</w:t>
            </w:r>
          </w:p>
        </w:tc>
        <w:tc>
          <w:tcPr>
            <w:tcW w:w="1558" w:type="dxa"/>
          </w:tcPr>
          <w:p w14:paraId="5660C375" w14:textId="0FF847E9"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0.1</w:t>
            </w:r>
          </w:p>
        </w:tc>
        <w:tc>
          <w:tcPr>
            <w:tcW w:w="1558" w:type="dxa"/>
          </w:tcPr>
          <w:p w14:paraId="593751D8" w14:textId="42EB6633"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1.5</w:t>
            </w:r>
          </w:p>
        </w:tc>
        <w:tc>
          <w:tcPr>
            <w:tcW w:w="1558" w:type="dxa"/>
          </w:tcPr>
          <w:p w14:paraId="3A4BAC5A" w14:textId="5BBC8C7A"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0.88</w:t>
            </w:r>
          </w:p>
        </w:tc>
        <w:tc>
          <w:tcPr>
            <w:tcW w:w="1558" w:type="dxa"/>
          </w:tcPr>
          <w:p w14:paraId="50DF5B9D" w14:textId="6B6613A9" w:rsidR="00C1603E" w:rsidRPr="00D42340" w:rsidRDefault="00C1603E" w:rsidP="00C1603E">
            <w:pPr>
              <w:jc w:val="center"/>
              <w:rPr>
                <w:rFonts w:ascii="Times New Roman" w:hAnsi="Times New Roman" w:cs="Times New Roman"/>
              </w:rPr>
            </w:pPr>
            <w:r w:rsidRPr="00D42340">
              <w:rPr>
                <w:rFonts w:ascii="Times New Roman" w:hAnsi="Times New Roman" w:cs="Times New Roman"/>
              </w:rPr>
              <w:t>39.3</w:t>
            </w:r>
          </w:p>
        </w:tc>
      </w:tr>
      <w:tr w:rsidR="00D42340" w:rsidRPr="00D42340" w14:paraId="2EE8F2AC" w14:textId="23CA72CC" w:rsidTr="00D66A4F">
        <w:tc>
          <w:tcPr>
            <w:tcW w:w="997" w:type="dxa"/>
          </w:tcPr>
          <w:p w14:paraId="5859DFFD" w14:textId="460D3773" w:rsidR="00C1603E" w:rsidRPr="00D42340" w:rsidRDefault="00C1603E" w:rsidP="00C1603E">
            <w:pPr>
              <w:jc w:val="center"/>
              <w:rPr>
                <w:rFonts w:ascii="Times New Roman" w:hAnsi="Times New Roman" w:cs="Times New Roman"/>
              </w:rPr>
            </w:pPr>
            <w:r w:rsidRPr="00D42340">
              <w:rPr>
                <w:rFonts w:ascii="Times New Roman" w:hAnsi="Times New Roman" w:cs="Times New Roman"/>
              </w:rPr>
              <w:t>5</w:t>
            </w:r>
          </w:p>
        </w:tc>
        <w:tc>
          <w:tcPr>
            <w:tcW w:w="1559" w:type="dxa"/>
          </w:tcPr>
          <w:p w14:paraId="0AF2D2F7" w14:textId="041516C4"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131</w:t>
            </w:r>
          </w:p>
        </w:tc>
        <w:tc>
          <w:tcPr>
            <w:tcW w:w="1558" w:type="dxa"/>
          </w:tcPr>
          <w:p w14:paraId="20941058" w14:textId="38170477"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0.1</w:t>
            </w:r>
          </w:p>
        </w:tc>
        <w:tc>
          <w:tcPr>
            <w:tcW w:w="1558" w:type="dxa"/>
          </w:tcPr>
          <w:p w14:paraId="6B43C5CD" w14:textId="661329F6"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0.5</w:t>
            </w:r>
          </w:p>
        </w:tc>
        <w:tc>
          <w:tcPr>
            <w:tcW w:w="1558" w:type="dxa"/>
          </w:tcPr>
          <w:p w14:paraId="22082E67" w14:textId="083DAF51"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1.11</w:t>
            </w:r>
          </w:p>
        </w:tc>
        <w:tc>
          <w:tcPr>
            <w:tcW w:w="1558" w:type="dxa"/>
          </w:tcPr>
          <w:p w14:paraId="28A2D101" w14:textId="417B6DF3" w:rsidR="00C1603E" w:rsidRPr="00D42340" w:rsidRDefault="00C1603E" w:rsidP="00C1603E">
            <w:pPr>
              <w:jc w:val="center"/>
              <w:rPr>
                <w:rFonts w:ascii="Times New Roman" w:hAnsi="Times New Roman" w:cs="Times New Roman"/>
              </w:rPr>
            </w:pPr>
            <w:r w:rsidRPr="00D42340">
              <w:rPr>
                <w:rFonts w:ascii="Times New Roman" w:hAnsi="Times New Roman" w:cs="Times New Roman"/>
              </w:rPr>
              <w:t>6.55</w:t>
            </w:r>
          </w:p>
        </w:tc>
      </w:tr>
      <w:tr w:rsidR="00D42340" w:rsidRPr="00D42340" w14:paraId="10B82193" w14:textId="0938E57D" w:rsidTr="00D66A4F">
        <w:tc>
          <w:tcPr>
            <w:tcW w:w="997" w:type="dxa"/>
          </w:tcPr>
          <w:p w14:paraId="01E9528B" w14:textId="3735CD9B" w:rsidR="00C1603E" w:rsidRPr="00D42340" w:rsidRDefault="00C1603E" w:rsidP="00C1603E">
            <w:pPr>
              <w:jc w:val="center"/>
              <w:rPr>
                <w:rFonts w:ascii="Times New Roman" w:hAnsi="Times New Roman" w:cs="Times New Roman"/>
              </w:rPr>
            </w:pPr>
            <w:r w:rsidRPr="00D42340">
              <w:rPr>
                <w:rFonts w:ascii="Times New Roman" w:hAnsi="Times New Roman" w:cs="Times New Roman"/>
              </w:rPr>
              <w:t>6</w:t>
            </w:r>
          </w:p>
        </w:tc>
        <w:tc>
          <w:tcPr>
            <w:tcW w:w="1559" w:type="dxa"/>
          </w:tcPr>
          <w:p w14:paraId="6F1051D2" w14:textId="261D9458"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131</w:t>
            </w:r>
          </w:p>
        </w:tc>
        <w:tc>
          <w:tcPr>
            <w:tcW w:w="1558" w:type="dxa"/>
          </w:tcPr>
          <w:p w14:paraId="601FCF63" w14:textId="57D0B00F"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0.3</w:t>
            </w:r>
          </w:p>
        </w:tc>
        <w:tc>
          <w:tcPr>
            <w:tcW w:w="1558" w:type="dxa"/>
          </w:tcPr>
          <w:p w14:paraId="3F6401AD" w14:textId="7BFF2336"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w:t>
            </w:r>
          </w:p>
        </w:tc>
        <w:tc>
          <w:tcPr>
            <w:tcW w:w="1558" w:type="dxa"/>
          </w:tcPr>
          <w:p w14:paraId="7AA11539" w14:textId="05F6C0D0"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1.13</w:t>
            </w:r>
          </w:p>
        </w:tc>
        <w:tc>
          <w:tcPr>
            <w:tcW w:w="1558" w:type="dxa"/>
          </w:tcPr>
          <w:p w14:paraId="66C8A2E2" w14:textId="664F9825" w:rsidR="00C1603E" w:rsidRPr="00D42340" w:rsidRDefault="00C1603E" w:rsidP="00C1603E">
            <w:pPr>
              <w:jc w:val="center"/>
              <w:rPr>
                <w:rFonts w:ascii="Times New Roman" w:hAnsi="Times New Roman" w:cs="Times New Roman"/>
              </w:rPr>
            </w:pPr>
            <w:r w:rsidRPr="00D42340">
              <w:rPr>
                <w:rFonts w:ascii="Times New Roman" w:hAnsi="Times New Roman" w:cs="Times New Roman"/>
              </w:rPr>
              <w:t>39.3</w:t>
            </w:r>
          </w:p>
        </w:tc>
      </w:tr>
      <w:tr w:rsidR="00D42340" w:rsidRPr="00D42340" w14:paraId="750053B1" w14:textId="3A1D93F7" w:rsidTr="00D66A4F">
        <w:tc>
          <w:tcPr>
            <w:tcW w:w="997" w:type="dxa"/>
          </w:tcPr>
          <w:p w14:paraId="6D411D49" w14:textId="168CA035" w:rsidR="00C1603E" w:rsidRPr="00D42340" w:rsidRDefault="00C1603E" w:rsidP="00C1603E">
            <w:pPr>
              <w:jc w:val="center"/>
              <w:rPr>
                <w:rFonts w:ascii="Times New Roman" w:hAnsi="Times New Roman" w:cs="Times New Roman"/>
              </w:rPr>
            </w:pPr>
            <w:r w:rsidRPr="00D42340">
              <w:rPr>
                <w:rFonts w:ascii="Times New Roman" w:hAnsi="Times New Roman" w:cs="Times New Roman"/>
              </w:rPr>
              <w:t>7</w:t>
            </w:r>
          </w:p>
        </w:tc>
        <w:tc>
          <w:tcPr>
            <w:tcW w:w="1559" w:type="dxa"/>
          </w:tcPr>
          <w:p w14:paraId="760D5EAB" w14:textId="2BEABFC9"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196.5</w:t>
            </w:r>
          </w:p>
        </w:tc>
        <w:tc>
          <w:tcPr>
            <w:tcW w:w="1558" w:type="dxa"/>
          </w:tcPr>
          <w:p w14:paraId="79F5CEB6" w14:textId="67CC5424"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0.3</w:t>
            </w:r>
          </w:p>
        </w:tc>
        <w:tc>
          <w:tcPr>
            <w:tcW w:w="1558" w:type="dxa"/>
          </w:tcPr>
          <w:p w14:paraId="6608216A" w14:textId="24C4C5EB"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w:t>
            </w:r>
          </w:p>
        </w:tc>
        <w:tc>
          <w:tcPr>
            <w:tcW w:w="1558" w:type="dxa"/>
          </w:tcPr>
          <w:p w14:paraId="60F6BEBD" w14:textId="2BE97DDF"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0.84</w:t>
            </w:r>
          </w:p>
        </w:tc>
        <w:tc>
          <w:tcPr>
            <w:tcW w:w="1558" w:type="dxa"/>
          </w:tcPr>
          <w:p w14:paraId="1BC238BC" w14:textId="378EA203" w:rsidR="00C1603E" w:rsidRPr="00D42340" w:rsidRDefault="00C1603E" w:rsidP="00C1603E">
            <w:pPr>
              <w:jc w:val="center"/>
              <w:rPr>
                <w:rFonts w:ascii="Times New Roman" w:hAnsi="Times New Roman" w:cs="Times New Roman"/>
              </w:rPr>
            </w:pPr>
            <w:r w:rsidRPr="00D42340">
              <w:rPr>
                <w:rFonts w:ascii="Times New Roman" w:hAnsi="Times New Roman" w:cs="Times New Roman"/>
              </w:rPr>
              <w:t>58.875</w:t>
            </w:r>
          </w:p>
        </w:tc>
      </w:tr>
      <w:tr w:rsidR="00D42340" w:rsidRPr="00D42340" w14:paraId="0CCBD55F" w14:textId="05073B26" w:rsidTr="00D66A4F">
        <w:tc>
          <w:tcPr>
            <w:tcW w:w="997" w:type="dxa"/>
          </w:tcPr>
          <w:p w14:paraId="5DBBDCB4" w14:textId="75EA2A4C" w:rsidR="00C1603E" w:rsidRPr="00D42340" w:rsidRDefault="00C1603E" w:rsidP="00C1603E">
            <w:pPr>
              <w:jc w:val="center"/>
              <w:rPr>
                <w:rFonts w:ascii="Times New Roman" w:hAnsi="Times New Roman" w:cs="Times New Roman"/>
              </w:rPr>
            </w:pPr>
            <w:r w:rsidRPr="00D42340">
              <w:rPr>
                <w:rFonts w:ascii="Times New Roman" w:hAnsi="Times New Roman" w:cs="Times New Roman"/>
              </w:rPr>
              <w:t>8</w:t>
            </w:r>
          </w:p>
        </w:tc>
        <w:tc>
          <w:tcPr>
            <w:tcW w:w="1559" w:type="dxa"/>
          </w:tcPr>
          <w:p w14:paraId="0B0EBC16" w14:textId="3365A450"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196.5</w:t>
            </w:r>
          </w:p>
        </w:tc>
        <w:tc>
          <w:tcPr>
            <w:tcW w:w="1558" w:type="dxa"/>
          </w:tcPr>
          <w:p w14:paraId="4F525189" w14:textId="5D5D70E5"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0.3</w:t>
            </w:r>
          </w:p>
        </w:tc>
        <w:tc>
          <w:tcPr>
            <w:tcW w:w="1558" w:type="dxa"/>
          </w:tcPr>
          <w:p w14:paraId="240EE1CB" w14:textId="64C0E73E"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0.5</w:t>
            </w:r>
          </w:p>
        </w:tc>
        <w:tc>
          <w:tcPr>
            <w:tcW w:w="1558" w:type="dxa"/>
          </w:tcPr>
          <w:p w14:paraId="69F8E73C" w14:textId="57741E7F"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0.75</w:t>
            </w:r>
          </w:p>
        </w:tc>
        <w:tc>
          <w:tcPr>
            <w:tcW w:w="1558" w:type="dxa"/>
          </w:tcPr>
          <w:p w14:paraId="0174D2C9" w14:textId="1CC2DA56" w:rsidR="00C1603E" w:rsidRPr="00D42340" w:rsidRDefault="00C1603E" w:rsidP="00C1603E">
            <w:pPr>
              <w:jc w:val="center"/>
              <w:rPr>
                <w:rFonts w:ascii="Times New Roman" w:hAnsi="Times New Roman" w:cs="Times New Roman"/>
              </w:rPr>
            </w:pPr>
            <w:r w:rsidRPr="00D42340">
              <w:rPr>
                <w:rFonts w:ascii="Times New Roman" w:hAnsi="Times New Roman" w:cs="Times New Roman"/>
              </w:rPr>
              <w:t>29.4</w:t>
            </w:r>
          </w:p>
        </w:tc>
      </w:tr>
      <w:tr w:rsidR="00D42340" w:rsidRPr="00D42340" w14:paraId="435534AD" w14:textId="79C72269" w:rsidTr="00D66A4F">
        <w:tc>
          <w:tcPr>
            <w:tcW w:w="997" w:type="dxa"/>
          </w:tcPr>
          <w:p w14:paraId="29A184E9" w14:textId="7A3ED3CE" w:rsidR="00C1603E" w:rsidRPr="00D42340" w:rsidRDefault="00C1603E" w:rsidP="00C1603E">
            <w:pPr>
              <w:jc w:val="center"/>
              <w:rPr>
                <w:rFonts w:ascii="Times New Roman" w:hAnsi="Times New Roman" w:cs="Times New Roman"/>
              </w:rPr>
            </w:pPr>
            <w:r w:rsidRPr="00D42340">
              <w:rPr>
                <w:rFonts w:ascii="Times New Roman" w:hAnsi="Times New Roman" w:cs="Times New Roman"/>
              </w:rPr>
              <w:t>9</w:t>
            </w:r>
          </w:p>
        </w:tc>
        <w:tc>
          <w:tcPr>
            <w:tcW w:w="1559" w:type="dxa"/>
          </w:tcPr>
          <w:p w14:paraId="3474A11B" w14:textId="57507960"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196.5</w:t>
            </w:r>
          </w:p>
        </w:tc>
        <w:tc>
          <w:tcPr>
            <w:tcW w:w="1558" w:type="dxa"/>
          </w:tcPr>
          <w:p w14:paraId="79556711" w14:textId="454D3550"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0.1</w:t>
            </w:r>
          </w:p>
        </w:tc>
        <w:tc>
          <w:tcPr>
            <w:tcW w:w="1558" w:type="dxa"/>
          </w:tcPr>
          <w:p w14:paraId="5C5FE458" w14:textId="3E0304F2"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w:t>
            </w:r>
          </w:p>
        </w:tc>
        <w:tc>
          <w:tcPr>
            <w:tcW w:w="1558" w:type="dxa"/>
          </w:tcPr>
          <w:p w14:paraId="65C7F6D5" w14:textId="14E18B50"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1.04</w:t>
            </w:r>
          </w:p>
        </w:tc>
        <w:tc>
          <w:tcPr>
            <w:tcW w:w="1558" w:type="dxa"/>
          </w:tcPr>
          <w:p w14:paraId="67801B97" w14:textId="2BAA35E9"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19.625</w:t>
            </w:r>
          </w:p>
        </w:tc>
      </w:tr>
      <w:tr w:rsidR="00D42340" w:rsidRPr="00D42340" w14:paraId="133598F4" w14:textId="38AF6891" w:rsidTr="00D66A4F">
        <w:tc>
          <w:tcPr>
            <w:tcW w:w="997" w:type="dxa"/>
          </w:tcPr>
          <w:p w14:paraId="26C80A56" w14:textId="3BE2E7D0"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10</w:t>
            </w:r>
          </w:p>
        </w:tc>
        <w:tc>
          <w:tcPr>
            <w:tcW w:w="1559" w:type="dxa"/>
          </w:tcPr>
          <w:p w14:paraId="63413CFD" w14:textId="0AE3EAEF"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131</w:t>
            </w:r>
          </w:p>
        </w:tc>
        <w:tc>
          <w:tcPr>
            <w:tcW w:w="1558" w:type="dxa"/>
          </w:tcPr>
          <w:p w14:paraId="58CD9525" w14:textId="64B89A87"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0.3</w:t>
            </w:r>
          </w:p>
        </w:tc>
        <w:tc>
          <w:tcPr>
            <w:tcW w:w="1558" w:type="dxa"/>
          </w:tcPr>
          <w:p w14:paraId="61DF811C" w14:textId="190D26BB"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w:t>
            </w:r>
          </w:p>
        </w:tc>
        <w:tc>
          <w:tcPr>
            <w:tcW w:w="1558" w:type="dxa"/>
          </w:tcPr>
          <w:p w14:paraId="5668F2C0" w14:textId="289386D0"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1.13</w:t>
            </w:r>
          </w:p>
        </w:tc>
        <w:tc>
          <w:tcPr>
            <w:tcW w:w="1558" w:type="dxa"/>
          </w:tcPr>
          <w:p w14:paraId="3C4B4E0E" w14:textId="3EA799DA" w:rsidR="00C1603E" w:rsidRPr="00D42340" w:rsidRDefault="00C1603E" w:rsidP="00C1603E">
            <w:pPr>
              <w:jc w:val="center"/>
              <w:rPr>
                <w:rFonts w:ascii="Times New Roman" w:hAnsi="Times New Roman" w:cs="Times New Roman"/>
              </w:rPr>
            </w:pPr>
            <w:r w:rsidRPr="00D42340">
              <w:rPr>
                <w:rFonts w:ascii="Times New Roman" w:hAnsi="Times New Roman" w:cs="Times New Roman"/>
              </w:rPr>
              <w:t>39.3</w:t>
            </w:r>
          </w:p>
        </w:tc>
      </w:tr>
      <w:tr w:rsidR="00D42340" w:rsidRPr="00D42340" w14:paraId="33FEA518" w14:textId="2FFE3E96" w:rsidTr="00D66A4F">
        <w:tc>
          <w:tcPr>
            <w:tcW w:w="997" w:type="dxa"/>
          </w:tcPr>
          <w:p w14:paraId="327F15E4" w14:textId="3EC61431"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11</w:t>
            </w:r>
          </w:p>
        </w:tc>
        <w:tc>
          <w:tcPr>
            <w:tcW w:w="1559" w:type="dxa"/>
          </w:tcPr>
          <w:p w14:paraId="50779EEC" w14:textId="50016707"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196.5</w:t>
            </w:r>
          </w:p>
        </w:tc>
        <w:tc>
          <w:tcPr>
            <w:tcW w:w="1558" w:type="dxa"/>
          </w:tcPr>
          <w:p w14:paraId="1818AE6F" w14:textId="60DA5F78"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0.3</w:t>
            </w:r>
          </w:p>
        </w:tc>
        <w:tc>
          <w:tcPr>
            <w:tcW w:w="1558" w:type="dxa"/>
          </w:tcPr>
          <w:p w14:paraId="05E8A4FB" w14:textId="348D55F6"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w:t>
            </w:r>
          </w:p>
        </w:tc>
        <w:tc>
          <w:tcPr>
            <w:tcW w:w="1558" w:type="dxa"/>
          </w:tcPr>
          <w:p w14:paraId="490DDDB1" w14:textId="2D279044"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0.96</w:t>
            </w:r>
          </w:p>
        </w:tc>
        <w:tc>
          <w:tcPr>
            <w:tcW w:w="1558" w:type="dxa"/>
          </w:tcPr>
          <w:p w14:paraId="47B3CF9E" w14:textId="61D648A2" w:rsidR="00C1603E" w:rsidRPr="00D42340" w:rsidRDefault="00C1603E" w:rsidP="00C1603E">
            <w:pPr>
              <w:jc w:val="center"/>
              <w:rPr>
                <w:rFonts w:ascii="Times New Roman" w:hAnsi="Times New Roman" w:cs="Times New Roman"/>
              </w:rPr>
            </w:pPr>
            <w:r w:rsidRPr="00D42340">
              <w:rPr>
                <w:rFonts w:ascii="Times New Roman" w:hAnsi="Times New Roman" w:cs="Times New Roman"/>
              </w:rPr>
              <w:t>58.87</w:t>
            </w:r>
          </w:p>
        </w:tc>
      </w:tr>
      <w:tr w:rsidR="00D42340" w:rsidRPr="00D42340" w14:paraId="63AE3039" w14:textId="5830B30B" w:rsidTr="00D66A4F">
        <w:tc>
          <w:tcPr>
            <w:tcW w:w="997" w:type="dxa"/>
          </w:tcPr>
          <w:p w14:paraId="0A1096BF" w14:textId="74AD5713"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12</w:t>
            </w:r>
          </w:p>
        </w:tc>
        <w:tc>
          <w:tcPr>
            <w:tcW w:w="1559" w:type="dxa"/>
          </w:tcPr>
          <w:p w14:paraId="3973DF67" w14:textId="38F26725"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196.5</w:t>
            </w:r>
          </w:p>
        </w:tc>
        <w:tc>
          <w:tcPr>
            <w:tcW w:w="1558" w:type="dxa"/>
          </w:tcPr>
          <w:p w14:paraId="2D4E3DDD" w14:textId="466BB801"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0.3</w:t>
            </w:r>
          </w:p>
        </w:tc>
        <w:tc>
          <w:tcPr>
            <w:tcW w:w="1558" w:type="dxa"/>
          </w:tcPr>
          <w:p w14:paraId="2DA80E78" w14:textId="2D7ED5BB"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w:t>
            </w:r>
          </w:p>
        </w:tc>
        <w:tc>
          <w:tcPr>
            <w:tcW w:w="1558" w:type="dxa"/>
          </w:tcPr>
          <w:p w14:paraId="233FDA80" w14:textId="75DA38D4"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0.89</w:t>
            </w:r>
          </w:p>
        </w:tc>
        <w:tc>
          <w:tcPr>
            <w:tcW w:w="1558" w:type="dxa"/>
          </w:tcPr>
          <w:p w14:paraId="5F51943F" w14:textId="4FC30B4F" w:rsidR="00C1603E" w:rsidRPr="00D42340" w:rsidRDefault="00C1603E" w:rsidP="00C1603E">
            <w:pPr>
              <w:jc w:val="center"/>
              <w:rPr>
                <w:rFonts w:ascii="Times New Roman" w:hAnsi="Times New Roman" w:cs="Times New Roman"/>
              </w:rPr>
            </w:pPr>
            <w:r w:rsidRPr="00D42340">
              <w:rPr>
                <w:rFonts w:ascii="Times New Roman" w:hAnsi="Times New Roman" w:cs="Times New Roman"/>
              </w:rPr>
              <w:t>58.875</w:t>
            </w:r>
          </w:p>
        </w:tc>
      </w:tr>
      <w:tr w:rsidR="00D42340" w:rsidRPr="00D42340" w14:paraId="35280D75" w14:textId="57B11A43" w:rsidTr="00D66A4F">
        <w:tc>
          <w:tcPr>
            <w:tcW w:w="997" w:type="dxa"/>
          </w:tcPr>
          <w:p w14:paraId="21F33AC1" w14:textId="0895BDEE"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13</w:t>
            </w:r>
          </w:p>
        </w:tc>
        <w:tc>
          <w:tcPr>
            <w:tcW w:w="1559" w:type="dxa"/>
          </w:tcPr>
          <w:p w14:paraId="0B21CDEA" w14:textId="73A3F9F9"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196.5</w:t>
            </w:r>
          </w:p>
        </w:tc>
        <w:tc>
          <w:tcPr>
            <w:tcW w:w="1558" w:type="dxa"/>
          </w:tcPr>
          <w:p w14:paraId="2AE54EA5" w14:textId="74B9AD3B"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0.3</w:t>
            </w:r>
          </w:p>
        </w:tc>
        <w:tc>
          <w:tcPr>
            <w:tcW w:w="1558" w:type="dxa"/>
          </w:tcPr>
          <w:p w14:paraId="3A06D21B" w14:textId="1237A04E"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0.5</w:t>
            </w:r>
          </w:p>
        </w:tc>
        <w:tc>
          <w:tcPr>
            <w:tcW w:w="1558" w:type="dxa"/>
          </w:tcPr>
          <w:p w14:paraId="32B71832" w14:textId="7B0D8B27"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0.74</w:t>
            </w:r>
          </w:p>
        </w:tc>
        <w:tc>
          <w:tcPr>
            <w:tcW w:w="1558" w:type="dxa"/>
          </w:tcPr>
          <w:p w14:paraId="40497354" w14:textId="51A0478F" w:rsidR="00C1603E" w:rsidRPr="00D42340" w:rsidRDefault="00C1603E" w:rsidP="00C1603E">
            <w:pPr>
              <w:jc w:val="center"/>
              <w:rPr>
                <w:rFonts w:ascii="Times New Roman" w:hAnsi="Times New Roman" w:cs="Times New Roman"/>
              </w:rPr>
            </w:pPr>
            <w:r w:rsidRPr="00D42340">
              <w:rPr>
                <w:rFonts w:ascii="Times New Roman" w:hAnsi="Times New Roman" w:cs="Times New Roman"/>
              </w:rPr>
              <w:t>29.4375</w:t>
            </w:r>
          </w:p>
        </w:tc>
      </w:tr>
      <w:tr w:rsidR="00D42340" w:rsidRPr="00D42340" w14:paraId="7DA88FA0" w14:textId="5CDA2213" w:rsidTr="00D66A4F">
        <w:tc>
          <w:tcPr>
            <w:tcW w:w="997" w:type="dxa"/>
          </w:tcPr>
          <w:p w14:paraId="191BB104" w14:textId="0CE6247A"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14</w:t>
            </w:r>
          </w:p>
        </w:tc>
        <w:tc>
          <w:tcPr>
            <w:tcW w:w="1559" w:type="dxa"/>
          </w:tcPr>
          <w:p w14:paraId="5662A026" w14:textId="74120288"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196.5</w:t>
            </w:r>
          </w:p>
        </w:tc>
        <w:tc>
          <w:tcPr>
            <w:tcW w:w="1558" w:type="dxa"/>
          </w:tcPr>
          <w:p w14:paraId="20A6A667" w14:textId="71F80DAB"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0.5</w:t>
            </w:r>
          </w:p>
        </w:tc>
        <w:tc>
          <w:tcPr>
            <w:tcW w:w="1558" w:type="dxa"/>
          </w:tcPr>
          <w:p w14:paraId="344A73AB" w14:textId="54315979"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w:t>
            </w:r>
          </w:p>
        </w:tc>
        <w:tc>
          <w:tcPr>
            <w:tcW w:w="1558" w:type="dxa"/>
          </w:tcPr>
          <w:p w14:paraId="27442E14" w14:textId="044256A5"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0.7</w:t>
            </w:r>
          </w:p>
        </w:tc>
        <w:tc>
          <w:tcPr>
            <w:tcW w:w="1558" w:type="dxa"/>
          </w:tcPr>
          <w:p w14:paraId="375A1476" w14:textId="0002A9B3" w:rsidR="00C1603E" w:rsidRPr="00D42340" w:rsidRDefault="00C1603E" w:rsidP="00C1603E">
            <w:pPr>
              <w:jc w:val="center"/>
              <w:rPr>
                <w:rFonts w:ascii="Times New Roman" w:hAnsi="Times New Roman" w:cs="Times New Roman"/>
              </w:rPr>
            </w:pPr>
            <w:r w:rsidRPr="00D42340">
              <w:rPr>
                <w:rFonts w:ascii="Times New Roman" w:hAnsi="Times New Roman" w:cs="Times New Roman"/>
              </w:rPr>
              <w:t>98.125</w:t>
            </w:r>
          </w:p>
        </w:tc>
      </w:tr>
      <w:tr w:rsidR="00D42340" w:rsidRPr="00D42340" w14:paraId="1193F85E" w14:textId="15CFB961" w:rsidTr="00D66A4F">
        <w:tc>
          <w:tcPr>
            <w:tcW w:w="997" w:type="dxa"/>
          </w:tcPr>
          <w:p w14:paraId="1A397CD9" w14:textId="0134DC86"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15</w:t>
            </w:r>
          </w:p>
        </w:tc>
        <w:tc>
          <w:tcPr>
            <w:tcW w:w="1559" w:type="dxa"/>
          </w:tcPr>
          <w:p w14:paraId="2A773F10" w14:textId="63FC9F66" w:rsidR="00C1603E" w:rsidRPr="00D42340" w:rsidRDefault="00C1603E" w:rsidP="00C1603E">
            <w:pPr>
              <w:jc w:val="center"/>
              <w:rPr>
                <w:rFonts w:ascii="Times New Roman" w:hAnsi="Times New Roman" w:cs="Times New Roman"/>
              </w:rPr>
            </w:pPr>
            <w:r w:rsidRPr="00D42340">
              <w:rPr>
                <w:rFonts w:ascii="Times New Roman" w:hAnsi="Times New Roman" w:cs="Times New Roman"/>
              </w:rPr>
              <w:t>262</w:t>
            </w:r>
          </w:p>
        </w:tc>
        <w:tc>
          <w:tcPr>
            <w:tcW w:w="1558" w:type="dxa"/>
          </w:tcPr>
          <w:p w14:paraId="3BBB256D" w14:textId="6D7C05DC"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0.1</w:t>
            </w:r>
          </w:p>
        </w:tc>
        <w:tc>
          <w:tcPr>
            <w:tcW w:w="1558" w:type="dxa"/>
          </w:tcPr>
          <w:p w14:paraId="15978D8F" w14:textId="49F9B438"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0.5</w:t>
            </w:r>
          </w:p>
        </w:tc>
        <w:tc>
          <w:tcPr>
            <w:tcW w:w="1558" w:type="dxa"/>
          </w:tcPr>
          <w:p w14:paraId="721E5AF2" w14:textId="0B83A662"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0.78</w:t>
            </w:r>
          </w:p>
        </w:tc>
        <w:tc>
          <w:tcPr>
            <w:tcW w:w="1558" w:type="dxa"/>
          </w:tcPr>
          <w:p w14:paraId="5D076ECA" w14:textId="5492AF81"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13.08</w:t>
            </w:r>
          </w:p>
        </w:tc>
      </w:tr>
      <w:tr w:rsidR="00D42340" w:rsidRPr="00D42340" w14:paraId="6CBCDB21" w14:textId="01323033" w:rsidTr="00D66A4F">
        <w:tc>
          <w:tcPr>
            <w:tcW w:w="997" w:type="dxa"/>
          </w:tcPr>
          <w:p w14:paraId="10B9F838" w14:textId="1A63C0A8"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16</w:t>
            </w:r>
          </w:p>
        </w:tc>
        <w:tc>
          <w:tcPr>
            <w:tcW w:w="1559" w:type="dxa"/>
          </w:tcPr>
          <w:p w14:paraId="49742E65" w14:textId="7FE2A9DF" w:rsidR="00C1603E" w:rsidRPr="00D42340" w:rsidRDefault="00C1603E" w:rsidP="00C1603E">
            <w:pPr>
              <w:jc w:val="center"/>
              <w:rPr>
                <w:rFonts w:ascii="Times New Roman" w:hAnsi="Times New Roman" w:cs="Times New Roman"/>
              </w:rPr>
            </w:pPr>
            <w:r w:rsidRPr="00D42340">
              <w:rPr>
                <w:rFonts w:ascii="Times New Roman" w:hAnsi="Times New Roman" w:cs="Times New Roman"/>
              </w:rPr>
              <w:t>262</w:t>
            </w:r>
          </w:p>
        </w:tc>
        <w:tc>
          <w:tcPr>
            <w:tcW w:w="1558" w:type="dxa"/>
          </w:tcPr>
          <w:p w14:paraId="0924BF6C" w14:textId="359BBCBC"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0.5</w:t>
            </w:r>
          </w:p>
        </w:tc>
        <w:tc>
          <w:tcPr>
            <w:tcW w:w="1558" w:type="dxa"/>
          </w:tcPr>
          <w:p w14:paraId="61D046D5" w14:textId="32A4415A"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1.5</w:t>
            </w:r>
          </w:p>
        </w:tc>
        <w:tc>
          <w:tcPr>
            <w:tcW w:w="1558" w:type="dxa"/>
          </w:tcPr>
          <w:p w14:paraId="0E3A46DA" w14:textId="626BF75B"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0.62</w:t>
            </w:r>
          </w:p>
        </w:tc>
        <w:tc>
          <w:tcPr>
            <w:tcW w:w="1558" w:type="dxa"/>
          </w:tcPr>
          <w:p w14:paraId="7D6FCED1" w14:textId="62FD39D8"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196.25</w:t>
            </w:r>
          </w:p>
        </w:tc>
      </w:tr>
      <w:tr w:rsidR="00D42340" w:rsidRPr="00D42340" w14:paraId="5DC844F4" w14:textId="455E3445" w:rsidTr="00D66A4F">
        <w:tc>
          <w:tcPr>
            <w:tcW w:w="997" w:type="dxa"/>
          </w:tcPr>
          <w:p w14:paraId="13D84102" w14:textId="27A100DE"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17</w:t>
            </w:r>
          </w:p>
        </w:tc>
        <w:tc>
          <w:tcPr>
            <w:tcW w:w="1559" w:type="dxa"/>
          </w:tcPr>
          <w:p w14:paraId="6A429BED" w14:textId="66AAFF9D"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196.5</w:t>
            </w:r>
          </w:p>
        </w:tc>
        <w:tc>
          <w:tcPr>
            <w:tcW w:w="1558" w:type="dxa"/>
          </w:tcPr>
          <w:p w14:paraId="1864C7C4" w14:textId="491D285D"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0.3</w:t>
            </w:r>
          </w:p>
        </w:tc>
        <w:tc>
          <w:tcPr>
            <w:tcW w:w="1558" w:type="dxa"/>
          </w:tcPr>
          <w:p w14:paraId="6D50568F" w14:textId="7EA25B10"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w:t>
            </w:r>
          </w:p>
        </w:tc>
        <w:tc>
          <w:tcPr>
            <w:tcW w:w="1558" w:type="dxa"/>
          </w:tcPr>
          <w:p w14:paraId="3E159A2B" w14:textId="358C6881"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0.93</w:t>
            </w:r>
          </w:p>
        </w:tc>
        <w:tc>
          <w:tcPr>
            <w:tcW w:w="1558" w:type="dxa"/>
          </w:tcPr>
          <w:p w14:paraId="4A080253" w14:textId="6691E1B8" w:rsidR="00C1603E" w:rsidRPr="00D42340" w:rsidRDefault="00C1603E" w:rsidP="00C1603E">
            <w:pPr>
              <w:jc w:val="center"/>
              <w:rPr>
                <w:rFonts w:ascii="Times New Roman" w:hAnsi="Times New Roman" w:cs="Times New Roman"/>
              </w:rPr>
            </w:pPr>
            <w:r w:rsidRPr="00D42340">
              <w:rPr>
                <w:rFonts w:ascii="Times New Roman" w:hAnsi="Times New Roman" w:cs="Times New Roman"/>
              </w:rPr>
              <w:t>58.88</w:t>
            </w:r>
          </w:p>
        </w:tc>
      </w:tr>
      <w:tr w:rsidR="00D42340" w:rsidRPr="00D42340" w14:paraId="7637C9D9" w14:textId="304DFA07" w:rsidTr="00D66A4F">
        <w:tc>
          <w:tcPr>
            <w:tcW w:w="997" w:type="dxa"/>
          </w:tcPr>
          <w:p w14:paraId="50BA418C" w14:textId="058D4D47"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18</w:t>
            </w:r>
          </w:p>
        </w:tc>
        <w:tc>
          <w:tcPr>
            <w:tcW w:w="1559" w:type="dxa"/>
          </w:tcPr>
          <w:p w14:paraId="14717AD8" w14:textId="18DA52D2"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196.5</w:t>
            </w:r>
          </w:p>
        </w:tc>
        <w:tc>
          <w:tcPr>
            <w:tcW w:w="1558" w:type="dxa"/>
          </w:tcPr>
          <w:p w14:paraId="608261EB" w14:textId="0AA7F458"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0.1</w:t>
            </w:r>
          </w:p>
        </w:tc>
        <w:tc>
          <w:tcPr>
            <w:tcW w:w="1558" w:type="dxa"/>
          </w:tcPr>
          <w:p w14:paraId="04F37015" w14:textId="68559454"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w:t>
            </w:r>
          </w:p>
        </w:tc>
        <w:tc>
          <w:tcPr>
            <w:tcW w:w="1558" w:type="dxa"/>
          </w:tcPr>
          <w:p w14:paraId="0A1F84D6" w14:textId="36285BD8"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1.04</w:t>
            </w:r>
          </w:p>
        </w:tc>
        <w:tc>
          <w:tcPr>
            <w:tcW w:w="1558" w:type="dxa"/>
          </w:tcPr>
          <w:p w14:paraId="3A7DAA25" w14:textId="45583493"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19.63</w:t>
            </w:r>
          </w:p>
        </w:tc>
      </w:tr>
      <w:tr w:rsidR="00D42340" w:rsidRPr="00D42340" w14:paraId="2C944966" w14:textId="01F531D9" w:rsidTr="00D66A4F">
        <w:tc>
          <w:tcPr>
            <w:tcW w:w="997" w:type="dxa"/>
          </w:tcPr>
          <w:p w14:paraId="0B5646DC" w14:textId="63E5D3B3"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19</w:t>
            </w:r>
          </w:p>
        </w:tc>
        <w:tc>
          <w:tcPr>
            <w:tcW w:w="1559" w:type="dxa"/>
          </w:tcPr>
          <w:p w14:paraId="07E91056" w14:textId="02F7743D" w:rsidR="00C1603E" w:rsidRPr="00D42340" w:rsidRDefault="00C1603E" w:rsidP="00C1603E">
            <w:pPr>
              <w:jc w:val="center"/>
              <w:rPr>
                <w:rFonts w:ascii="Times New Roman" w:hAnsi="Times New Roman" w:cs="Times New Roman"/>
              </w:rPr>
            </w:pPr>
            <w:r w:rsidRPr="00D42340">
              <w:rPr>
                <w:rFonts w:ascii="Times New Roman" w:hAnsi="Times New Roman" w:cs="Times New Roman"/>
              </w:rPr>
              <w:t>262</w:t>
            </w:r>
          </w:p>
        </w:tc>
        <w:tc>
          <w:tcPr>
            <w:tcW w:w="1558" w:type="dxa"/>
          </w:tcPr>
          <w:p w14:paraId="13245F61" w14:textId="6A330573"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0.3</w:t>
            </w:r>
          </w:p>
        </w:tc>
        <w:tc>
          <w:tcPr>
            <w:tcW w:w="1558" w:type="dxa"/>
          </w:tcPr>
          <w:p w14:paraId="756BBF30" w14:textId="4264FCF3"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w:t>
            </w:r>
          </w:p>
        </w:tc>
        <w:tc>
          <w:tcPr>
            <w:tcW w:w="1558" w:type="dxa"/>
          </w:tcPr>
          <w:p w14:paraId="4192820F" w14:textId="3748BD89"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0.89</w:t>
            </w:r>
          </w:p>
        </w:tc>
        <w:tc>
          <w:tcPr>
            <w:tcW w:w="1558" w:type="dxa"/>
          </w:tcPr>
          <w:p w14:paraId="36861498" w14:textId="7C9C00A4" w:rsidR="00C1603E" w:rsidRPr="00D42340" w:rsidRDefault="00C1603E" w:rsidP="00C1603E">
            <w:pPr>
              <w:jc w:val="center"/>
              <w:rPr>
                <w:rFonts w:ascii="Times New Roman" w:hAnsi="Times New Roman" w:cs="Times New Roman"/>
              </w:rPr>
            </w:pPr>
            <w:r w:rsidRPr="00D42340">
              <w:rPr>
                <w:rFonts w:ascii="Times New Roman" w:hAnsi="Times New Roman" w:cs="Times New Roman"/>
              </w:rPr>
              <w:t>78.501</w:t>
            </w:r>
          </w:p>
        </w:tc>
      </w:tr>
      <w:tr w:rsidR="00D42340" w:rsidRPr="00D42340" w14:paraId="00F073BC" w14:textId="50D0DEFD" w:rsidTr="00D66A4F">
        <w:tc>
          <w:tcPr>
            <w:tcW w:w="997" w:type="dxa"/>
          </w:tcPr>
          <w:p w14:paraId="56E3270B" w14:textId="07D1858C" w:rsidR="00C1603E" w:rsidRPr="00D42340" w:rsidRDefault="00C1603E" w:rsidP="00C1603E">
            <w:pPr>
              <w:jc w:val="center"/>
              <w:rPr>
                <w:rFonts w:ascii="Times New Roman" w:hAnsi="Times New Roman" w:cs="Times New Roman"/>
              </w:rPr>
            </w:pPr>
            <w:r w:rsidRPr="00D42340">
              <w:rPr>
                <w:rFonts w:ascii="Times New Roman" w:hAnsi="Times New Roman" w:cs="Times New Roman"/>
              </w:rPr>
              <w:t>20</w:t>
            </w:r>
          </w:p>
        </w:tc>
        <w:tc>
          <w:tcPr>
            <w:tcW w:w="1559" w:type="dxa"/>
          </w:tcPr>
          <w:p w14:paraId="635DAB82" w14:textId="0BFD09FA"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196.5</w:t>
            </w:r>
          </w:p>
        </w:tc>
        <w:tc>
          <w:tcPr>
            <w:tcW w:w="1558" w:type="dxa"/>
          </w:tcPr>
          <w:p w14:paraId="1B898441" w14:textId="0574858E"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0.5</w:t>
            </w:r>
          </w:p>
        </w:tc>
        <w:tc>
          <w:tcPr>
            <w:tcW w:w="1558" w:type="dxa"/>
          </w:tcPr>
          <w:p w14:paraId="05A365EB" w14:textId="623441DF"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w:t>
            </w:r>
          </w:p>
        </w:tc>
        <w:tc>
          <w:tcPr>
            <w:tcW w:w="1558" w:type="dxa"/>
          </w:tcPr>
          <w:p w14:paraId="6889939A" w14:textId="09CFE514"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0.71</w:t>
            </w:r>
          </w:p>
        </w:tc>
        <w:tc>
          <w:tcPr>
            <w:tcW w:w="1558" w:type="dxa"/>
          </w:tcPr>
          <w:p w14:paraId="78078399" w14:textId="0793D44F" w:rsidR="00C1603E" w:rsidRPr="00D42340" w:rsidRDefault="00C1603E" w:rsidP="00C1603E">
            <w:pPr>
              <w:jc w:val="center"/>
              <w:rPr>
                <w:rFonts w:ascii="Times New Roman" w:hAnsi="Times New Roman" w:cs="Times New Roman"/>
              </w:rPr>
            </w:pPr>
            <w:r w:rsidRPr="00D42340">
              <w:rPr>
                <w:rFonts w:ascii="Times New Roman" w:hAnsi="Times New Roman" w:cs="Times New Roman"/>
              </w:rPr>
              <w:t>98.125</w:t>
            </w:r>
          </w:p>
        </w:tc>
      </w:tr>
      <w:tr w:rsidR="00D42340" w:rsidRPr="00D42340" w14:paraId="1127F2CE" w14:textId="53506FCE" w:rsidTr="00D66A4F">
        <w:tc>
          <w:tcPr>
            <w:tcW w:w="997" w:type="dxa"/>
          </w:tcPr>
          <w:p w14:paraId="492D21D4" w14:textId="4D449C56" w:rsidR="00C1603E" w:rsidRPr="00D42340" w:rsidRDefault="00C1603E" w:rsidP="00C1603E">
            <w:pPr>
              <w:jc w:val="center"/>
              <w:rPr>
                <w:rFonts w:ascii="Times New Roman" w:hAnsi="Times New Roman" w:cs="Times New Roman"/>
              </w:rPr>
            </w:pPr>
            <w:r w:rsidRPr="00D42340">
              <w:rPr>
                <w:rFonts w:ascii="Times New Roman" w:hAnsi="Times New Roman" w:cs="Times New Roman"/>
              </w:rPr>
              <w:t>21</w:t>
            </w:r>
          </w:p>
        </w:tc>
        <w:tc>
          <w:tcPr>
            <w:tcW w:w="1559" w:type="dxa"/>
          </w:tcPr>
          <w:p w14:paraId="6377AC43" w14:textId="5C2E6D93"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131</w:t>
            </w:r>
          </w:p>
        </w:tc>
        <w:tc>
          <w:tcPr>
            <w:tcW w:w="1558" w:type="dxa"/>
          </w:tcPr>
          <w:p w14:paraId="011875EA" w14:textId="7C2E948A"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0.5</w:t>
            </w:r>
          </w:p>
        </w:tc>
        <w:tc>
          <w:tcPr>
            <w:tcW w:w="1558" w:type="dxa"/>
          </w:tcPr>
          <w:p w14:paraId="227030E1" w14:textId="220560CE"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0.5</w:t>
            </w:r>
          </w:p>
        </w:tc>
        <w:tc>
          <w:tcPr>
            <w:tcW w:w="1558" w:type="dxa"/>
          </w:tcPr>
          <w:p w14:paraId="450FFB49" w14:textId="435F7D40"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0.71</w:t>
            </w:r>
          </w:p>
        </w:tc>
        <w:tc>
          <w:tcPr>
            <w:tcW w:w="1558" w:type="dxa"/>
          </w:tcPr>
          <w:p w14:paraId="4FDE08FA" w14:textId="4154E5DA" w:rsidR="00C1603E" w:rsidRPr="00D42340" w:rsidRDefault="00C1603E" w:rsidP="00C1603E">
            <w:pPr>
              <w:jc w:val="center"/>
              <w:rPr>
                <w:rFonts w:ascii="Times New Roman" w:hAnsi="Times New Roman" w:cs="Times New Roman"/>
              </w:rPr>
            </w:pPr>
            <w:r w:rsidRPr="00D42340">
              <w:rPr>
                <w:rFonts w:ascii="Times New Roman" w:hAnsi="Times New Roman" w:cs="Times New Roman"/>
              </w:rPr>
              <w:t>32.71</w:t>
            </w:r>
          </w:p>
        </w:tc>
      </w:tr>
      <w:tr w:rsidR="00D42340" w:rsidRPr="00D42340" w14:paraId="70FD9750" w14:textId="140B422E" w:rsidTr="00D66A4F">
        <w:tc>
          <w:tcPr>
            <w:tcW w:w="997" w:type="dxa"/>
          </w:tcPr>
          <w:p w14:paraId="73B95C8E" w14:textId="7102C1B8" w:rsidR="00C1603E" w:rsidRPr="00D42340" w:rsidRDefault="00C1603E" w:rsidP="00C1603E">
            <w:pPr>
              <w:jc w:val="center"/>
              <w:rPr>
                <w:rFonts w:ascii="Times New Roman" w:hAnsi="Times New Roman" w:cs="Times New Roman"/>
              </w:rPr>
            </w:pPr>
            <w:r w:rsidRPr="00D42340">
              <w:rPr>
                <w:rFonts w:ascii="Times New Roman" w:hAnsi="Times New Roman" w:cs="Times New Roman"/>
              </w:rPr>
              <w:t>22</w:t>
            </w:r>
          </w:p>
        </w:tc>
        <w:tc>
          <w:tcPr>
            <w:tcW w:w="1559" w:type="dxa"/>
          </w:tcPr>
          <w:p w14:paraId="2920B19E" w14:textId="11CEB4C5"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196.5</w:t>
            </w:r>
          </w:p>
        </w:tc>
        <w:tc>
          <w:tcPr>
            <w:tcW w:w="1558" w:type="dxa"/>
          </w:tcPr>
          <w:p w14:paraId="664AC1F4" w14:textId="41F9A609"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0.3</w:t>
            </w:r>
          </w:p>
        </w:tc>
        <w:tc>
          <w:tcPr>
            <w:tcW w:w="1558" w:type="dxa"/>
          </w:tcPr>
          <w:p w14:paraId="5CFF9963" w14:textId="21637127"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w:t>
            </w:r>
          </w:p>
        </w:tc>
        <w:tc>
          <w:tcPr>
            <w:tcW w:w="1558" w:type="dxa"/>
          </w:tcPr>
          <w:p w14:paraId="54AC4C72" w14:textId="7EF89C63"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0.9</w:t>
            </w:r>
          </w:p>
        </w:tc>
        <w:tc>
          <w:tcPr>
            <w:tcW w:w="1558" w:type="dxa"/>
          </w:tcPr>
          <w:p w14:paraId="0EF68CA5" w14:textId="22947D26" w:rsidR="00C1603E" w:rsidRPr="00D42340" w:rsidRDefault="00C1603E" w:rsidP="00C1603E">
            <w:pPr>
              <w:jc w:val="center"/>
              <w:rPr>
                <w:rFonts w:ascii="Times New Roman" w:hAnsi="Times New Roman" w:cs="Times New Roman"/>
              </w:rPr>
            </w:pPr>
            <w:r w:rsidRPr="00D42340">
              <w:rPr>
                <w:rFonts w:ascii="Times New Roman" w:hAnsi="Times New Roman" w:cs="Times New Roman"/>
              </w:rPr>
              <w:t>88.3125</w:t>
            </w:r>
          </w:p>
        </w:tc>
      </w:tr>
      <w:tr w:rsidR="00D42340" w:rsidRPr="00D42340" w14:paraId="5B900A6C" w14:textId="237E56AE" w:rsidTr="00D66A4F">
        <w:tc>
          <w:tcPr>
            <w:tcW w:w="997" w:type="dxa"/>
          </w:tcPr>
          <w:p w14:paraId="4272446C" w14:textId="3591E5F5" w:rsidR="00C1603E" w:rsidRPr="00D42340" w:rsidRDefault="00C1603E" w:rsidP="00C1603E">
            <w:pPr>
              <w:jc w:val="center"/>
              <w:rPr>
                <w:rFonts w:ascii="Times New Roman" w:hAnsi="Times New Roman" w:cs="Times New Roman"/>
              </w:rPr>
            </w:pPr>
            <w:r w:rsidRPr="00D42340">
              <w:rPr>
                <w:rFonts w:ascii="Times New Roman" w:hAnsi="Times New Roman" w:cs="Times New Roman"/>
              </w:rPr>
              <w:t>23</w:t>
            </w:r>
          </w:p>
        </w:tc>
        <w:tc>
          <w:tcPr>
            <w:tcW w:w="1559" w:type="dxa"/>
          </w:tcPr>
          <w:p w14:paraId="34B7AF83" w14:textId="392FC8F6"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196.5</w:t>
            </w:r>
          </w:p>
        </w:tc>
        <w:tc>
          <w:tcPr>
            <w:tcW w:w="1558" w:type="dxa"/>
          </w:tcPr>
          <w:p w14:paraId="05D50AFC" w14:textId="793D60DA"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0.3</w:t>
            </w:r>
          </w:p>
        </w:tc>
        <w:tc>
          <w:tcPr>
            <w:tcW w:w="1558" w:type="dxa"/>
          </w:tcPr>
          <w:p w14:paraId="59132995" w14:textId="42B98315"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1.5</w:t>
            </w:r>
          </w:p>
        </w:tc>
        <w:tc>
          <w:tcPr>
            <w:tcW w:w="1558" w:type="dxa"/>
          </w:tcPr>
          <w:p w14:paraId="4F2F1045" w14:textId="61E68814"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0.81</w:t>
            </w:r>
          </w:p>
        </w:tc>
        <w:tc>
          <w:tcPr>
            <w:tcW w:w="1558" w:type="dxa"/>
          </w:tcPr>
          <w:p w14:paraId="40D028A7" w14:textId="63FF6418" w:rsidR="00C1603E" w:rsidRPr="00D42340" w:rsidRDefault="00C1603E" w:rsidP="00C1603E">
            <w:pPr>
              <w:jc w:val="center"/>
              <w:rPr>
                <w:rFonts w:ascii="Times New Roman" w:hAnsi="Times New Roman" w:cs="Times New Roman"/>
              </w:rPr>
            </w:pPr>
            <w:r w:rsidRPr="00D42340">
              <w:rPr>
                <w:rFonts w:ascii="Times New Roman" w:hAnsi="Times New Roman" w:cs="Times New Roman"/>
              </w:rPr>
              <w:t>88.32</w:t>
            </w:r>
          </w:p>
        </w:tc>
      </w:tr>
      <w:tr w:rsidR="00D42340" w:rsidRPr="00D42340" w14:paraId="1AE00AC8" w14:textId="0CB46789" w:rsidTr="00D66A4F">
        <w:tc>
          <w:tcPr>
            <w:tcW w:w="997" w:type="dxa"/>
          </w:tcPr>
          <w:p w14:paraId="19EC6A56" w14:textId="57AFDE16" w:rsidR="00C1603E" w:rsidRPr="00D42340" w:rsidRDefault="00C1603E" w:rsidP="00C1603E">
            <w:pPr>
              <w:jc w:val="center"/>
              <w:rPr>
                <w:rFonts w:ascii="Times New Roman" w:hAnsi="Times New Roman" w:cs="Times New Roman"/>
              </w:rPr>
            </w:pPr>
            <w:r w:rsidRPr="00D42340">
              <w:rPr>
                <w:rFonts w:ascii="Times New Roman" w:hAnsi="Times New Roman" w:cs="Times New Roman"/>
              </w:rPr>
              <w:t>24</w:t>
            </w:r>
          </w:p>
        </w:tc>
        <w:tc>
          <w:tcPr>
            <w:tcW w:w="1559" w:type="dxa"/>
          </w:tcPr>
          <w:p w14:paraId="1DB8143A" w14:textId="10E7C504"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196.5</w:t>
            </w:r>
          </w:p>
        </w:tc>
        <w:tc>
          <w:tcPr>
            <w:tcW w:w="1558" w:type="dxa"/>
          </w:tcPr>
          <w:p w14:paraId="39ECA447" w14:textId="267DE7D2"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0.3</w:t>
            </w:r>
          </w:p>
        </w:tc>
        <w:tc>
          <w:tcPr>
            <w:tcW w:w="1558" w:type="dxa"/>
          </w:tcPr>
          <w:p w14:paraId="4666FBE7" w14:textId="47333410"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w:t>
            </w:r>
          </w:p>
        </w:tc>
        <w:tc>
          <w:tcPr>
            <w:tcW w:w="1558" w:type="dxa"/>
          </w:tcPr>
          <w:p w14:paraId="77DAAB06" w14:textId="12611C50"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0.89</w:t>
            </w:r>
          </w:p>
        </w:tc>
        <w:tc>
          <w:tcPr>
            <w:tcW w:w="1558" w:type="dxa"/>
          </w:tcPr>
          <w:p w14:paraId="7FF4B693" w14:textId="3287DC04" w:rsidR="00C1603E" w:rsidRPr="00D42340" w:rsidRDefault="00C1603E" w:rsidP="00C1603E">
            <w:pPr>
              <w:jc w:val="center"/>
              <w:rPr>
                <w:rFonts w:ascii="Times New Roman" w:hAnsi="Times New Roman" w:cs="Times New Roman"/>
              </w:rPr>
            </w:pPr>
            <w:r w:rsidRPr="00D42340">
              <w:rPr>
                <w:rFonts w:ascii="Times New Roman" w:hAnsi="Times New Roman" w:cs="Times New Roman"/>
              </w:rPr>
              <w:t>58.875</w:t>
            </w:r>
          </w:p>
        </w:tc>
      </w:tr>
      <w:tr w:rsidR="00D42340" w:rsidRPr="00D42340" w14:paraId="43996689" w14:textId="6A0D345D" w:rsidTr="00D66A4F">
        <w:tc>
          <w:tcPr>
            <w:tcW w:w="997" w:type="dxa"/>
          </w:tcPr>
          <w:p w14:paraId="60188FB1" w14:textId="21104CB6" w:rsidR="00C1603E" w:rsidRPr="00D42340" w:rsidRDefault="00C1603E" w:rsidP="00C1603E">
            <w:pPr>
              <w:jc w:val="center"/>
              <w:rPr>
                <w:rFonts w:ascii="Times New Roman" w:hAnsi="Times New Roman" w:cs="Times New Roman"/>
              </w:rPr>
            </w:pPr>
            <w:r w:rsidRPr="00D42340">
              <w:rPr>
                <w:rFonts w:ascii="Times New Roman" w:hAnsi="Times New Roman" w:cs="Times New Roman"/>
              </w:rPr>
              <w:t>25</w:t>
            </w:r>
          </w:p>
        </w:tc>
        <w:tc>
          <w:tcPr>
            <w:tcW w:w="1559" w:type="dxa"/>
          </w:tcPr>
          <w:p w14:paraId="294D5D2F" w14:textId="095BB1FF"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131</w:t>
            </w:r>
          </w:p>
        </w:tc>
        <w:tc>
          <w:tcPr>
            <w:tcW w:w="1558" w:type="dxa"/>
          </w:tcPr>
          <w:p w14:paraId="17FC8C6C" w14:textId="1DC828E1"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0.5</w:t>
            </w:r>
          </w:p>
        </w:tc>
        <w:tc>
          <w:tcPr>
            <w:tcW w:w="1558" w:type="dxa"/>
          </w:tcPr>
          <w:p w14:paraId="4EA3D57D" w14:textId="22D4FDC8"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1.5</w:t>
            </w:r>
          </w:p>
        </w:tc>
        <w:tc>
          <w:tcPr>
            <w:tcW w:w="1558" w:type="dxa"/>
          </w:tcPr>
          <w:p w14:paraId="7E41F678" w14:textId="6018A46A"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0.75</w:t>
            </w:r>
          </w:p>
        </w:tc>
        <w:tc>
          <w:tcPr>
            <w:tcW w:w="1558" w:type="dxa"/>
          </w:tcPr>
          <w:p w14:paraId="179EC382" w14:textId="2C6870A4" w:rsidR="00C1603E" w:rsidRPr="00D42340" w:rsidRDefault="00C1603E" w:rsidP="00C1603E">
            <w:pPr>
              <w:jc w:val="center"/>
              <w:rPr>
                <w:rFonts w:ascii="Times New Roman" w:hAnsi="Times New Roman" w:cs="Times New Roman"/>
              </w:rPr>
            </w:pPr>
            <w:r w:rsidRPr="00D42340">
              <w:rPr>
                <w:rFonts w:ascii="Times New Roman" w:hAnsi="Times New Roman" w:cs="Times New Roman"/>
              </w:rPr>
              <w:t>98.125</w:t>
            </w:r>
          </w:p>
        </w:tc>
      </w:tr>
      <w:tr w:rsidR="00D42340" w:rsidRPr="00D42340" w14:paraId="0C2E49B9" w14:textId="40BEFF09" w:rsidTr="00D66A4F">
        <w:tc>
          <w:tcPr>
            <w:tcW w:w="997" w:type="dxa"/>
          </w:tcPr>
          <w:p w14:paraId="1B314C07" w14:textId="3DB62044" w:rsidR="00C1603E" w:rsidRPr="00D42340" w:rsidRDefault="00C1603E" w:rsidP="00C1603E">
            <w:pPr>
              <w:jc w:val="center"/>
              <w:rPr>
                <w:rFonts w:ascii="Times New Roman" w:hAnsi="Times New Roman" w:cs="Times New Roman"/>
              </w:rPr>
            </w:pPr>
            <w:r w:rsidRPr="00D42340">
              <w:rPr>
                <w:rFonts w:ascii="Times New Roman" w:hAnsi="Times New Roman" w:cs="Times New Roman"/>
              </w:rPr>
              <w:t>26</w:t>
            </w:r>
          </w:p>
        </w:tc>
        <w:tc>
          <w:tcPr>
            <w:tcW w:w="1559" w:type="dxa"/>
          </w:tcPr>
          <w:p w14:paraId="4D3E6589" w14:textId="0F009EA2"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196.5</w:t>
            </w:r>
          </w:p>
        </w:tc>
        <w:tc>
          <w:tcPr>
            <w:tcW w:w="1558" w:type="dxa"/>
          </w:tcPr>
          <w:p w14:paraId="6DCA0D10" w14:textId="25D25CBC"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0.3</w:t>
            </w:r>
          </w:p>
        </w:tc>
        <w:tc>
          <w:tcPr>
            <w:tcW w:w="1558" w:type="dxa"/>
          </w:tcPr>
          <w:p w14:paraId="7B6405E9" w14:textId="123C4E66"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1.5</w:t>
            </w:r>
          </w:p>
        </w:tc>
        <w:tc>
          <w:tcPr>
            <w:tcW w:w="1558" w:type="dxa"/>
          </w:tcPr>
          <w:p w14:paraId="4743B973" w14:textId="2E985814"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0.88</w:t>
            </w:r>
          </w:p>
        </w:tc>
        <w:tc>
          <w:tcPr>
            <w:tcW w:w="1558" w:type="dxa"/>
          </w:tcPr>
          <w:p w14:paraId="7A4AC792" w14:textId="2577B383" w:rsidR="00C1603E" w:rsidRPr="00D42340" w:rsidRDefault="00C1603E" w:rsidP="00C1603E">
            <w:pPr>
              <w:jc w:val="center"/>
              <w:rPr>
                <w:rFonts w:ascii="Times New Roman" w:hAnsi="Times New Roman" w:cs="Times New Roman"/>
              </w:rPr>
            </w:pPr>
            <w:r w:rsidRPr="00D42340">
              <w:rPr>
                <w:rFonts w:ascii="Times New Roman" w:hAnsi="Times New Roman" w:cs="Times New Roman"/>
              </w:rPr>
              <w:t>88.32</w:t>
            </w:r>
          </w:p>
        </w:tc>
      </w:tr>
      <w:tr w:rsidR="00D42340" w:rsidRPr="00D42340" w14:paraId="49634CB7" w14:textId="21D71AEF" w:rsidTr="00D66A4F">
        <w:tc>
          <w:tcPr>
            <w:tcW w:w="997" w:type="dxa"/>
          </w:tcPr>
          <w:p w14:paraId="401E6DEF" w14:textId="7C2E5D90" w:rsidR="00C1603E" w:rsidRPr="00D42340" w:rsidRDefault="00C1603E" w:rsidP="00C1603E">
            <w:pPr>
              <w:jc w:val="center"/>
              <w:rPr>
                <w:rFonts w:ascii="Times New Roman" w:hAnsi="Times New Roman" w:cs="Times New Roman"/>
              </w:rPr>
            </w:pPr>
            <w:r w:rsidRPr="00D42340">
              <w:rPr>
                <w:rFonts w:ascii="Times New Roman" w:hAnsi="Times New Roman" w:cs="Times New Roman"/>
              </w:rPr>
              <w:t>27</w:t>
            </w:r>
          </w:p>
        </w:tc>
        <w:tc>
          <w:tcPr>
            <w:tcW w:w="1559" w:type="dxa"/>
          </w:tcPr>
          <w:p w14:paraId="6A6C538C" w14:textId="19C84744"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131</w:t>
            </w:r>
          </w:p>
        </w:tc>
        <w:tc>
          <w:tcPr>
            <w:tcW w:w="1558" w:type="dxa"/>
          </w:tcPr>
          <w:p w14:paraId="58CE0703" w14:textId="3362A930" w:rsidR="00C1603E" w:rsidRPr="00D42340" w:rsidRDefault="00C1603E" w:rsidP="00C1603E">
            <w:pPr>
              <w:jc w:val="center"/>
              <w:rPr>
                <w:rFonts w:ascii="Times New Roman" w:hAnsi="Times New Roman" w:cs="Times New Roman"/>
              </w:rPr>
            </w:pPr>
            <w:r w:rsidRPr="00D42340">
              <w:rPr>
                <w:rFonts w:ascii="Times New Roman" w:hAnsi="Times New Roman" w:cs="Times New Roman"/>
              </w:rPr>
              <w:t>0.1</w:t>
            </w:r>
          </w:p>
        </w:tc>
        <w:tc>
          <w:tcPr>
            <w:tcW w:w="1558" w:type="dxa"/>
          </w:tcPr>
          <w:p w14:paraId="72EFE02B" w14:textId="6B0153BA"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1.5</w:t>
            </w:r>
          </w:p>
        </w:tc>
        <w:tc>
          <w:tcPr>
            <w:tcW w:w="1558" w:type="dxa"/>
          </w:tcPr>
          <w:p w14:paraId="7777C8E7" w14:textId="2CF5F6BD"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1.2</w:t>
            </w:r>
          </w:p>
        </w:tc>
        <w:tc>
          <w:tcPr>
            <w:tcW w:w="1558" w:type="dxa"/>
          </w:tcPr>
          <w:p w14:paraId="54311612" w14:textId="73078759" w:rsidR="00C1603E" w:rsidRPr="00D42340" w:rsidRDefault="00C1603E" w:rsidP="00C1603E">
            <w:pPr>
              <w:jc w:val="center"/>
              <w:rPr>
                <w:rFonts w:ascii="Times New Roman" w:hAnsi="Times New Roman" w:cs="Times New Roman"/>
              </w:rPr>
            </w:pPr>
            <w:r w:rsidRPr="00D42340">
              <w:rPr>
                <w:rFonts w:ascii="Times New Roman" w:hAnsi="Times New Roman" w:cs="Times New Roman"/>
              </w:rPr>
              <w:t>19.632</w:t>
            </w:r>
          </w:p>
        </w:tc>
      </w:tr>
    </w:tbl>
    <w:p w14:paraId="7F53F476" w14:textId="0A7F1809" w:rsidR="00867B01" w:rsidRDefault="00867B01" w:rsidP="00FE470B">
      <w:pPr>
        <w:pStyle w:val="Section"/>
        <w:rPr>
          <w:color w:val="auto"/>
        </w:rPr>
      </w:pPr>
      <w:r w:rsidRPr="00D42340">
        <w:rPr>
          <w:color w:val="auto"/>
        </w:rPr>
        <w:t xml:space="preserve">3. Results and </w:t>
      </w:r>
      <w:r w:rsidR="00FE470B" w:rsidRPr="00D42340">
        <w:rPr>
          <w:color w:val="auto"/>
        </w:rPr>
        <w:t>d</w:t>
      </w:r>
      <w:r w:rsidRPr="00D42340">
        <w:rPr>
          <w:color w:val="auto"/>
        </w:rPr>
        <w:t>iscussion</w:t>
      </w:r>
    </w:p>
    <w:p w14:paraId="370CF293" w14:textId="67C7E3D5" w:rsidR="00226F27" w:rsidRPr="00226F27" w:rsidRDefault="00226F27" w:rsidP="00226F27">
      <w:pPr>
        <w:pStyle w:val="BodyChar"/>
        <w:rPr>
          <w:rFonts w:ascii="Times New Roman" w:hAnsi="Times New Roman" w:cs="Times New Roman"/>
          <w:color w:val="auto"/>
        </w:rPr>
      </w:pPr>
      <w:r w:rsidRPr="00226F27">
        <w:rPr>
          <w:rFonts w:ascii="Times New Roman" w:hAnsi="Times New Roman" w:cs="Times New Roman"/>
          <w:color w:val="auto"/>
          <w:highlight w:val="yellow"/>
        </w:rPr>
        <w:t xml:space="preserve">Based on the experimental results, second-order quadratic regression models were developed to describe and predict the effects of the selected machining parameters on surface roughness (Ra) and material removal rate (MRR). The models incorporated the linear, quadratic, and interaction effects of cutting speed, feed rate, and depth of cut. </w:t>
      </w:r>
      <w:r w:rsidR="00672012">
        <w:rPr>
          <w:rFonts w:ascii="Times New Roman" w:hAnsi="Times New Roman" w:cs="Times New Roman"/>
          <w:color w:val="auto"/>
          <w:highlight w:val="yellow"/>
        </w:rPr>
        <w:t>Including</w:t>
      </w:r>
      <w:r w:rsidRPr="00226F27">
        <w:rPr>
          <w:rFonts w:ascii="Times New Roman" w:hAnsi="Times New Roman" w:cs="Times New Roman"/>
          <w:color w:val="auto"/>
          <w:highlight w:val="yellow"/>
        </w:rPr>
        <w:t xml:space="preserve"> these terms enabled the models to account not only for the individual influence of each machining parameter but also for their combined and nonlinear effects on the responses. The developed regression equations were </w:t>
      </w:r>
      <w:r w:rsidR="00672012">
        <w:rPr>
          <w:rFonts w:ascii="Times New Roman" w:hAnsi="Times New Roman" w:cs="Times New Roman"/>
          <w:color w:val="auto"/>
          <w:highlight w:val="yellow"/>
        </w:rPr>
        <w:t>then evaluated using analysis of variance (ANOVA) to determine the significance of the model and individua</w:t>
      </w:r>
      <w:r w:rsidRPr="00226F27">
        <w:rPr>
          <w:rFonts w:ascii="Times New Roman" w:hAnsi="Times New Roman" w:cs="Times New Roman"/>
          <w:color w:val="auto"/>
          <w:highlight w:val="yellow"/>
        </w:rPr>
        <w:t>l terms, and their adequacy was assessed using appropriate goodness-of-fit statistics. These validated models were then used to investigate the relationship between the machining parameters and responses and to identify the parameter combination that provides the desired balance between surface quality and material removal rate.</w:t>
      </w:r>
    </w:p>
    <w:p w14:paraId="52D647E8" w14:textId="06C2B870" w:rsidR="00867B01" w:rsidRPr="00D42340" w:rsidRDefault="00867B01" w:rsidP="00CC6343">
      <w:pPr>
        <w:pStyle w:val="Heading2"/>
        <w:rPr>
          <w:color w:val="auto"/>
        </w:rPr>
      </w:pPr>
      <w:r w:rsidRPr="00D42340">
        <w:rPr>
          <w:color w:val="auto"/>
        </w:rPr>
        <w:t xml:space="preserve">3.1. </w:t>
      </w:r>
      <w:bookmarkStart w:id="0" w:name="_Hlk207712915"/>
      <w:r w:rsidRPr="00D42340">
        <w:rPr>
          <w:color w:val="auto"/>
        </w:rPr>
        <w:t xml:space="preserve">ANOVA </w:t>
      </w:r>
      <w:r w:rsidR="00F96A9A" w:rsidRPr="00D42340">
        <w:rPr>
          <w:color w:val="auto"/>
        </w:rPr>
        <w:t xml:space="preserve">of </w:t>
      </w:r>
      <w:r w:rsidR="00CC6343" w:rsidRPr="00D42340">
        <w:rPr>
          <w:color w:val="auto"/>
        </w:rPr>
        <w:t>s</w:t>
      </w:r>
      <w:r w:rsidR="00F96A9A" w:rsidRPr="00D42340">
        <w:rPr>
          <w:color w:val="auto"/>
        </w:rPr>
        <w:t xml:space="preserve">urface </w:t>
      </w:r>
      <w:r w:rsidR="00CC6343" w:rsidRPr="00D42340">
        <w:rPr>
          <w:color w:val="auto"/>
        </w:rPr>
        <w:t>r</w:t>
      </w:r>
      <w:r w:rsidR="00F96A9A" w:rsidRPr="00D42340">
        <w:rPr>
          <w:color w:val="auto"/>
        </w:rPr>
        <w:t>oughness</w:t>
      </w:r>
    </w:p>
    <w:p w14:paraId="0E208088" w14:textId="77777777" w:rsidR="00097F05" w:rsidRPr="00D42340" w:rsidRDefault="00097F05" w:rsidP="00C1603E">
      <w:pPr>
        <w:spacing w:line="240" w:lineRule="auto"/>
        <w:jc w:val="both"/>
        <w:rPr>
          <w:rFonts w:ascii="Times New Roman" w:hAnsi="Times New Roman" w:cs="Times New Roman"/>
          <w:sz w:val="24"/>
          <w:szCs w:val="24"/>
        </w:rPr>
        <w:sectPr w:rsidR="00097F05" w:rsidRPr="00D42340" w:rsidSect="00097F05">
          <w:type w:val="continuous"/>
          <w:pgSz w:w="12240" w:h="15840"/>
          <w:pgMar w:top="1440" w:right="1440" w:bottom="1440" w:left="1440" w:header="720" w:footer="720" w:gutter="0"/>
          <w:cols w:space="720"/>
          <w:docGrid w:linePitch="360"/>
        </w:sectPr>
      </w:pPr>
    </w:p>
    <w:p w14:paraId="40E26E4C" w14:textId="0F019546" w:rsidR="00867B01" w:rsidRPr="00D42340" w:rsidRDefault="00867B01" w:rsidP="00B00E0A">
      <w:pPr>
        <w:pStyle w:val="BodyChar"/>
        <w:rPr>
          <w:rFonts w:ascii="Times New Roman" w:hAnsi="Times New Roman" w:cs="Times New Roman"/>
          <w:color w:val="auto"/>
        </w:rPr>
      </w:pPr>
      <w:r w:rsidRPr="00D42340">
        <w:rPr>
          <w:rFonts w:ascii="Times New Roman" w:hAnsi="Times New Roman" w:cs="Times New Roman"/>
          <w:color w:val="auto"/>
        </w:rPr>
        <w:lastRenderedPageBreak/>
        <w:t xml:space="preserve">The ANOVA results </w:t>
      </w:r>
      <w:r w:rsidR="00672012">
        <w:rPr>
          <w:rFonts w:ascii="Times New Roman" w:hAnsi="Times New Roman" w:cs="Times New Roman"/>
          <w:color w:val="auto"/>
        </w:rPr>
        <w:t>for surface roughness (Table 3, where A = cutting speed, B = feed rate,</w:t>
      </w:r>
      <w:r w:rsidR="00CE0629" w:rsidRPr="00D42340">
        <w:rPr>
          <w:rFonts w:ascii="Times New Roman" w:hAnsi="Times New Roman" w:cs="Times New Roman"/>
          <w:color w:val="auto"/>
        </w:rPr>
        <w:t xml:space="preserve"> and C = depth of cut</w:t>
      </w:r>
      <w:r w:rsidRPr="00D42340">
        <w:rPr>
          <w:rFonts w:ascii="Times New Roman" w:hAnsi="Times New Roman" w:cs="Times New Roman"/>
          <w:color w:val="auto"/>
        </w:rPr>
        <w:t xml:space="preserve">) showed that the model is highly significant (F-value = 6.51, p &lt; 0.001). The significant model terms </w:t>
      </w:r>
      <w:r w:rsidR="00697C2C" w:rsidRPr="00D42340">
        <w:rPr>
          <w:rFonts w:ascii="Times New Roman" w:hAnsi="Times New Roman" w:cs="Times New Roman"/>
          <w:color w:val="auto"/>
        </w:rPr>
        <w:t>a</w:t>
      </w:r>
      <w:r w:rsidRPr="00D42340">
        <w:rPr>
          <w:rFonts w:ascii="Times New Roman" w:hAnsi="Times New Roman" w:cs="Times New Roman"/>
          <w:color w:val="auto"/>
        </w:rPr>
        <w:t xml:space="preserve">re depth of cut and the quadratic terms for cutting speed (A²) and depth of cut (C²), indicating nonlinear relationships. The final regression equation for surface roughness in terms of </w:t>
      </w:r>
      <w:r w:rsidR="00BA67B6" w:rsidRPr="00D42340">
        <w:rPr>
          <w:rFonts w:ascii="Times New Roman" w:hAnsi="Times New Roman" w:cs="Times New Roman"/>
          <w:color w:val="auto"/>
        </w:rPr>
        <w:t>U</w:t>
      </w:r>
      <w:r w:rsidR="008F002C" w:rsidRPr="00D42340">
        <w:rPr>
          <w:rFonts w:ascii="Times New Roman" w:hAnsi="Times New Roman" w:cs="Times New Roman"/>
          <w:color w:val="auto"/>
        </w:rPr>
        <w:t>ncoded</w:t>
      </w:r>
      <w:r w:rsidRPr="00D42340">
        <w:rPr>
          <w:rFonts w:ascii="Times New Roman" w:hAnsi="Times New Roman" w:cs="Times New Roman"/>
          <w:color w:val="auto"/>
        </w:rPr>
        <w:t xml:space="preserve"> factors is given by Equation (</w:t>
      </w:r>
      <w:r w:rsidR="008E139A" w:rsidRPr="00D42340">
        <w:rPr>
          <w:rFonts w:ascii="Times New Roman" w:hAnsi="Times New Roman" w:cs="Times New Roman"/>
          <w:color w:val="auto"/>
        </w:rPr>
        <w:t>1</w:t>
      </w:r>
      <w:r w:rsidRPr="00D42340">
        <w:rPr>
          <w:rFonts w:ascii="Times New Roman" w:hAnsi="Times New Roman" w:cs="Times New Roman"/>
          <w:color w:val="auto"/>
        </w:rPr>
        <w:t>):</w:t>
      </w:r>
    </w:p>
    <w:p w14:paraId="49AE3CBE" w14:textId="4B1CAA62" w:rsidR="00867B01" w:rsidRPr="00D42340" w:rsidRDefault="00FE2651" w:rsidP="00FE2651">
      <w:pPr>
        <w:spacing w:before="120" w:line="240" w:lineRule="auto"/>
        <w:ind w:hanging="91"/>
        <w:jc w:val="right"/>
        <w:rPr>
          <w:rFonts w:ascii="Times New Roman" w:hAnsi="Times New Roman" w:cs="Times New Roman"/>
        </w:rPr>
      </w:pPr>
      <w:r w:rsidRPr="00D42340">
        <w:rPr>
          <w:rFonts w:ascii="Times New Roman" w:hAnsi="Times New Roman" w:cs="Times New Roman"/>
          <w:lang w:val="en-GB"/>
        </w:rPr>
        <w:t xml:space="preserve">     </w:t>
      </w:r>
      <w:r w:rsidR="00867B01" w:rsidRPr="00D42340">
        <w:rPr>
          <w:rFonts w:ascii="Times New Roman" w:hAnsi="Times New Roman" w:cs="Times New Roman"/>
        </w:rPr>
        <w:t xml:space="preserve">Ra (µm) = -1.11 + 0.0277 </w:t>
      </w:r>
      <w:r w:rsidR="009E3A28" w:rsidRPr="00D42340">
        <w:rPr>
          <w:rFonts w:ascii="Times New Roman" w:hAnsi="Times New Roman" w:cs="Times New Roman"/>
        </w:rPr>
        <w:t>A</w:t>
      </w:r>
      <w:r w:rsidR="00867B01" w:rsidRPr="00D42340">
        <w:rPr>
          <w:rFonts w:ascii="Times New Roman" w:hAnsi="Times New Roman" w:cs="Times New Roman"/>
        </w:rPr>
        <w:t xml:space="preserve"> + 2.70 </w:t>
      </w:r>
      <w:r w:rsidR="009E3A28" w:rsidRPr="00D42340">
        <w:rPr>
          <w:rFonts w:ascii="Times New Roman" w:hAnsi="Times New Roman" w:cs="Times New Roman"/>
        </w:rPr>
        <w:t>B</w:t>
      </w:r>
      <w:r w:rsidR="00867B01" w:rsidRPr="00D42340">
        <w:rPr>
          <w:rFonts w:ascii="Times New Roman" w:hAnsi="Times New Roman" w:cs="Times New Roman"/>
        </w:rPr>
        <w:t xml:space="preserve"> + 0.01 </w:t>
      </w:r>
      <w:r w:rsidR="009E3A28" w:rsidRPr="00D42340">
        <w:rPr>
          <w:rFonts w:ascii="Times New Roman" w:hAnsi="Times New Roman" w:cs="Times New Roman"/>
        </w:rPr>
        <w:t>C</w:t>
      </w:r>
      <w:r w:rsidR="00867B01" w:rsidRPr="00D42340">
        <w:rPr>
          <w:rFonts w:ascii="Times New Roman" w:hAnsi="Times New Roman" w:cs="Times New Roman"/>
        </w:rPr>
        <w:t xml:space="preserve"> - 0.000076 </w:t>
      </w:r>
      <w:r w:rsidR="009E3A28" w:rsidRPr="00D42340">
        <w:rPr>
          <w:rFonts w:ascii="Times New Roman" w:hAnsi="Times New Roman" w:cs="Times New Roman"/>
        </w:rPr>
        <w:t>A</w:t>
      </w:r>
      <w:r w:rsidR="00867B01" w:rsidRPr="00D42340">
        <w:rPr>
          <w:rFonts w:ascii="Times New Roman" w:hAnsi="Times New Roman" w:cs="Times New Roman"/>
        </w:rPr>
        <w:t xml:space="preserve">² - 2.52 </w:t>
      </w:r>
      <w:r w:rsidR="009E3A28" w:rsidRPr="00D42340">
        <w:rPr>
          <w:rFonts w:ascii="Times New Roman" w:hAnsi="Times New Roman" w:cs="Times New Roman"/>
        </w:rPr>
        <w:t>B</w:t>
      </w:r>
      <w:r w:rsidR="00867B01" w:rsidRPr="00D42340">
        <w:rPr>
          <w:rFonts w:ascii="Times New Roman" w:hAnsi="Times New Roman" w:cs="Times New Roman"/>
        </w:rPr>
        <w:t xml:space="preserve">² + 0.516 </w:t>
      </w:r>
      <w:r w:rsidR="009E3A28" w:rsidRPr="00D42340">
        <w:rPr>
          <w:rFonts w:ascii="Times New Roman" w:hAnsi="Times New Roman" w:cs="Times New Roman"/>
        </w:rPr>
        <w:t>C</w:t>
      </w:r>
      <w:r w:rsidR="00867B01" w:rsidRPr="00D42340">
        <w:rPr>
          <w:rFonts w:ascii="Times New Roman" w:hAnsi="Times New Roman" w:cs="Times New Roman"/>
        </w:rPr>
        <w:t xml:space="preserve">² </w:t>
      </w:r>
      <w:r w:rsidR="00097F05" w:rsidRPr="00D42340">
        <w:rPr>
          <w:rFonts w:ascii="Times New Roman" w:hAnsi="Times New Roman" w:cs="Times New Roman"/>
        </w:rPr>
        <w:tab/>
      </w:r>
      <w:r w:rsidRPr="00D42340">
        <w:rPr>
          <w:rFonts w:ascii="Times New Roman" w:hAnsi="Times New Roman" w:cs="Times New Roman"/>
        </w:rPr>
        <w:t xml:space="preserve">      </w:t>
      </w:r>
      <w:r w:rsidR="00867B01" w:rsidRPr="00D42340">
        <w:rPr>
          <w:rFonts w:ascii="Times New Roman" w:hAnsi="Times New Roman" w:cs="Times New Roman"/>
        </w:rPr>
        <w:t>(</w:t>
      </w:r>
      <w:r w:rsidR="008E139A" w:rsidRPr="00D42340">
        <w:rPr>
          <w:rFonts w:ascii="Times New Roman" w:hAnsi="Times New Roman" w:cs="Times New Roman"/>
        </w:rPr>
        <w:t>1</w:t>
      </w:r>
      <w:r w:rsidR="00867B01" w:rsidRPr="00D42340">
        <w:rPr>
          <w:rFonts w:ascii="Times New Roman" w:hAnsi="Times New Roman" w:cs="Times New Roman"/>
        </w:rPr>
        <w:t>)</w:t>
      </w:r>
    </w:p>
    <w:p w14:paraId="3C5D0FE1" w14:textId="77777777" w:rsidR="0056623D" w:rsidRPr="00D42340" w:rsidRDefault="0056623D" w:rsidP="00C1603E">
      <w:pPr>
        <w:spacing w:line="240" w:lineRule="auto"/>
        <w:jc w:val="both"/>
        <w:rPr>
          <w:rFonts w:ascii="Times New Roman" w:hAnsi="Times New Roman" w:cs="Times New Roman"/>
          <w:sz w:val="24"/>
          <w:szCs w:val="24"/>
        </w:rPr>
        <w:sectPr w:rsidR="0056623D" w:rsidRPr="00D42340" w:rsidSect="006F3F9D">
          <w:type w:val="continuous"/>
          <w:pgSz w:w="12240" w:h="15840"/>
          <w:pgMar w:top="1440" w:right="1440" w:bottom="1440" w:left="1440" w:header="720" w:footer="720" w:gutter="0"/>
          <w:cols w:space="720"/>
          <w:docGrid w:linePitch="360"/>
        </w:sectPr>
      </w:pPr>
    </w:p>
    <w:p w14:paraId="5936EFD2" w14:textId="2A3A6AAF" w:rsidR="0029698F" w:rsidRPr="00D42340" w:rsidRDefault="00867B01" w:rsidP="007E7F9B">
      <w:pPr>
        <w:pStyle w:val="TableCaptionCentred"/>
        <w:rPr>
          <w:color w:val="auto"/>
        </w:rPr>
      </w:pPr>
      <w:r w:rsidRPr="00D42340">
        <w:rPr>
          <w:b/>
          <w:bCs/>
          <w:color w:val="auto"/>
        </w:rPr>
        <w:lastRenderedPageBreak/>
        <w:t xml:space="preserve">Table </w:t>
      </w:r>
      <w:r w:rsidR="00A1443A" w:rsidRPr="00D42340">
        <w:rPr>
          <w:b/>
          <w:bCs/>
          <w:color w:val="auto"/>
        </w:rPr>
        <w:t>3</w:t>
      </w:r>
      <w:r w:rsidRPr="00D42340">
        <w:rPr>
          <w:b/>
          <w:bCs/>
          <w:color w:val="auto"/>
        </w:rPr>
        <w:t>.</w:t>
      </w:r>
      <w:r w:rsidRPr="00D42340">
        <w:rPr>
          <w:color w:val="auto"/>
        </w:rPr>
        <w:t xml:space="preserve"> ANOVA </w:t>
      </w:r>
      <w:r w:rsidRPr="00D42340">
        <w:rPr>
          <w:color w:val="auto"/>
          <w:lang w:eastAsia="en-GB"/>
        </w:rPr>
        <w:t>summary</w:t>
      </w:r>
      <w:r w:rsidRPr="00D42340">
        <w:rPr>
          <w:color w:val="auto"/>
        </w:rPr>
        <w:t xml:space="preserve"> for the </w:t>
      </w:r>
      <w:r w:rsidR="00697C2C" w:rsidRPr="00D42340">
        <w:rPr>
          <w:color w:val="auto"/>
        </w:rPr>
        <w:t>s</w:t>
      </w:r>
      <w:r w:rsidRPr="00D42340">
        <w:rPr>
          <w:color w:val="auto"/>
        </w:rPr>
        <w:t xml:space="preserve">urface </w:t>
      </w:r>
      <w:r w:rsidR="00697C2C" w:rsidRPr="00D42340">
        <w:rPr>
          <w:color w:val="auto"/>
        </w:rPr>
        <w:t>r</w:t>
      </w:r>
      <w:r w:rsidRPr="00D42340">
        <w:rPr>
          <w:color w:val="auto"/>
        </w:rPr>
        <w:t>oughness (Ra)</w:t>
      </w:r>
      <w:r w:rsidR="00226F27">
        <w:rPr>
          <w:color w:val="auto"/>
        </w:rPr>
        <w:t xml:space="preserve"> [18]</w:t>
      </w:r>
      <w:r w:rsidRPr="00D42340">
        <w:rPr>
          <w:color w:val="auto"/>
        </w:rPr>
        <w:t>.</w:t>
      </w:r>
    </w:p>
    <w:tbl>
      <w:tblPr>
        <w:tblStyle w:val="TableGrid"/>
        <w:tblW w:w="0" w:type="auto"/>
        <w:tblInd w:w="70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2"/>
        <w:gridCol w:w="1059"/>
        <w:gridCol w:w="720"/>
        <w:gridCol w:w="1170"/>
        <w:gridCol w:w="1080"/>
        <w:gridCol w:w="1080"/>
        <w:gridCol w:w="2065"/>
      </w:tblGrid>
      <w:tr w:rsidR="00D42340" w:rsidRPr="00D42340" w14:paraId="27A139CE" w14:textId="41DC0CEF" w:rsidTr="00600937">
        <w:trPr>
          <w:trHeight w:val="341"/>
        </w:trPr>
        <w:tc>
          <w:tcPr>
            <w:tcW w:w="1472" w:type="dxa"/>
            <w:tcBorders>
              <w:top w:val="single" w:sz="4" w:space="0" w:color="auto"/>
              <w:bottom w:val="single" w:sz="4" w:space="0" w:color="auto"/>
            </w:tcBorders>
          </w:tcPr>
          <w:p w14:paraId="2B9B3743" w14:textId="14C47502" w:rsidR="001F3759" w:rsidRPr="00D42340" w:rsidRDefault="001F3759" w:rsidP="00CF420D">
            <w:pPr>
              <w:jc w:val="both"/>
              <w:rPr>
                <w:rFonts w:ascii="Times New Roman" w:hAnsi="Times New Roman" w:cs="Times New Roman"/>
              </w:rPr>
            </w:pPr>
            <w:r w:rsidRPr="00D42340">
              <w:rPr>
                <w:rFonts w:ascii="Times New Roman" w:hAnsi="Times New Roman" w:cs="Times New Roman"/>
              </w:rPr>
              <w:lastRenderedPageBreak/>
              <w:t xml:space="preserve">Source </w:t>
            </w:r>
          </w:p>
        </w:tc>
        <w:tc>
          <w:tcPr>
            <w:tcW w:w="1059" w:type="dxa"/>
            <w:tcBorders>
              <w:top w:val="single" w:sz="4" w:space="0" w:color="auto"/>
              <w:bottom w:val="single" w:sz="4" w:space="0" w:color="auto"/>
            </w:tcBorders>
          </w:tcPr>
          <w:p w14:paraId="7CA3D55C" w14:textId="03C43328" w:rsidR="001F3759" w:rsidRPr="00D42340" w:rsidRDefault="001F3759" w:rsidP="00CF420D">
            <w:pPr>
              <w:jc w:val="both"/>
              <w:rPr>
                <w:rFonts w:ascii="Times New Roman" w:hAnsi="Times New Roman" w:cs="Times New Roman"/>
              </w:rPr>
            </w:pPr>
            <w:r w:rsidRPr="00D42340">
              <w:rPr>
                <w:rFonts w:ascii="Times New Roman" w:hAnsi="Times New Roman" w:cs="Times New Roman"/>
              </w:rPr>
              <w:t xml:space="preserve">Sum of Squares </w:t>
            </w:r>
          </w:p>
        </w:tc>
        <w:tc>
          <w:tcPr>
            <w:tcW w:w="720" w:type="dxa"/>
            <w:tcBorders>
              <w:top w:val="single" w:sz="4" w:space="0" w:color="auto"/>
              <w:bottom w:val="single" w:sz="4" w:space="0" w:color="auto"/>
            </w:tcBorders>
          </w:tcPr>
          <w:p w14:paraId="343D2A53" w14:textId="13726DD7" w:rsidR="001F3759" w:rsidRPr="00D42340" w:rsidRDefault="001F3759" w:rsidP="00CF420D">
            <w:pPr>
              <w:jc w:val="both"/>
              <w:rPr>
                <w:rFonts w:ascii="Times New Roman" w:hAnsi="Times New Roman" w:cs="Times New Roman"/>
              </w:rPr>
            </w:pPr>
            <w:r w:rsidRPr="00D42340">
              <w:rPr>
                <w:rFonts w:ascii="Times New Roman" w:hAnsi="Times New Roman" w:cs="Times New Roman"/>
              </w:rPr>
              <w:t xml:space="preserve">df </w:t>
            </w:r>
          </w:p>
        </w:tc>
        <w:tc>
          <w:tcPr>
            <w:tcW w:w="1170" w:type="dxa"/>
            <w:tcBorders>
              <w:top w:val="single" w:sz="4" w:space="0" w:color="auto"/>
              <w:bottom w:val="single" w:sz="4" w:space="0" w:color="auto"/>
            </w:tcBorders>
          </w:tcPr>
          <w:p w14:paraId="298D8E64" w14:textId="39C6615C" w:rsidR="001F3759" w:rsidRPr="00D42340" w:rsidRDefault="001F3759" w:rsidP="00CF420D">
            <w:pPr>
              <w:jc w:val="both"/>
              <w:rPr>
                <w:rFonts w:ascii="Times New Roman" w:hAnsi="Times New Roman" w:cs="Times New Roman"/>
              </w:rPr>
            </w:pPr>
            <w:r w:rsidRPr="00D42340">
              <w:rPr>
                <w:rFonts w:ascii="Times New Roman" w:hAnsi="Times New Roman" w:cs="Times New Roman"/>
              </w:rPr>
              <w:t xml:space="preserve">Mean Square </w:t>
            </w:r>
          </w:p>
        </w:tc>
        <w:tc>
          <w:tcPr>
            <w:tcW w:w="1080" w:type="dxa"/>
            <w:tcBorders>
              <w:top w:val="single" w:sz="4" w:space="0" w:color="auto"/>
              <w:bottom w:val="single" w:sz="4" w:space="0" w:color="auto"/>
            </w:tcBorders>
          </w:tcPr>
          <w:p w14:paraId="369C5CCF" w14:textId="178670D6" w:rsidR="001F3759" w:rsidRPr="00D42340" w:rsidRDefault="001F3759" w:rsidP="00CF420D">
            <w:pPr>
              <w:jc w:val="both"/>
              <w:rPr>
                <w:rFonts w:ascii="Times New Roman" w:hAnsi="Times New Roman" w:cs="Times New Roman"/>
              </w:rPr>
            </w:pPr>
            <w:r w:rsidRPr="00D42340">
              <w:rPr>
                <w:rFonts w:ascii="Times New Roman" w:hAnsi="Times New Roman" w:cs="Times New Roman"/>
              </w:rPr>
              <w:t xml:space="preserve">F-value </w:t>
            </w:r>
          </w:p>
        </w:tc>
        <w:tc>
          <w:tcPr>
            <w:tcW w:w="1080" w:type="dxa"/>
            <w:tcBorders>
              <w:top w:val="single" w:sz="4" w:space="0" w:color="auto"/>
              <w:bottom w:val="single" w:sz="4" w:space="0" w:color="auto"/>
            </w:tcBorders>
          </w:tcPr>
          <w:p w14:paraId="35934FBE" w14:textId="065915D6" w:rsidR="001F3759" w:rsidRPr="00D42340" w:rsidRDefault="00C702FE" w:rsidP="00CF420D">
            <w:pPr>
              <w:jc w:val="both"/>
              <w:rPr>
                <w:rFonts w:ascii="Times New Roman" w:hAnsi="Times New Roman" w:cs="Times New Roman"/>
              </w:rPr>
            </w:pPr>
            <w:r w:rsidRPr="00D42340">
              <w:rPr>
                <w:rFonts w:ascii="Times New Roman" w:hAnsi="Times New Roman" w:cs="Times New Roman"/>
              </w:rPr>
              <w:t>p-value</w:t>
            </w:r>
          </w:p>
        </w:tc>
        <w:tc>
          <w:tcPr>
            <w:tcW w:w="2065" w:type="dxa"/>
            <w:tcBorders>
              <w:top w:val="single" w:sz="4" w:space="0" w:color="auto"/>
              <w:bottom w:val="single" w:sz="4" w:space="0" w:color="auto"/>
            </w:tcBorders>
          </w:tcPr>
          <w:p w14:paraId="31E8FF52" w14:textId="77777777" w:rsidR="001F3759" w:rsidRPr="00D42340" w:rsidRDefault="001F3759" w:rsidP="00CF420D">
            <w:pPr>
              <w:jc w:val="both"/>
              <w:rPr>
                <w:rFonts w:ascii="Times New Roman" w:hAnsi="Times New Roman" w:cs="Times New Roman"/>
              </w:rPr>
            </w:pPr>
          </w:p>
        </w:tc>
      </w:tr>
      <w:tr w:rsidR="00D42340" w:rsidRPr="00D42340" w14:paraId="7A6528E6" w14:textId="5297C61A" w:rsidTr="00600937">
        <w:tc>
          <w:tcPr>
            <w:tcW w:w="1472" w:type="dxa"/>
            <w:tcBorders>
              <w:top w:val="single" w:sz="4" w:space="0" w:color="auto"/>
            </w:tcBorders>
          </w:tcPr>
          <w:p w14:paraId="6F336E0C" w14:textId="1754C6E6" w:rsidR="001F3759" w:rsidRPr="00D42340" w:rsidRDefault="001F3759" w:rsidP="00CF420D">
            <w:pPr>
              <w:jc w:val="both"/>
              <w:rPr>
                <w:rFonts w:ascii="Times New Roman" w:hAnsi="Times New Roman" w:cs="Times New Roman"/>
              </w:rPr>
            </w:pPr>
            <w:r w:rsidRPr="00D42340">
              <w:rPr>
                <w:rFonts w:ascii="Times New Roman" w:hAnsi="Times New Roman" w:cs="Times New Roman"/>
              </w:rPr>
              <w:t xml:space="preserve">Model </w:t>
            </w:r>
          </w:p>
        </w:tc>
        <w:tc>
          <w:tcPr>
            <w:tcW w:w="1059" w:type="dxa"/>
            <w:tcBorders>
              <w:top w:val="single" w:sz="4" w:space="0" w:color="auto"/>
            </w:tcBorders>
          </w:tcPr>
          <w:p w14:paraId="2311B6E0" w14:textId="2A5F36DB" w:rsidR="001F3759" w:rsidRPr="00D42340" w:rsidRDefault="001F3759" w:rsidP="00CF420D">
            <w:pPr>
              <w:jc w:val="both"/>
              <w:rPr>
                <w:rFonts w:ascii="Times New Roman" w:hAnsi="Times New Roman" w:cs="Times New Roman"/>
              </w:rPr>
            </w:pPr>
            <w:r w:rsidRPr="00D42340">
              <w:rPr>
                <w:rFonts w:ascii="Times New Roman" w:hAnsi="Times New Roman" w:cs="Times New Roman"/>
              </w:rPr>
              <w:t xml:space="preserve">0.6102 </w:t>
            </w:r>
          </w:p>
        </w:tc>
        <w:tc>
          <w:tcPr>
            <w:tcW w:w="720" w:type="dxa"/>
            <w:tcBorders>
              <w:top w:val="single" w:sz="4" w:space="0" w:color="auto"/>
            </w:tcBorders>
          </w:tcPr>
          <w:p w14:paraId="79A1743B" w14:textId="21C8261C" w:rsidR="001F3759" w:rsidRPr="00D42340" w:rsidRDefault="001F3759" w:rsidP="00CF420D">
            <w:pPr>
              <w:jc w:val="both"/>
              <w:rPr>
                <w:rFonts w:ascii="Times New Roman" w:hAnsi="Times New Roman" w:cs="Times New Roman"/>
              </w:rPr>
            </w:pPr>
            <w:r w:rsidRPr="00D42340">
              <w:rPr>
                <w:rFonts w:ascii="Times New Roman" w:hAnsi="Times New Roman" w:cs="Times New Roman"/>
              </w:rPr>
              <w:t xml:space="preserve">9 </w:t>
            </w:r>
          </w:p>
        </w:tc>
        <w:tc>
          <w:tcPr>
            <w:tcW w:w="1170" w:type="dxa"/>
            <w:tcBorders>
              <w:top w:val="single" w:sz="4" w:space="0" w:color="auto"/>
            </w:tcBorders>
          </w:tcPr>
          <w:p w14:paraId="41F4F8DD" w14:textId="166ABCA4" w:rsidR="001F3759" w:rsidRPr="00D42340" w:rsidRDefault="001F3759" w:rsidP="00CF420D">
            <w:pPr>
              <w:jc w:val="both"/>
              <w:rPr>
                <w:rFonts w:ascii="Times New Roman" w:hAnsi="Times New Roman" w:cs="Times New Roman"/>
              </w:rPr>
            </w:pPr>
            <w:r w:rsidRPr="00D42340">
              <w:rPr>
                <w:rFonts w:ascii="Times New Roman" w:hAnsi="Times New Roman" w:cs="Times New Roman"/>
              </w:rPr>
              <w:t xml:space="preserve">0.0678 </w:t>
            </w:r>
          </w:p>
        </w:tc>
        <w:tc>
          <w:tcPr>
            <w:tcW w:w="1080" w:type="dxa"/>
            <w:tcBorders>
              <w:top w:val="single" w:sz="4" w:space="0" w:color="auto"/>
            </w:tcBorders>
          </w:tcPr>
          <w:p w14:paraId="6DFC12AB" w14:textId="17D3A976" w:rsidR="001F3759" w:rsidRPr="00D42340" w:rsidRDefault="001F3759" w:rsidP="00CF420D">
            <w:pPr>
              <w:jc w:val="both"/>
              <w:rPr>
                <w:rFonts w:ascii="Times New Roman" w:hAnsi="Times New Roman" w:cs="Times New Roman"/>
              </w:rPr>
            </w:pPr>
            <w:r w:rsidRPr="00D42340">
              <w:rPr>
                <w:rFonts w:ascii="Times New Roman" w:hAnsi="Times New Roman" w:cs="Times New Roman"/>
              </w:rPr>
              <w:t xml:space="preserve">35.55 </w:t>
            </w:r>
          </w:p>
        </w:tc>
        <w:tc>
          <w:tcPr>
            <w:tcW w:w="1080" w:type="dxa"/>
            <w:tcBorders>
              <w:top w:val="single" w:sz="4" w:space="0" w:color="auto"/>
            </w:tcBorders>
          </w:tcPr>
          <w:p w14:paraId="5F19584A" w14:textId="2E18CB17" w:rsidR="001F3759" w:rsidRPr="00D42340" w:rsidRDefault="001F3759" w:rsidP="00CF420D">
            <w:pPr>
              <w:jc w:val="both"/>
              <w:rPr>
                <w:rFonts w:ascii="Times New Roman" w:hAnsi="Times New Roman" w:cs="Times New Roman"/>
              </w:rPr>
            </w:pPr>
            <w:r w:rsidRPr="00D42340">
              <w:rPr>
                <w:rFonts w:ascii="Times New Roman" w:hAnsi="Times New Roman" w:cs="Times New Roman"/>
              </w:rPr>
              <w:t xml:space="preserve">&lt; 0.0001 </w:t>
            </w:r>
          </w:p>
        </w:tc>
        <w:tc>
          <w:tcPr>
            <w:tcW w:w="2065" w:type="dxa"/>
            <w:tcBorders>
              <w:top w:val="single" w:sz="4" w:space="0" w:color="auto"/>
            </w:tcBorders>
          </w:tcPr>
          <w:p w14:paraId="2397C111" w14:textId="6D0B2D8F" w:rsidR="001F3759" w:rsidRPr="00D42340" w:rsidRDefault="001F3759" w:rsidP="00CF420D">
            <w:pPr>
              <w:pStyle w:val="Default"/>
              <w:jc w:val="both"/>
              <w:rPr>
                <w:color w:val="auto"/>
                <w:sz w:val="22"/>
                <w:szCs w:val="22"/>
              </w:rPr>
            </w:pPr>
            <w:r w:rsidRPr="00D42340">
              <w:rPr>
                <w:color w:val="auto"/>
                <w:sz w:val="22"/>
                <w:szCs w:val="22"/>
              </w:rPr>
              <w:t xml:space="preserve">significant </w:t>
            </w:r>
          </w:p>
        </w:tc>
      </w:tr>
      <w:tr w:rsidR="00D42340" w:rsidRPr="00D42340" w14:paraId="574D2EC9" w14:textId="0FD6790D" w:rsidTr="007858DC">
        <w:tc>
          <w:tcPr>
            <w:tcW w:w="1472" w:type="dxa"/>
          </w:tcPr>
          <w:p w14:paraId="15DEE649" w14:textId="68322B93"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A </w:t>
            </w:r>
          </w:p>
        </w:tc>
        <w:tc>
          <w:tcPr>
            <w:tcW w:w="1059" w:type="dxa"/>
          </w:tcPr>
          <w:p w14:paraId="23353332" w14:textId="0212D3CC"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0.1474 </w:t>
            </w:r>
          </w:p>
        </w:tc>
        <w:tc>
          <w:tcPr>
            <w:tcW w:w="720" w:type="dxa"/>
          </w:tcPr>
          <w:p w14:paraId="4AF9D33D" w14:textId="2753E1CC"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1 </w:t>
            </w:r>
          </w:p>
        </w:tc>
        <w:tc>
          <w:tcPr>
            <w:tcW w:w="1170" w:type="dxa"/>
          </w:tcPr>
          <w:p w14:paraId="6D29AF56" w14:textId="580A1ACA"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0.1474 </w:t>
            </w:r>
          </w:p>
        </w:tc>
        <w:tc>
          <w:tcPr>
            <w:tcW w:w="1080" w:type="dxa"/>
          </w:tcPr>
          <w:p w14:paraId="733870D2" w14:textId="16B29366"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77.29 </w:t>
            </w:r>
          </w:p>
        </w:tc>
        <w:tc>
          <w:tcPr>
            <w:tcW w:w="1080" w:type="dxa"/>
          </w:tcPr>
          <w:p w14:paraId="0DE7DE60" w14:textId="5BCD65A1"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&lt; 0.0001 </w:t>
            </w:r>
          </w:p>
        </w:tc>
        <w:tc>
          <w:tcPr>
            <w:tcW w:w="2065" w:type="dxa"/>
          </w:tcPr>
          <w:p w14:paraId="31EEB354" w14:textId="77777777" w:rsidR="001F3759" w:rsidRPr="00D42340" w:rsidRDefault="001F3759" w:rsidP="001F3759">
            <w:pPr>
              <w:jc w:val="both"/>
              <w:rPr>
                <w:rFonts w:ascii="Times New Roman" w:hAnsi="Times New Roman" w:cs="Times New Roman"/>
              </w:rPr>
            </w:pPr>
          </w:p>
        </w:tc>
      </w:tr>
      <w:tr w:rsidR="00D42340" w:rsidRPr="00D42340" w14:paraId="7FEDAC6D" w14:textId="2D625B8F" w:rsidTr="007858DC">
        <w:tc>
          <w:tcPr>
            <w:tcW w:w="1472" w:type="dxa"/>
          </w:tcPr>
          <w:p w14:paraId="4708B0A8" w14:textId="67BE8988"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B </w:t>
            </w:r>
          </w:p>
        </w:tc>
        <w:tc>
          <w:tcPr>
            <w:tcW w:w="1059" w:type="dxa"/>
          </w:tcPr>
          <w:p w14:paraId="336DFC7E" w14:textId="06BEAF99"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0.3104 </w:t>
            </w:r>
          </w:p>
        </w:tc>
        <w:tc>
          <w:tcPr>
            <w:tcW w:w="720" w:type="dxa"/>
          </w:tcPr>
          <w:p w14:paraId="1D7C30FD" w14:textId="5C633302"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1 </w:t>
            </w:r>
          </w:p>
        </w:tc>
        <w:tc>
          <w:tcPr>
            <w:tcW w:w="1170" w:type="dxa"/>
          </w:tcPr>
          <w:p w14:paraId="40700AC4" w14:textId="64A8B6EE"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0.3104 </w:t>
            </w:r>
          </w:p>
        </w:tc>
        <w:tc>
          <w:tcPr>
            <w:tcW w:w="1080" w:type="dxa"/>
          </w:tcPr>
          <w:p w14:paraId="2559C52A" w14:textId="377EB52F"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162.76 </w:t>
            </w:r>
          </w:p>
        </w:tc>
        <w:tc>
          <w:tcPr>
            <w:tcW w:w="1080" w:type="dxa"/>
          </w:tcPr>
          <w:p w14:paraId="3750818A" w14:textId="12F9950F"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&lt; 0.0001 </w:t>
            </w:r>
          </w:p>
        </w:tc>
        <w:tc>
          <w:tcPr>
            <w:tcW w:w="2065" w:type="dxa"/>
          </w:tcPr>
          <w:p w14:paraId="315F3FB6" w14:textId="77777777" w:rsidR="001F3759" w:rsidRPr="00D42340" w:rsidRDefault="001F3759" w:rsidP="001F3759">
            <w:pPr>
              <w:jc w:val="both"/>
              <w:rPr>
                <w:rFonts w:ascii="Times New Roman" w:hAnsi="Times New Roman" w:cs="Times New Roman"/>
              </w:rPr>
            </w:pPr>
          </w:p>
        </w:tc>
      </w:tr>
      <w:tr w:rsidR="00D42340" w:rsidRPr="00D42340" w14:paraId="56272421" w14:textId="2E1BFCE3" w:rsidTr="007858DC">
        <w:tc>
          <w:tcPr>
            <w:tcW w:w="1472" w:type="dxa"/>
          </w:tcPr>
          <w:p w14:paraId="5BFCDF6F" w14:textId="13AF0C29"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C </w:t>
            </w:r>
          </w:p>
        </w:tc>
        <w:tc>
          <w:tcPr>
            <w:tcW w:w="1059" w:type="dxa"/>
          </w:tcPr>
          <w:p w14:paraId="0F149FAF" w14:textId="7B088233"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0.0147 </w:t>
            </w:r>
          </w:p>
        </w:tc>
        <w:tc>
          <w:tcPr>
            <w:tcW w:w="720" w:type="dxa"/>
          </w:tcPr>
          <w:p w14:paraId="253EC7CE" w14:textId="1077CB8D"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1 </w:t>
            </w:r>
          </w:p>
        </w:tc>
        <w:tc>
          <w:tcPr>
            <w:tcW w:w="1170" w:type="dxa"/>
          </w:tcPr>
          <w:p w14:paraId="7483EB65" w14:textId="5EC89EC9"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0.0147 </w:t>
            </w:r>
          </w:p>
        </w:tc>
        <w:tc>
          <w:tcPr>
            <w:tcW w:w="1080" w:type="dxa"/>
          </w:tcPr>
          <w:p w14:paraId="03EA7F6D" w14:textId="5180788F"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7.71 </w:t>
            </w:r>
          </w:p>
        </w:tc>
        <w:tc>
          <w:tcPr>
            <w:tcW w:w="1080" w:type="dxa"/>
          </w:tcPr>
          <w:p w14:paraId="0933604B" w14:textId="489DE33C"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0.0129 </w:t>
            </w:r>
          </w:p>
        </w:tc>
        <w:tc>
          <w:tcPr>
            <w:tcW w:w="2065" w:type="dxa"/>
          </w:tcPr>
          <w:p w14:paraId="02C16D28" w14:textId="77777777" w:rsidR="001F3759" w:rsidRPr="00D42340" w:rsidRDefault="001F3759" w:rsidP="001F3759">
            <w:pPr>
              <w:jc w:val="both"/>
              <w:rPr>
                <w:rFonts w:ascii="Times New Roman" w:hAnsi="Times New Roman" w:cs="Times New Roman"/>
              </w:rPr>
            </w:pPr>
          </w:p>
        </w:tc>
      </w:tr>
      <w:tr w:rsidR="00D42340" w:rsidRPr="00D42340" w14:paraId="29CB0666" w14:textId="51853F18" w:rsidTr="007858DC">
        <w:tc>
          <w:tcPr>
            <w:tcW w:w="1472" w:type="dxa"/>
          </w:tcPr>
          <w:p w14:paraId="1EB18C35" w14:textId="601E96F4"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AB </w:t>
            </w:r>
          </w:p>
        </w:tc>
        <w:tc>
          <w:tcPr>
            <w:tcW w:w="1059" w:type="dxa"/>
          </w:tcPr>
          <w:p w14:paraId="1C5CA226" w14:textId="1091E81C"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0.0242 </w:t>
            </w:r>
          </w:p>
        </w:tc>
        <w:tc>
          <w:tcPr>
            <w:tcW w:w="720" w:type="dxa"/>
          </w:tcPr>
          <w:p w14:paraId="28C55DEE" w14:textId="48822900"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1 </w:t>
            </w:r>
          </w:p>
        </w:tc>
        <w:tc>
          <w:tcPr>
            <w:tcW w:w="1170" w:type="dxa"/>
          </w:tcPr>
          <w:p w14:paraId="36B129EF" w14:textId="446BD2FF"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0.0242 </w:t>
            </w:r>
          </w:p>
        </w:tc>
        <w:tc>
          <w:tcPr>
            <w:tcW w:w="1080" w:type="dxa"/>
          </w:tcPr>
          <w:p w14:paraId="45A291B0" w14:textId="778A4CFC"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12.69 </w:t>
            </w:r>
          </w:p>
        </w:tc>
        <w:tc>
          <w:tcPr>
            <w:tcW w:w="1080" w:type="dxa"/>
          </w:tcPr>
          <w:p w14:paraId="08BBDAF1" w14:textId="0FB86346"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0.0024 </w:t>
            </w:r>
          </w:p>
        </w:tc>
        <w:tc>
          <w:tcPr>
            <w:tcW w:w="2065" w:type="dxa"/>
          </w:tcPr>
          <w:p w14:paraId="7FD251F6" w14:textId="207539A8" w:rsidR="001F3759" w:rsidRPr="00D42340" w:rsidRDefault="001F3759" w:rsidP="001F3759">
            <w:pPr>
              <w:jc w:val="both"/>
              <w:rPr>
                <w:rFonts w:ascii="Times New Roman" w:hAnsi="Times New Roman" w:cs="Times New Roman"/>
              </w:rPr>
            </w:pPr>
          </w:p>
        </w:tc>
      </w:tr>
      <w:tr w:rsidR="00D42340" w:rsidRPr="00D42340" w14:paraId="226007B0" w14:textId="429F3DD5" w:rsidTr="007858DC">
        <w:tc>
          <w:tcPr>
            <w:tcW w:w="1472" w:type="dxa"/>
          </w:tcPr>
          <w:p w14:paraId="4E3E7FA5" w14:textId="2FC5347F"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AC </w:t>
            </w:r>
          </w:p>
        </w:tc>
        <w:tc>
          <w:tcPr>
            <w:tcW w:w="1059" w:type="dxa"/>
          </w:tcPr>
          <w:p w14:paraId="4EB3B89E" w14:textId="3B7BAB3A"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0.0002 </w:t>
            </w:r>
          </w:p>
        </w:tc>
        <w:tc>
          <w:tcPr>
            <w:tcW w:w="720" w:type="dxa"/>
          </w:tcPr>
          <w:p w14:paraId="5FBE551F" w14:textId="1264A7AA"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1 </w:t>
            </w:r>
          </w:p>
        </w:tc>
        <w:tc>
          <w:tcPr>
            <w:tcW w:w="1170" w:type="dxa"/>
          </w:tcPr>
          <w:p w14:paraId="23D46A4B" w14:textId="3A80E532"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0.0002 </w:t>
            </w:r>
          </w:p>
        </w:tc>
        <w:tc>
          <w:tcPr>
            <w:tcW w:w="1080" w:type="dxa"/>
          </w:tcPr>
          <w:p w14:paraId="26FE8588" w14:textId="7DE59118"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0.1049 </w:t>
            </w:r>
          </w:p>
        </w:tc>
        <w:tc>
          <w:tcPr>
            <w:tcW w:w="1080" w:type="dxa"/>
          </w:tcPr>
          <w:p w14:paraId="0D55746C" w14:textId="6AFC2F11"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0.75 </w:t>
            </w:r>
          </w:p>
        </w:tc>
        <w:tc>
          <w:tcPr>
            <w:tcW w:w="2065" w:type="dxa"/>
          </w:tcPr>
          <w:p w14:paraId="7213EAC5" w14:textId="4C31A9D0" w:rsidR="001F3759" w:rsidRPr="00D42340" w:rsidRDefault="001F3759" w:rsidP="001F3759">
            <w:pPr>
              <w:jc w:val="both"/>
              <w:rPr>
                <w:rFonts w:ascii="Times New Roman" w:hAnsi="Times New Roman" w:cs="Times New Roman"/>
              </w:rPr>
            </w:pPr>
          </w:p>
        </w:tc>
      </w:tr>
      <w:tr w:rsidR="00D42340" w:rsidRPr="00D42340" w14:paraId="2421D170" w14:textId="012271F8" w:rsidTr="007858DC">
        <w:tc>
          <w:tcPr>
            <w:tcW w:w="1472" w:type="dxa"/>
          </w:tcPr>
          <w:p w14:paraId="2C32299F" w14:textId="67A68800"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BC </w:t>
            </w:r>
          </w:p>
        </w:tc>
        <w:tc>
          <w:tcPr>
            <w:tcW w:w="1059" w:type="dxa"/>
          </w:tcPr>
          <w:p w14:paraId="1B738C4F" w14:textId="7ABC4655"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0.0032 </w:t>
            </w:r>
          </w:p>
        </w:tc>
        <w:tc>
          <w:tcPr>
            <w:tcW w:w="720" w:type="dxa"/>
          </w:tcPr>
          <w:p w14:paraId="3ADA7A7B" w14:textId="23E31F05"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1 </w:t>
            </w:r>
          </w:p>
        </w:tc>
        <w:tc>
          <w:tcPr>
            <w:tcW w:w="1170" w:type="dxa"/>
          </w:tcPr>
          <w:p w14:paraId="6A999AF8" w14:textId="5B29CB45"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0.0032 </w:t>
            </w:r>
          </w:p>
        </w:tc>
        <w:tc>
          <w:tcPr>
            <w:tcW w:w="1080" w:type="dxa"/>
          </w:tcPr>
          <w:p w14:paraId="21DB1794" w14:textId="6D6808B4"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1.68 </w:t>
            </w:r>
          </w:p>
        </w:tc>
        <w:tc>
          <w:tcPr>
            <w:tcW w:w="1080" w:type="dxa"/>
          </w:tcPr>
          <w:p w14:paraId="6D24496D" w14:textId="4B22DE25"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0.2125 </w:t>
            </w:r>
          </w:p>
        </w:tc>
        <w:tc>
          <w:tcPr>
            <w:tcW w:w="2065" w:type="dxa"/>
          </w:tcPr>
          <w:p w14:paraId="217AE7E0" w14:textId="284C6ADA" w:rsidR="001F3759" w:rsidRPr="00D42340" w:rsidRDefault="001F3759" w:rsidP="001F3759">
            <w:pPr>
              <w:jc w:val="both"/>
              <w:rPr>
                <w:rFonts w:ascii="Times New Roman" w:hAnsi="Times New Roman" w:cs="Times New Roman"/>
              </w:rPr>
            </w:pPr>
          </w:p>
        </w:tc>
      </w:tr>
      <w:tr w:rsidR="00D42340" w:rsidRPr="00D42340" w14:paraId="5BD6ADA7" w14:textId="031E395F" w:rsidTr="007858DC">
        <w:tc>
          <w:tcPr>
            <w:tcW w:w="1472" w:type="dxa"/>
          </w:tcPr>
          <w:p w14:paraId="5B80F45D" w14:textId="13B11BEB"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A² </w:t>
            </w:r>
          </w:p>
        </w:tc>
        <w:tc>
          <w:tcPr>
            <w:tcW w:w="1059" w:type="dxa"/>
          </w:tcPr>
          <w:p w14:paraId="7D2B78A3" w14:textId="0C88BE1F"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0.0517 </w:t>
            </w:r>
          </w:p>
        </w:tc>
        <w:tc>
          <w:tcPr>
            <w:tcW w:w="720" w:type="dxa"/>
          </w:tcPr>
          <w:p w14:paraId="07BFF1CA" w14:textId="74F26421"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1 </w:t>
            </w:r>
          </w:p>
        </w:tc>
        <w:tc>
          <w:tcPr>
            <w:tcW w:w="1170" w:type="dxa"/>
          </w:tcPr>
          <w:p w14:paraId="69AB8D80" w14:textId="11F84106"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0.0517 </w:t>
            </w:r>
          </w:p>
        </w:tc>
        <w:tc>
          <w:tcPr>
            <w:tcW w:w="1080" w:type="dxa"/>
          </w:tcPr>
          <w:p w14:paraId="75604D66" w14:textId="7BE3408B"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27.12 </w:t>
            </w:r>
          </w:p>
        </w:tc>
        <w:tc>
          <w:tcPr>
            <w:tcW w:w="1080" w:type="dxa"/>
          </w:tcPr>
          <w:p w14:paraId="0A864376" w14:textId="58300BA2"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&lt; 0.0001 </w:t>
            </w:r>
          </w:p>
        </w:tc>
        <w:tc>
          <w:tcPr>
            <w:tcW w:w="2065" w:type="dxa"/>
          </w:tcPr>
          <w:p w14:paraId="398BAAF2" w14:textId="16AC0251" w:rsidR="001F3759" w:rsidRPr="00D42340" w:rsidRDefault="001F3759" w:rsidP="001F3759">
            <w:pPr>
              <w:jc w:val="both"/>
              <w:rPr>
                <w:rFonts w:ascii="Times New Roman" w:hAnsi="Times New Roman" w:cs="Times New Roman"/>
              </w:rPr>
            </w:pPr>
          </w:p>
        </w:tc>
      </w:tr>
      <w:tr w:rsidR="00D42340" w:rsidRPr="00D42340" w14:paraId="4E7E7165" w14:textId="3E29D54E" w:rsidTr="007858DC">
        <w:tc>
          <w:tcPr>
            <w:tcW w:w="1472" w:type="dxa"/>
          </w:tcPr>
          <w:p w14:paraId="1D2A4D60" w14:textId="463B187F"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B² </w:t>
            </w:r>
          </w:p>
        </w:tc>
        <w:tc>
          <w:tcPr>
            <w:tcW w:w="1059" w:type="dxa"/>
          </w:tcPr>
          <w:p w14:paraId="7AE7157E" w14:textId="6427A763"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0.0081 </w:t>
            </w:r>
          </w:p>
        </w:tc>
        <w:tc>
          <w:tcPr>
            <w:tcW w:w="720" w:type="dxa"/>
          </w:tcPr>
          <w:p w14:paraId="0E3076C4" w14:textId="604D6657"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1 </w:t>
            </w:r>
          </w:p>
        </w:tc>
        <w:tc>
          <w:tcPr>
            <w:tcW w:w="1170" w:type="dxa"/>
          </w:tcPr>
          <w:p w14:paraId="7448F792" w14:textId="145C0E98"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0.0081 </w:t>
            </w:r>
          </w:p>
        </w:tc>
        <w:tc>
          <w:tcPr>
            <w:tcW w:w="1080" w:type="dxa"/>
          </w:tcPr>
          <w:p w14:paraId="2E4E88FC" w14:textId="2AA8A1C8"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4.25 </w:t>
            </w:r>
          </w:p>
        </w:tc>
        <w:tc>
          <w:tcPr>
            <w:tcW w:w="1080" w:type="dxa"/>
          </w:tcPr>
          <w:p w14:paraId="15EA0996" w14:textId="225330DA"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0.0548 </w:t>
            </w:r>
          </w:p>
        </w:tc>
        <w:tc>
          <w:tcPr>
            <w:tcW w:w="2065" w:type="dxa"/>
          </w:tcPr>
          <w:p w14:paraId="65E8D9CA" w14:textId="5FE19E16" w:rsidR="001F3759" w:rsidRPr="00D42340" w:rsidRDefault="001F3759" w:rsidP="001F3759">
            <w:pPr>
              <w:jc w:val="both"/>
              <w:rPr>
                <w:rFonts w:ascii="Times New Roman" w:hAnsi="Times New Roman" w:cs="Times New Roman"/>
              </w:rPr>
            </w:pPr>
          </w:p>
        </w:tc>
      </w:tr>
      <w:tr w:rsidR="00D42340" w:rsidRPr="00D42340" w14:paraId="17B14EB1" w14:textId="30F80D06" w:rsidTr="007858DC">
        <w:tc>
          <w:tcPr>
            <w:tcW w:w="1472" w:type="dxa"/>
          </w:tcPr>
          <w:p w14:paraId="7B78792C" w14:textId="6C85E1B3"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C² </w:t>
            </w:r>
          </w:p>
        </w:tc>
        <w:tc>
          <w:tcPr>
            <w:tcW w:w="1059" w:type="dxa"/>
          </w:tcPr>
          <w:p w14:paraId="57CD89D0" w14:textId="67308D4E"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0.0707 </w:t>
            </w:r>
          </w:p>
        </w:tc>
        <w:tc>
          <w:tcPr>
            <w:tcW w:w="720" w:type="dxa"/>
          </w:tcPr>
          <w:p w14:paraId="032CE215" w14:textId="4CA9DE26"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1 </w:t>
            </w:r>
          </w:p>
        </w:tc>
        <w:tc>
          <w:tcPr>
            <w:tcW w:w="1170" w:type="dxa"/>
          </w:tcPr>
          <w:p w14:paraId="6BE9FA38" w14:textId="2BBC3877"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0.0707 </w:t>
            </w:r>
          </w:p>
        </w:tc>
        <w:tc>
          <w:tcPr>
            <w:tcW w:w="1080" w:type="dxa"/>
          </w:tcPr>
          <w:p w14:paraId="0A313833" w14:textId="6ECEECD8"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37.05 </w:t>
            </w:r>
          </w:p>
        </w:tc>
        <w:tc>
          <w:tcPr>
            <w:tcW w:w="1080" w:type="dxa"/>
          </w:tcPr>
          <w:p w14:paraId="1D45BEB1" w14:textId="1360FC7A"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&lt; 0.0001 </w:t>
            </w:r>
          </w:p>
        </w:tc>
        <w:tc>
          <w:tcPr>
            <w:tcW w:w="2065" w:type="dxa"/>
          </w:tcPr>
          <w:p w14:paraId="37187593" w14:textId="6D7AA8D3" w:rsidR="001F3759" w:rsidRPr="00D42340" w:rsidRDefault="001F3759" w:rsidP="001F3759">
            <w:pPr>
              <w:jc w:val="both"/>
              <w:rPr>
                <w:rFonts w:ascii="Times New Roman" w:hAnsi="Times New Roman" w:cs="Times New Roman"/>
              </w:rPr>
            </w:pPr>
          </w:p>
        </w:tc>
      </w:tr>
      <w:tr w:rsidR="00D42340" w:rsidRPr="00D42340" w14:paraId="0D8F3F53" w14:textId="40634C70" w:rsidTr="007858DC">
        <w:tc>
          <w:tcPr>
            <w:tcW w:w="1472" w:type="dxa"/>
          </w:tcPr>
          <w:p w14:paraId="61335EB7" w14:textId="0DA90FFB"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Residual </w:t>
            </w:r>
          </w:p>
        </w:tc>
        <w:tc>
          <w:tcPr>
            <w:tcW w:w="1059" w:type="dxa"/>
          </w:tcPr>
          <w:p w14:paraId="0AC58F3D" w14:textId="29D6DA70"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0.0324 </w:t>
            </w:r>
          </w:p>
        </w:tc>
        <w:tc>
          <w:tcPr>
            <w:tcW w:w="720" w:type="dxa"/>
          </w:tcPr>
          <w:p w14:paraId="5814DB32" w14:textId="3286D4C1"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17 </w:t>
            </w:r>
          </w:p>
        </w:tc>
        <w:tc>
          <w:tcPr>
            <w:tcW w:w="1170" w:type="dxa"/>
          </w:tcPr>
          <w:p w14:paraId="3329E44F" w14:textId="799CB053"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0.0019 </w:t>
            </w:r>
          </w:p>
        </w:tc>
        <w:tc>
          <w:tcPr>
            <w:tcW w:w="1080" w:type="dxa"/>
          </w:tcPr>
          <w:p w14:paraId="692867B0" w14:textId="77777777" w:rsidR="001F3759" w:rsidRPr="00D42340" w:rsidRDefault="001F3759" w:rsidP="001F3759">
            <w:pPr>
              <w:jc w:val="both"/>
              <w:rPr>
                <w:rFonts w:ascii="Times New Roman" w:hAnsi="Times New Roman" w:cs="Times New Roman"/>
              </w:rPr>
            </w:pPr>
          </w:p>
        </w:tc>
        <w:tc>
          <w:tcPr>
            <w:tcW w:w="1080" w:type="dxa"/>
          </w:tcPr>
          <w:p w14:paraId="4E1EC598" w14:textId="77777777" w:rsidR="001F3759" w:rsidRPr="00D42340" w:rsidRDefault="001F3759" w:rsidP="001F3759">
            <w:pPr>
              <w:jc w:val="both"/>
              <w:rPr>
                <w:rFonts w:ascii="Times New Roman" w:hAnsi="Times New Roman" w:cs="Times New Roman"/>
              </w:rPr>
            </w:pPr>
          </w:p>
        </w:tc>
        <w:tc>
          <w:tcPr>
            <w:tcW w:w="2065" w:type="dxa"/>
          </w:tcPr>
          <w:p w14:paraId="3C783BD4" w14:textId="77777777" w:rsidR="001F3759" w:rsidRPr="00D42340" w:rsidRDefault="001F3759" w:rsidP="001F3759">
            <w:pPr>
              <w:jc w:val="both"/>
              <w:rPr>
                <w:rFonts w:ascii="Times New Roman" w:hAnsi="Times New Roman" w:cs="Times New Roman"/>
              </w:rPr>
            </w:pPr>
          </w:p>
        </w:tc>
      </w:tr>
      <w:tr w:rsidR="00D42340" w:rsidRPr="00D42340" w14:paraId="1D358CBA" w14:textId="6B9C175E" w:rsidTr="007858DC">
        <w:tc>
          <w:tcPr>
            <w:tcW w:w="1472" w:type="dxa"/>
          </w:tcPr>
          <w:p w14:paraId="430FB7F7" w14:textId="6F198BA5"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Lack of Fit </w:t>
            </w:r>
          </w:p>
        </w:tc>
        <w:tc>
          <w:tcPr>
            <w:tcW w:w="1059" w:type="dxa"/>
          </w:tcPr>
          <w:p w14:paraId="4D1148E9" w14:textId="420F1F5F"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0.0067 </w:t>
            </w:r>
          </w:p>
        </w:tc>
        <w:tc>
          <w:tcPr>
            <w:tcW w:w="720" w:type="dxa"/>
          </w:tcPr>
          <w:p w14:paraId="2B26E5BE" w14:textId="5933559A"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5 </w:t>
            </w:r>
          </w:p>
        </w:tc>
        <w:tc>
          <w:tcPr>
            <w:tcW w:w="1170" w:type="dxa"/>
          </w:tcPr>
          <w:p w14:paraId="0E486E5D" w14:textId="2167E9D6"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0.0013 </w:t>
            </w:r>
          </w:p>
        </w:tc>
        <w:tc>
          <w:tcPr>
            <w:tcW w:w="1080" w:type="dxa"/>
          </w:tcPr>
          <w:p w14:paraId="0BBE8C14" w14:textId="2A827802"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0.6227 </w:t>
            </w:r>
          </w:p>
        </w:tc>
        <w:tc>
          <w:tcPr>
            <w:tcW w:w="1080" w:type="dxa"/>
          </w:tcPr>
          <w:p w14:paraId="281087C6" w14:textId="6A42A038"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0.6857 </w:t>
            </w:r>
          </w:p>
        </w:tc>
        <w:tc>
          <w:tcPr>
            <w:tcW w:w="2065" w:type="dxa"/>
          </w:tcPr>
          <w:p w14:paraId="5E396BCE" w14:textId="190966BA"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not significant </w:t>
            </w:r>
          </w:p>
        </w:tc>
      </w:tr>
      <w:tr w:rsidR="00D42340" w:rsidRPr="00D42340" w14:paraId="7CC01599" w14:textId="5BE9A503" w:rsidTr="007858DC">
        <w:tc>
          <w:tcPr>
            <w:tcW w:w="1472" w:type="dxa"/>
          </w:tcPr>
          <w:p w14:paraId="36A1F449" w14:textId="08AE7725"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Pure Error </w:t>
            </w:r>
          </w:p>
        </w:tc>
        <w:tc>
          <w:tcPr>
            <w:tcW w:w="1059" w:type="dxa"/>
          </w:tcPr>
          <w:p w14:paraId="7E255661" w14:textId="281D8276"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0.0257 </w:t>
            </w:r>
          </w:p>
        </w:tc>
        <w:tc>
          <w:tcPr>
            <w:tcW w:w="720" w:type="dxa"/>
          </w:tcPr>
          <w:p w14:paraId="796FBA7A" w14:textId="0F22AF4E"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12 </w:t>
            </w:r>
          </w:p>
        </w:tc>
        <w:tc>
          <w:tcPr>
            <w:tcW w:w="1170" w:type="dxa"/>
          </w:tcPr>
          <w:p w14:paraId="4E51C218" w14:textId="40ABECEC" w:rsidR="001F3759" w:rsidRPr="00D42340" w:rsidRDefault="001F3759" w:rsidP="001F3759">
            <w:pPr>
              <w:jc w:val="both"/>
              <w:rPr>
                <w:rFonts w:ascii="Times New Roman" w:hAnsi="Times New Roman" w:cs="Times New Roman"/>
              </w:rPr>
            </w:pPr>
            <w:r w:rsidRPr="00D42340">
              <w:rPr>
                <w:rFonts w:ascii="Times New Roman" w:hAnsi="Times New Roman" w:cs="Times New Roman"/>
              </w:rPr>
              <w:t xml:space="preserve">0.0021 </w:t>
            </w:r>
          </w:p>
        </w:tc>
        <w:tc>
          <w:tcPr>
            <w:tcW w:w="1080" w:type="dxa"/>
          </w:tcPr>
          <w:p w14:paraId="31900297" w14:textId="77777777" w:rsidR="001F3759" w:rsidRPr="00D42340" w:rsidRDefault="001F3759" w:rsidP="001F3759">
            <w:pPr>
              <w:jc w:val="both"/>
              <w:rPr>
                <w:rFonts w:ascii="Times New Roman" w:hAnsi="Times New Roman" w:cs="Times New Roman"/>
              </w:rPr>
            </w:pPr>
          </w:p>
        </w:tc>
        <w:tc>
          <w:tcPr>
            <w:tcW w:w="1080" w:type="dxa"/>
          </w:tcPr>
          <w:p w14:paraId="47BC9A5D" w14:textId="77777777" w:rsidR="001F3759" w:rsidRPr="00D42340" w:rsidRDefault="001F3759" w:rsidP="001F3759">
            <w:pPr>
              <w:jc w:val="both"/>
              <w:rPr>
                <w:rFonts w:ascii="Times New Roman" w:hAnsi="Times New Roman" w:cs="Times New Roman"/>
              </w:rPr>
            </w:pPr>
          </w:p>
        </w:tc>
        <w:tc>
          <w:tcPr>
            <w:tcW w:w="2065" w:type="dxa"/>
          </w:tcPr>
          <w:p w14:paraId="2D6C4280" w14:textId="77777777" w:rsidR="001F3759" w:rsidRPr="00D42340" w:rsidRDefault="001F3759" w:rsidP="001F3759">
            <w:pPr>
              <w:jc w:val="both"/>
              <w:rPr>
                <w:rFonts w:ascii="Times New Roman" w:hAnsi="Times New Roman" w:cs="Times New Roman"/>
              </w:rPr>
            </w:pPr>
          </w:p>
        </w:tc>
      </w:tr>
      <w:tr w:rsidR="00D42340" w:rsidRPr="00D42340" w14:paraId="73B9D9E8" w14:textId="77777777" w:rsidTr="007858DC">
        <w:tc>
          <w:tcPr>
            <w:tcW w:w="1472" w:type="dxa"/>
          </w:tcPr>
          <w:p w14:paraId="68F5E17F" w14:textId="2BFD1BF2" w:rsidR="001F3759" w:rsidRPr="00D42340" w:rsidRDefault="001F3759" w:rsidP="001F3759">
            <w:pPr>
              <w:jc w:val="both"/>
              <w:rPr>
                <w:rFonts w:ascii="Times New Roman" w:hAnsi="Times New Roman" w:cs="Times New Roman"/>
                <w:sz w:val="24"/>
                <w:szCs w:val="24"/>
              </w:rPr>
            </w:pPr>
            <w:proofErr w:type="spellStart"/>
            <w:r w:rsidRPr="00D42340">
              <w:rPr>
                <w:rFonts w:ascii="Times New Roman" w:hAnsi="Times New Roman" w:cs="Times New Roman"/>
                <w:sz w:val="24"/>
                <w:szCs w:val="24"/>
              </w:rPr>
              <w:t>Cor</w:t>
            </w:r>
            <w:proofErr w:type="spellEnd"/>
            <w:r w:rsidRPr="00D42340">
              <w:rPr>
                <w:rFonts w:ascii="Times New Roman" w:hAnsi="Times New Roman" w:cs="Times New Roman"/>
                <w:sz w:val="24"/>
                <w:szCs w:val="24"/>
              </w:rPr>
              <w:t xml:space="preserve"> Total </w:t>
            </w:r>
          </w:p>
        </w:tc>
        <w:tc>
          <w:tcPr>
            <w:tcW w:w="1059" w:type="dxa"/>
          </w:tcPr>
          <w:p w14:paraId="3BD8B3F5" w14:textId="2825EA48" w:rsidR="001F3759" w:rsidRPr="00D42340" w:rsidRDefault="001F3759" w:rsidP="001F3759">
            <w:pPr>
              <w:jc w:val="both"/>
              <w:rPr>
                <w:rFonts w:ascii="Times New Roman" w:hAnsi="Times New Roman" w:cs="Times New Roman"/>
                <w:sz w:val="24"/>
                <w:szCs w:val="24"/>
              </w:rPr>
            </w:pPr>
            <w:r w:rsidRPr="00D42340">
              <w:rPr>
                <w:rFonts w:ascii="Times New Roman" w:hAnsi="Times New Roman" w:cs="Times New Roman"/>
                <w:sz w:val="24"/>
                <w:szCs w:val="24"/>
              </w:rPr>
              <w:t xml:space="preserve">0.6426 </w:t>
            </w:r>
          </w:p>
        </w:tc>
        <w:tc>
          <w:tcPr>
            <w:tcW w:w="720" w:type="dxa"/>
          </w:tcPr>
          <w:p w14:paraId="037C8A49" w14:textId="51999E0D" w:rsidR="001F3759" w:rsidRPr="00D42340" w:rsidRDefault="001F3759" w:rsidP="001F3759">
            <w:pPr>
              <w:jc w:val="both"/>
              <w:rPr>
                <w:rFonts w:ascii="Times New Roman" w:hAnsi="Times New Roman" w:cs="Times New Roman"/>
                <w:sz w:val="24"/>
                <w:szCs w:val="24"/>
              </w:rPr>
            </w:pPr>
            <w:r w:rsidRPr="00D42340">
              <w:rPr>
                <w:rFonts w:ascii="Times New Roman" w:hAnsi="Times New Roman" w:cs="Times New Roman"/>
                <w:sz w:val="24"/>
                <w:szCs w:val="24"/>
              </w:rPr>
              <w:t xml:space="preserve">26 </w:t>
            </w:r>
          </w:p>
        </w:tc>
        <w:tc>
          <w:tcPr>
            <w:tcW w:w="1170" w:type="dxa"/>
          </w:tcPr>
          <w:p w14:paraId="5BD1C28C" w14:textId="77777777" w:rsidR="001F3759" w:rsidRPr="00D42340" w:rsidRDefault="001F3759" w:rsidP="001F3759">
            <w:pPr>
              <w:jc w:val="both"/>
              <w:rPr>
                <w:rFonts w:ascii="Times New Roman" w:hAnsi="Times New Roman" w:cs="Times New Roman"/>
                <w:sz w:val="24"/>
                <w:szCs w:val="24"/>
              </w:rPr>
            </w:pPr>
          </w:p>
        </w:tc>
        <w:tc>
          <w:tcPr>
            <w:tcW w:w="1080" w:type="dxa"/>
          </w:tcPr>
          <w:p w14:paraId="19215F43" w14:textId="77777777" w:rsidR="001F3759" w:rsidRPr="00D42340" w:rsidRDefault="001F3759" w:rsidP="001F3759">
            <w:pPr>
              <w:jc w:val="both"/>
              <w:rPr>
                <w:rFonts w:ascii="Times New Roman" w:hAnsi="Times New Roman" w:cs="Times New Roman"/>
                <w:sz w:val="24"/>
                <w:szCs w:val="24"/>
              </w:rPr>
            </w:pPr>
          </w:p>
        </w:tc>
        <w:tc>
          <w:tcPr>
            <w:tcW w:w="1080" w:type="dxa"/>
          </w:tcPr>
          <w:p w14:paraId="30503E1F" w14:textId="77777777" w:rsidR="001F3759" w:rsidRPr="00D42340" w:rsidRDefault="001F3759" w:rsidP="001F3759">
            <w:pPr>
              <w:jc w:val="both"/>
              <w:rPr>
                <w:rFonts w:ascii="Times New Roman" w:hAnsi="Times New Roman" w:cs="Times New Roman"/>
                <w:sz w:val="24"/>
                <w:szCs w:val="24"/>
              </w:rPr>
            </w:pPr>
          </w:p>
        </w:tc>
        <w:tc>
          <w:tcPr>
            <w:tcW w:w="2065" w:type="dxa"/>
          </w:tcPr>
          <w:p w14:paraId="116BE842" w14:textId="77777777" w:rsidR="001F3759" w:rsidRPr="00D42340" w:rsidRDefault="001F3759" w:rsidP="001F3759">
            <w:pPr>
              <w:jc w:val="both"/>
              <w:rPr>
                <w:rFonts w:ascii="Times New Roman" w:hAnsi="Times New Roman" w:cs="Times New Roman"/>
                <w:sz w:val="24"/>
                <w:szCs w:val="24"/>
              </w:rPr>
            </w:pPr>
          </w:p>
        </w:tc>
      </w:tr>
    </w:tbl>
    <w:bookmarkEnd w:id="0"/>
    <w:p w14:paraId="57AECE6E" w14:textId="0F76FB41" w:rsidR="00151A1F" w:rsidRPr="00D42340" w:rsidRDefault="008F2C67" w:rsidP="00F96A9A">
      <w:pPr>
        <w:spacing w:line="240" w:lineRule="auto"/>
        <w:jc w:val="both"/>
        <w:rPr>
          <w:rFonts w:ascii="Times New Roman" w:hAnsi="Times New Roman" w:cs="Times New Roman"/>
          <w:i/>
          <w:iCs/>
          <w:sz w:val="20"/>
          <w:szCs w:val="20"/>
        </w:rPr>
      </w:pPr>
      <w:r w:rsidRPr="00D42340">
        <w:rPr>
          <w:rFonts w:ascii="Times New Roman" w:hAnsi="Times New Roman" w:cs="Times New Roman"/>
          <w:i/>
          <w:iCs/>
          <w:sz w:val="24"/>
          <w:szCs w:val="24"/>
        </w:rPr>
        <w:tab/>
      </w:r>
      <w:r w:rsidRPr="00D42340">
        <w:rPr>
          <w:rFonts w:ascii="Times New Roman" w:hAnsi="Times New Roman" w:cs="Times New Roman"/>
          <w:i/>
          <w:iCs/>
          <w:sz w:val="20"/>
          <w:szCs w:val="20"/>
        </w:rPr>
        <w:t xml:space="preserve">Note: A = </w:t>
      </w:r>
      <w:r w:rsidR="006C7433" w:rsidRPr="00D42340">
        <w:rPr>
          <w:rFonts w:ascii="Times New Roman" w:hAnsi="Times New Roman" w:cs="Times New Roman"/>
          <w:i/>
          <w:iCs/>
          <w:sz w:val="20"/>
          <w:szCs w:val="20"/>
        </w:rPr>
        <w:t>C</w:t>
      </w:r>
      <w:r w:rsidRPr="00D42340">
        <w:rPr>
          <w:rFonts w:ascii="Times New Roman" w:hAnsi="Times New Roman" w:cs="Times New Roman"/>
          <w:i/>
          <w:iCs/>
          <w:sz w:val="20"/>
          <w:szCs w:val="20"/>
        </w:rPr>
        <w:t xml:space="preserve">utting speed, B = Feed rate and C = </w:t>
      </w:r>
      <w:r w:rsidR="006C7433" w:rsidRPr="00D42340">
        <w:rPr>
          <w:rFonts w:ascii="Times New Roman" w:hAnsi="Times New Roman" w:cs="Times New Roman"/>
          <w:i/>
          <w:iCs/>
          <w:sz w:val="20"/>
          <w:szCs w:val="20"/>
        </w:rPr>
        <w:t>Depth of cut</w:t>
      </w:r>
    </w:p>
    <w:p w14:paraId="02588CA9" w14:textId="77777777" w:rsidR="007E7F9B" w:rsidRPr="00D42340" w:rsidRDefault="007E7F9B" w:rsidP="00F96A9A">
      <w:pPr>
        <w:spacing w:line="240" w:lineRule="auto"/>
        <w:jc w:val="both"/>
        <w:rPr>
          <w:rFonts w:ascii="Times New Roman" w:hAnsi="Times New Roman" w:cs="Times New Roman"/>
          <w:i/>
          <w:iCs/>
          <w:sz w:val="20"/>
          <w:szCs w:val="20"/>
        </w:rPr>
      </w:pPr>
    </w:p>
    <w:p w14:paraId="0285D77E" w14:textId="1B3F572F" w:rsidR="00F96A9A" w:rsidRPr="00D42340" w:rsidRDefault="00F96A9A" w:rsidP="00722E2F">
      <w:pPr>
        <w:pStyle w:val="Heading2"/>
        <w:rPr>
          <w:color w:val="auto"/>
        </w:rPr>
      </w:pPr>
      <w:r w:rsidRPr="00D42340">
        <w:rPr>
          <w:color w:val="auto"/>
        </w:rPr>
        <w:t xml:space="preserve">3.2. ANOVA of </w:t>
      </w:r>
      <w:r w:rsidR="00722E2F" w:rsidRPr="00D42340">
        <w:rPr>
          <w:color w:val="auto"/>
        </w:rPr>
        <w:t>material removal rate</w:t>
      </w:r>
    </w:p>
    <w:p w14:paraId="34938B90" w14:textId="4D006611" w:rsidR="00C15807" w:rsidRPr="00D42340" w:rsidRDefault="00C15807" w:rsidP="007E7F9B">
      <w:pPr>
        <w:spacing w:after="0" w:line="240" w:lineRule="auto"/>
        <w:jc w:val="both"/>
        <w:rPr>
          <w:rFonts w:ascii="Times New Roman" w:hAnsi="Times New Roman" w:cs="Times New Roman"/>
          <w:sz w:val="24"/>
          <w:szCs w:val="24"/>
        </w:rPr>
      </w:pPr>
      <w:r w:rsidRPr="00D42340">
        <w:rPr>
          <w:rFonts w:ascii="Times New Roman" w:hAnsi="Times New Roman" w:cs="Times New Roman"/>
          <w:sz w:val="24"/>
          <w:szCs w:val="24"/>
        </w:rPr>
        <w:t xml:space="preserve">The MRR model was also </w:t>
      </w:r>
      <w:r w:rsidR="00460C78" w:rsidRPr="00D42340">
        <w:rPr>
          <w:rFonts w:ascii="Times New Roman" w:hAnsi="Times New Roman" w:cs="Times New Roman"/>
          <w:sz w:val="24"/>
          <w:szCs w:val="24"/>
        </w:rPr>
        <w:t xml:space="preserve">found </w:t>
      </w:r>
      <w:r w:rsidRPr="00D42340">
        <w:rPr>
          <w:rFonts w:ascii="Times New Roman" w:hAnsi="Times New Roman" w:cs="Times New Roman"/>
          <w:sz w:val="24"/>
          <w:szCs w:val="24"/>
        </w:rPr>
        <w:t>statistically significant (</w:t>
      </w:r>
      <w:proofErr w:type="gramStart"/>
      <w:r w:rsidRPr="00D42340">
        <w:rPr>
          <w:rFonts w:ascii="Times New Roman" w:hAnsi="Times New Roman" w:cs="Times New Roman"/>
          <w:sz w:val="24"/>
          <w:szCs w:val="24"/>
        </w:rPr>
        <w:t>F(</w:t>
      </w:r>
      <w:proofErr w:type="gramEnd"/>
      <w:r w:rsidRPr="00D42340">
        <w:rPr>
          <w:rFonts w:ascii="Times New Roman" w:hAnsi="Times New Roman" w:cs="Times New Roman"/>
          <w:sz w:val="24"/>
          <w:szCs w:val="24"/>
        </w:rPr>
        <w:t>1, 9) = 4.87, p = 0.0025). The significant model terms are feed rate (B), depth of cut (C), and the quadratic term for cutting speed (A²), confirming that MRR is primarily driven by feed and depth, with a curvilinear relationship to speed.</w:t>
      </w:r>
    </w:p>
    <w:p w14:paraId="7F415FC2" w14:textId="0F029CB3" w:rsidR="003E16B1" w:rsidRPr="00D42340" w:rsidRDefault="003E16B1" w:rsidP="007E7F9B">
      <w:pPr>
        <w:pStyle w:val="BodytextIndented"/>
        <w:spacing w:after="120"/>
        <w:rPr>
          <w:rFonts w:ascii="Times New Roman" w:hAnsi="Times New Roman"/>
          <w:color w:val="auto"/>
          <w:sz w:val="24"/>
        </w:rPr>
      </w:pPr>
      <w:r w:rsidRPr="00D42340">
        <w:rPr>
          <w:rFonts w:ascii="Times New Roman" w:hAnsi="Times New Roman"/>
          <w:color w:val="auto"/>
          <w:sz w:val="24"/>
        </w:rPr>
        <w:t xml:space="preserve">This </w:t>
      </w:r>
      <w:r w:rsidRPr="00D42340">
        <w:rPr>
          <w:rFonts w:ascii="Times New Roman" w:hAnsi="Times New Roman"/>
          <w:color w:val="auto"/>
          <w:lang w:val="en-IN"/>
        </w:rPr>
        <w:t>output</w:t>
      </w:r>
      <w:r w:rsidRPr="00D42340">
        <w:rPr>
          <w:rFonts w:ascii="Times New Roman" w:hAnsi="Times New Roman"/>
          <w:color w:val="auto"/>
          <w:sz w:val="24"/>
        </w:rPr>
        <w:t xml:space="preserve"> provides the predicted material removal rate for a new set of machining parameters using established Uncoded regression equations. </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gridCol w:w="703"/>
      </w:tblGrid>
      <w:tr w:rsidR="00D42340" w:rsidRPr="00D42340" w14:paraId="6F40F424" w14:textId="77777777" w:rsidTr="00B27919">
        <w:tc>
          <w:tcPr>
            <w:tcW w:w="8647" w:type="dxa"/>
          </w:tcPr>
          <w:p w14:paraId="5AC86E4F" w14:textId="6DAF5CC6" w:rsidR="00CC5BC0" w:rsidRPr="00D42340" w:rsidRDefault="007E7F9B" w:rsidP="00460C78">
            <w:pPr>
              <w:ind w:right="5"/>
              <w:rPr>
                <w:rFonts w:ascii="Times New Roman" w:hAnsi="Times New Roman" w:cs="Times New Roman"/>
              </w:rPr>
            </w:pPr>
            <w:r w:rsidRPr="00D42340">
              <w:rPr>
                <w:rFonts w:ascii="Times New Roman" w:eastAsia="Times New Roman" w:hAnsi="Times New Roman" w:cs="Times New Roman"/>
                <w:lang w:val="am-ET" w:eastAsia="am-ET"/>
              </w:rPr>
              <w:t xml:space="preserve">            </w:t>
            </w:r>
            <w:r w:rsidR="00B27919" w:rsidRPr="00D42340">
              <w:rPr>
                <w:rFonts w:ascii="Times New Roman" w:eastAsia="Times New Roman" w:hAnsi="Times New Roman" w:cs="Times New Roman"/>
                <w:lang w:val="am-ET" w:eastAsia="am-ET"/>
              </w:rPr>
              <w:t>MRR</w:t>
            </w:r>
            <w:r w:rsidR="00B27919" w:rsidRPr="00D42340">
              <w:rPr>
                <w:rFonts w:ascii="Times New Roman" w:eastAsia="Times New Roman" w:hAnsi="Times New Roman" w:cs="Times New Roman"/>
                <w:lang w:val="en-GB" w:eastAsia="am-ET"/>
              </w:rPr>
              <w:t>(mm</w:t>
            </w:r>
            <w:r w:rsidR="00B27919" w:rsidRPr="00D42340">
              <w:rPr>
                <w:rFonts w:ascii="Times New Roman" w:eastAsia="Times New Roman" w:hAnsi="Times New Roman" w:cs="Times New Roman"/>
                <w:vertAlign w:val="superscript"/>
                <w:lang w:val="en-GB" w:eastAsia="am-ET"/>
              </w:rPr>
              <w:t>3</w:t>
            </w:r>
            <w:r w:rsidR="00B27919" w:rsidRPr="00D42340">
              <w:rPr>
                <w:rFonts w:ascii="Times New Roman" w:eastAsia="Times New Roman" w:hAnsi="Times New Roman" w:cs="Times New Roman"/>
                <w:lang w:val="en-GB" w:eastAsia="am-ET"/>
              </w:rPr>
              <w:t>/s)</w:t>
            </w:r>
            <w:r w:rsidR="00B27919" w:rsidRPr="00D42340">
              <w:rPr>
                <w:rFonts w:ascii="Times New Roman" w:eastAsia="Times New Roman" w:hAnsi="Times New Roman" w:cs="Times New Roman"/>
                <w:lang w:val="am-ET" w:eastAsia="am-ET"/>
              </w:rPr>
              <w:t xml:space="preserve"> = </w:t>
            </w:r>
            <w:r w:rsidR="00B27919" w:rsidRPr="00D42340">
              <w:rPr>
                <w:rFonts w:ascii="Times New Roman" w:eastAsia="Times New Roman" w:hAnsi="Times New Roman" w:cs="Times New Roman"/>
                <w:lang w:val="am-ET" w:eastAsia="am-ET"/>
              </w:rPr>
              <w:tab/>
              <w:t>-98 + 1.79 A - 300 B + 12 C - 0.00412 A</w:t>
            </w:r>
            <w:r w:rsidR="00B27919" w:rsidRPr="00D42340">
              <w:rPr>
                <w:rFonts w:ascii="Times New Roman" w:eastAsia="Times New Roman" w:hAnsi="Times New Roman" w:cs="Times New Roman"/>
                <w:vertAlign w:val="superscript"/>
                <w:lang w:val="am-ET" w:eastAsia="am-ET"/>
              </w:rPr>
              <w:t>2</w:t>
            </w:r>
            <w:r w:rsidR="00B27919" w:rsidRPr="00D42340">
              <w:rPr>
                <w:rFonts w:ascii="Times New Roman" w:eastAsia="Times New Roman" w:hAnsi="Times New Roman" w:cs="Times New Roman"/>
                <w:lang w:val="am-ET" w:eastAsia="am-ET"/>
              </w:rPr>
              <w:t xml:space="preserve"> + 539 B</w:t>
            </w:r>
            <w:r w:rsidR="00B27919" w:rsidRPr="00D42340">
              <w:rPr>
                <w:rFonts w:ascii="Times New Roman" w:eastAsia="Times New Roman" w:hAnsi="Times New Roman" w:cs="Times New Roman"/>
                <w:vertAlign w:val="superscript"/>
                <w:lang w:val="am-ET" w:eastAsia="am-ET"/>
              </w:rPr>
              <w:t>2</w:t>
            </w:r>
            <w:r w:rsidR="00B27919" w:rsidRPr="00D42340">
              <w:rPr>
                <w:rFonts w:ascii="Times New Roman" w:eastAsia="Times New Roman" w:hAnsi="Times New Roman" w:cs="Times New Roman"/>
                <w:lang w:val="am-ET" w:eastAsia="am-ET"/>
              </w:rPr>
              <w:t xml:space="preserve"> </w:t>
            </w:r>
            <w:r w:rsidR="00B27919" w:rsidRPr="00D42340">
              <w:rPr>
                <w:rFonts w:ascii="Times New Roman" w:eastAsia="Times New Roman" w:hAnsi="Times New Roman" w:cs="Times New Roman"/>
                <w:lang w:val="am-ET" w:eastAsia="am-ET"/>
              </w:rPr>
              <w:br/>
              <w:t xml:space="preserve">                             </w:t>
            </w:r>
            <w:r w:rsidRPr="00D42340">
              <w:rPr>
                <w:rFonts w:ascii="Times New Roman" w:eastAsia="Times New Roman" w:hAnsi="Times New Roman" w:cs="Times New Roman"/>
                <w:lang w:val="am-ET" w:eastAsia="am-ET"/>
              </w:rPr>
              <w:t xml:space="preserve">   </w:t>
            </w:r>
            <w:r w:rsidR="00B27919" w:rsidRPr="00D42340">
              <w:rPr>
                <w:rFonts w:ascii="Times New Roman" w:eastAsia="Times New Roman" w:hAnsi="Times New Roman" w:cs="Times New Roman"/>
                <w:lang w:val="am-ET" w:eastAsia="am-ET"/>
              </w:rPr>
              <w:t xml:space="preserve">       - 51 C</w:t>
            </w:r>
            <w:r w:rsidR="00B27919" w:rsidRPr="00D42340">
              <w:rPr>
                <w:rFonts w:ascii="Times New Roman" w:eastAsia="Times New Roman" w:hAnsi="Times New Roman" w:cs="Times New Roman"/>
                <w:vertAlign w:val="superscript"/>
                <w:lang w:val="am-ET" w:eastAsia="am-ET"/>
              </w:rPr>
              <w:t>2</w:t>
            </w:r>
            <w:r w:rsidR="00B27919" w:rsidRPr="00D42340">
              <w:rPr>
                <w:rFonts w:ascii="Times New Roman" w:eastAsia="Times New Roman" w:hAnsi="Times New Roman" w:cs="Times New Roman"/>
                <w:lang w:val="am-ET" w:eastAsia="am-ET"/>
              </w:rPr>
              <w:t xml:space="preserve"> - 1.06 AB + 0.275 AC + 188 BC</w:t>
            </w:r>
            <w:r w:rsidR="00B27919" w:rsidRPr="00D42340">
              <w:rPr>
                <w:rFonts w:ascii="Times New Roman" w:eastAsia="Times New Roman" w:hAnsi="Times New Roman" w:cs="Times New Roman"/>
                <w:lang w:val="en-GB" w:eastAsia="am-ET"/>
              </w:rPr>
              <w:t xml:space="preserve">  </w:t>
            </w:r>
          </w:p>
        </w:tc>
        <w:tc>
          <w:tcPr>
            <w:tcW w:w="703" w:type="dxa"/>
          </w:tcPr>
          <w:p w14:paraId="563CA2DE" w14:textId="4B46E863" w:rsidR="00CC5BC0" w:rsidRPr="00D42340" w:rsidRDefault="00B27919" w:rsidP="00CC5BC0">
            <w:pPr>
              <w:ind w:right="5"/>
              <w:jc w:val="center"/>
              <w:rPr>
                <w:rFonts w:ascii="Times New Roman" w:hAnsi="Times New Roman" w:cs="Times New Roman"/>
                <w:sz w:val="24"/>
              </w:rPr>
            </w:pPr>
            <w:r w:rsidRPr="00D42340">
              <w:rPr>
                <w:rFonts w:ascii="Times New Roman" w:hAnsi="Times New Roman" w:cs="Times New Roman"/>
                <w:sz w:val="24"/>
              </w:rPr>
              <w:t>(2)</w:t>
            </w:r>
          </w:p>
        </w:tc>
      </w:tr>
    </w:tbl>
    <w:p w14:paraId="59C3AD0A" w14:textId="00F28EDB" w:rsidR="00A1443A" w:rsidRPr="00D42340" w:rsidRDefault="00A1443A" w:rsidP="007E7F9B">
      <w:pPr>
        <w:pStyle w:val="BodytextIndented"/>
        <w:spacing w:before="120"/>
        <w:rPr>
          <w:rFonts w:ascii="Times New Roman" w:hAnsi="Times New Roman"/>
          <w:color w:val="auto"/>
          <w:lang w:val="en-IN"/>
        </w:rPr>
      </w:pPr>
      <w:r w:rsidRPr="00D42340">
        <w:rPr>
          <w:rFonts w:ascii="Times New Roman" w:hAnsi="Times New Roman"/>
          <w:color w:val="auto"/>
        </w:rPr>
        <w:t>Table</w:t>
      </w:r>
      <w:r w:rsidRPr="00D42340">
        <w:rPr>
          <w:rFonts w:ascii="Times New Roman" w:hAnsi="Times New Roman"/>
          <w:color w:val="auto"/>
          <w:lang w:val="en-IN"/>
        </w:rPr>
        <w:t xml:space="preserve"> 4 is an ANOVA </w:t>
      </w:r>
      <w:r w:rsidR="00CF420D" w:rsidRPr="00D42340">
        <w:rPr>
          <w:rFonts w:ascii="Times New Roman" w:hAnsi="Times New Roman"/>
          <w:color w:val="auto"/>
          <w:lang w:val="en-IN"/>
        </w:rPr>
        <w:t xml:space="preserve">table </w:t>
      </w:r>
      <w:r w:rsidR="00672012">
        <w:rPr>
          <w:rFonts w:ascii="Times New Roman" w:hAnsi="Times New Roman"/>
          <w:color w:val="auto"/>
          <w:lang w:val="en-IN"/>
        </w:rPr>
        <w:t>testing the statistical significance of the factors and their interactions on the response variable, i.e.,</w:t>
      </w:r>
      <w:r w:rsidR="00325E5B" w:rsidRPr="00D42340">
        <w:rPr>
          <w:rFonts w:ascii="Times New Roman" w:hAnsi="Times New Roman"/>
          <w:color w:val="auto"/>
          <w:lang w:val="en-IN"/>
        </w:rPr>
        <w:t xml:space="preserve"> MRR</w:t>
      </w:r>
      <w:r w:rsidRPr="00D42340">
        <w:rPr>
          <w:rFonts w:ascii="Times New Roman" w:hAnsi="Times New Roman"/>
          <w:color w:val="auto"/>
          <w:lang w:val="en-IN"/>
        </w:rPr>
        <w:t>.</w:t>
      </w:r>
    </w:p>
    <w:p w14:paraId="7571944C" w14:textId="4FC6174F" w:rsidR="00A1443A" w:rsidRPr="00D42340" w:rsidRDefault="00CF420D" w:rsidP="007E7F9B">
      <w:pPr>
        <w:pStyle w:val="TableCaptionCentred"/>
        <w:rPr>
          <w:color w:val="auto"/>
          <w:lang w:val="en-IN"/>
        </w:rPr>
      </w:pPr>
      <w:r w:rsidRPr="00D42340">
        <w:rPr>
          <w:color w:val="auto"/>
          <w:sz w:val="24"/>
          <w:szCs w:val="24"/>
        </w:rPr>
        <w:t xml:space="preserve">         </w:t>
      </w:r>
      <w:r w:rsidRPr="00D42340">
        <w:rPr>
          <w:b/>
          <w:bCs/>
          <w:color w:val="auto"/>
        </w:rPr>
        <w:t>Table 4.</w:t>
      </w:r>
      <w:r w:rsidRPr="00D42340">
        <w:rPr>
          <w:color w:val="auto"/>
        </w:rPr>
        <w:t xml:space="preserve"> ANOVA summary for the MRR</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6"/>
        <w:gridCol w:w="1171"/>
        <w:gridCol w:w="456"/>
        <w:gridCol w:w="1165"/>
        <w:gridCol w:w="1080"/>
        <w:gridCol w:w="1260"/>
        <w:gridCol w:w="1620"/>
      </w:tblGrid>
      <w:tr w:rsidR="00D42340" w:rsidRPr="00D42340" w14:paraId="0835C09E" w14:textId="77777777" w:rsidTr="001B7E3B">
        <w:trPr>
          <w:jc w:val="center"/>
        </w:trPr>
        <w:tc>
          <w:tcPr>
            <w:tcW w:w="1366" w:type="dxa"/>
            <w:tcBorders>
              <w:top w:val="single" w:sz="4" w:space="0" w:color="auto"/>
              <w:bottom w:val="single" w:sz="4" w:space="0" w:color="auto"/>
            </w:tcBorders>
          </w:tcPr>
          <w:p w14:paraId="6E175BF9" w14:textId="2E698D31"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Source </w:t>
            </w:r>
          </w:p>
        </w:tc>
        <w:tc>
          <w:tcPr>
            <w:tcW w:w="1171" w:type="dxa"/>
            <w:tcBorders>
              <w:top w:val="single" w:sz="4" w:space="0" w:color="auto"/>
              <w:bottom w:val="single" w:sz="4" w:space="0" w:color="auto"/>
            </w:tcBorders>
          </w:tcPr>
          <w:p w14:paraId="11304763" w14:textId="1A813429"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Sum of </w:t>
            </w:r>
            <w:r w:rsidR="001B7E3B" w:rsidRPr="00D42340">
              <w:rPr>
                <w:rFonts w:ascii="Times New Roman" w:hAnsi="Times New Roman" w:cs="Times New Roman"/>
              </w:rPr>
              <w:t>s</w:t>
            </w:r>
            <w:r w:rsidRPr="00D42340">
              <w:rPr>
                <w:rFonts w:ascii="Times New Roman" w:hAnsi="Times New Roman" w:cs="Times New Roman"/>
              </w:rPr>
              <w:t xml:space="preserve">quares </w:t>
            </w:r>
          </w:p>
        </w:tc>
        <w:tc>
          <w:tcPr>
            <w:tcW w:w="456" w:type="dxa"/>
            <w:tcBorders>
              <w:top w:val="single" w:sz="4" w:space="0" w:color="auto"/>
              <w:bottom w:val="single" w:sz="4" w:space="0" w:color="auto"/>
            </w:tcBorders>
          </w:tcPr>
          <w:p w14:paraId="042F520C" w14:textId="7F474371"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df </w:t>
            </w:r>
          </w:p>
        </w:tc>
        <w:tc>
          <w:tcPr>
            <w:tcW w:w="1165" w:type="dxa"/>
            <w:tcBorders>
              <w:top w:val="single" w:sz="4" w:space="0" w:color="auto"/>
              <w:bottom w:val="single" w:sz="4" w:space="0" w:color="auto"/>
            </w:tcBorders>
          </w:tcPr>
          <w:p w14:paraId="266B48DD" w14:textId="3D912666"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Mean </w:t>
            </w:r>
            <w:r w:rsidR="001B7E3B" w:rsidRPr="00D42340">
              <w:rPr>
                <w:rFonts w:ascii="Times New Roman" w:hAnsi="Times New Roman" w:cs="Times New Roman"/>
              </w:rPr>
              <w:t>s</w:t>
            </w:r>
            <w:r w:rsidRPr="00D42340">
              <w:rPr>
                <w:rFonts w:ascii="Times New Roman" w:hAnsi="Times New Roman" w:cs="Times New Roman"/>
              </w:rPr>
              <w:t xml:space="preserve">quare </w:t>
            </w:r>
          </w:p>
        </w:tc>
        <w:tc>
          <w:tcPr>
            <w:tcW w:w="1080" w:type="dxa"/>
            <w:tcBorders>
              <w:top w:val="single" w:sz="4" w:space="0" w:color="auto"/>
              <w:bottom w:val="single" w:sz="4" w:space="0" w:color="auto"/>
            </w:tcBorders>
          </w:tcPr>
          <w:p w14:paraId="7CD70A18" w14:textId="6B7124AC"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F-value </w:t>
            </w:r>
          </w:p>
        </w:tc>
        <w:tc>
          <w:tcPr>
            <w:tcW w:w="1260" w:type="dxa"/>
            <w:tcBorders>
              <w:top w:val="single" w:sz="4" w:space="0" w:color="auto"/>
              <w:bottom w:val="single" w:sz="4" w:space="0" w:color="auto"/>
            </w:tcBorders>
          </w:tcPr>
          <w:p w14:paraId="60AB2351" w14:textId="6E98D417"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p-value </w:t>
            </w:r>
          </w:p>
        </w:tc>
        <w:tc>
          <w:tcPr>
            <w:tcW w:w="1620" w:type="dxa"/>
            <w:tcBorders>
              <w:top w:val="single" w:sz="4" w:space="0" w:color="auto"/>
              <w:bottom w:val="single" w:sz="4" w:space="0" w:color="auto"/>
            </w:tcBorders>
          </w:tcPr>
          <w:p w14:paraId="2076CA25" w14:textId="77777777" w:rsidR="00A1443A" w:rsidRPr="00D42340" w:rsidRDefault="00A1443A" w:rsidP="00A1443A">
            <w:pPr>
              <w:jc w:val="both"/>
              <w:rPr>
                <w:rFonts w:ascii="Times New Roman" w:hAnsi="Times New Roman" w:cs="Times New Roman"/>
                <w:lang w:val="en-IN"/>
              </w:rPr>
            </w:pPr>
          </w:p>
        </w:tc>
      </w:tr>
      <w:tr w:rsidR="00D42340" w:rsidRPr="00D42340" w14:paraId="749CFEFE" w14:textId="77777777" w:rsidTr="001B7E3B">
        <w:trPr>
          <w:jc w:val="center"/>
        </w:trPr>
        <w:tc>
          <w:tcPr>
            <w:tcW w:w="1366" w:type="dxa"/>
            <w:tcBorders>
              <w:top w:val="single" w:sz="4" w:space="0" w:color="auto"/>
            </w:tcBorders>
          </w:tcPr>
          <w:p w14:paraId="112B1257" w14:textId="06FFC76E"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Model </w:t>
            </w:r>
          </w:p>
        </w:tc>
        <w:tc>
          <w:tcPr>
            <w:tcW w:w="1171" w:type="dxa"/>
            <w:tcBorders>
              <w:top w:val="single" w:sz="4" w:space="0" w:color="auto"/>
            </w:tcBorders>
          </w:tcPr>
          <w:p w14:paraId="3C6B5C23" w14:textId="1D927DF6"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39185.57 </w:t>
            </w:r>
          </w:p>
        </w:tc>
        <w:tc>
          <w:tcPr>
            <w:tcW w:w="456" w:type="dxa"/>
            <w:tcBorders>
              <w:top w:val="single" w:sz="4" w:space="0" w:color="auto"/>
            </w:tcBorders>
          </w:tcPr>
          <w:p w14:paraId="7DBA7DF5" w14:textId="17F70649"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9 </w:t>
            </w:r>
          </w:p>
        </w:tc>
        <w:tc>
          <w:tcPr>
            <w:tcW w:w="1165" w:type="dxa"/>
            <w:tcBorders>
              <w:top w:val="single" w:sz="4" w:space="0" w:color="auto"/>
            </w:tcBorders>
          </w:tcPr>
          <w:p w14:paraId="767F18A3" w14:textId="7AB8CFAB"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4353.95 </w:t>
            </w:r>
          </w:p>
        </w:tc>
        <w:tc>
          <w:tcPr>
            <w:tcW w:w="1080" w:type="dxa"/>
            <w:tcBorders>
              <w:top w:val="single" w:sz="4" w:space="0" w:color="auto"/>
            </w:tcBorders>
          </w:tcPr>
          <w:p w14:paraId="04E11024" w14:textId="1F03D952"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72.18 </w:t>
            </w:r>
          </w:p>
        </w:tc>
        <w:tc>
          <w:tcPr>
            <w:tcW w:w="1260" w:type="dxa"/>
            <w:tcBorders>
              <w:top w:val="single" w:sz="4" w:space="0" w:color="auto"/>
            </w:tcBorders>
          </w:tcPr>
          <w:p w14:paraId="4934F059" w14:textId="71B4DE8D"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&lt; 0.0001 </w:t>
            </w:r>
          </w:p>
        </w:tc>
        <w:tc>
          <w:tcPr>
            <w:tcW w:w="1620" w:type="dxa"/>
            <w:tcBorders>
              <w:top w:val="single" w:sz="4" w:space="0" w:color="auto"/>
            </w:tcBorders>
          </w:tcPr>
          <w:p w14:paraId="0EF553D0" w14:textId="42CAB72A"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significant </w:t>
            </w:r>
          </w:p>
        </w:tc>
      </w:tr>
      <w:tr w:rsidR="00D42340" w:rsidRPr="00D42340" w14:paraId="1F419FB8" w14:textId="77777777" w:rsidTr="001B7E3B">
        <w:trPr>
          <w:jc w:val="center"/>
        </w:trPr>
        <w:tc>
          <w:tcPr>
            <w:tcW w:w="1366" w:type="dxa"/>
          </w:tcPr>
          <w:p w14:paraId="45EF4B76" w14:textId="11DA6341"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A </w:t>
            </w:r>
          </w:p>
        </w:tc>
        <w:tc>
          <w:tcPr>
            <w:tcW w:w="1171" w:type="dxa"/>
          </w:tcPr>
          <w:p w14:paraId="082ECB02" w14:textId="73ED3449"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5150.74 </w:t>
            </w:r>
          </w:p>
        </w:tc>
        <w:tc>
          <w:tcPr>
            <w:tcW w:w="456" w:type="dxa"/>
          </w:tcPr>
          <w:p w14:paraId="062EB6BD" w14:textId="6DFBCC2D"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1 </w:t>
            </w:r>
          </w:p>
        </w:tc>
        <w:tc>
          <w:tcPr>
            <w:tcW w:w="1165" w:type="dxa"/>
          </w:tcPr>
          <w:p w14:paraId="49252E2D" w14:textId="6FD4DDB2"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5150.74 </w:t>
            </w:r>
          </w:p>
        </w:tc>
        <w:tc>
          <w:tcPr>
            <w:tcW w:w="1080" w:type="dxa"/>
          </w:tcPr>
          <w:p w14:paraId="3269530F" w14:textId="5449DF89"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85.39 </w:t>
            </w:r>
          </w:p>
        </w:tc>
        <w:tc>
          <w:tcPr>
            <w:tcW w:w="1260" w:type="dxa"/>
          </w:tcPr>
          <w:p w14:paraId="0DA430B5" w14:textId="31117DF0"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&lt; 0.0001 </w:t>
            </w:r>
          </w:p>
        </w:tc>
        <w:tc>
          <w:tcPr>
            <w:tcW w:w="1620" w:type="dxa"/>
          </w:tcPr>
          <w:p w14:paraId="6EED4374" w14:textId="77777777" w:rsidR="00A1443A" w:rsidRPr="00D42340" w:rsidRDefault="00A1443A" w:rsidP="00A1443A">
            <w:pPr>
              <w:jc w:val="both"/>
              <w:rPr>
                <w:rFonts w:ascii="Times New Roman" w:hAnsi="Times New Roman" w:cs="Times New Roman"/>
                <w:lang w:val="en-IN"/>
              </w:rPr>
            </w:pPr>
          </w:p>
        </w:tc>
      </w:tr>
      <w:tr w:rsidR="00D42340" w:rsidRPr="00D42340" w14:paraId="614F42D5" w14:textId="77777777" w:rsidTr="001B7E3B">
        <w:trPr>
          <w:jc w:val="center"/>
        </w:trPr>
        <w:tc>
          <w:tcPr>
            <w:tcW w:w="1366" w:type="dxa"/>
          </w:tcPr>
          <w:p w14:paraId="339922F2" w14:textId="021E6E76"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B </w:t>
            </w:r>
          </w:p>
        </w:tc>
        <w:tc>
          <w:tcPr>
            <w:tcW w:w="1171" w:type="dxa"/>
          </w:tcPr>
          <w:p w14:paraId="14DE743C" w14:textId="691F8666"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19530.85 </w:t>
            </w:r>
          </w:p>
        </w:tc>
        <w:tc>
          <w:tcPr>
            <w:tcW w:w="456" w:type="dxa"/>
          </w:tcPr>
          <w:p w14:paraId="351DDEDD" w14:textId="7973F72E"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1 </w:t>
            </w:r>
          </w:p>
        </w:tc>
        <w:tc>
          <w:tcPr>
            <w:tcW w:w="1165" w:type="dxa"/>
          </w:tcPr>
          <w:p w14:paraId="55FB9F8C" w14:textId="70DE90C6"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19530.9 </w:t>
            </w:r>
          </w:p>
        </w:tc>
        <w:tc>
          <w:tcPr>
            <w:tcW w:w="1080" w:type="dxa"/>
          </w:tcPr>
          <w:p w14:paraId="3124A0D7" w14:textId="2564FFE1"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323.77 </w:t>
            </w:r>
          </w:p>
        </w:tc>
        <w:tc>
          <w:tcPr>
            <w:tcW w:w="1260" w:type="dxa"/>
          </w:tcPr>
          <w:p w14:paraId="653B2FEB" w14:textId="2EB92FA2"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&lt; 0.0001 </w:t>
            </w:r>
          </w:p>
        </w:tc>
        <w:tc>
          <w:tcPr>
            <w:tcW w:w="1620" w:type="dxa"/>
          </w:tcPr>
          <w:p w14:paraId="2AAA4614" w14:textId="77777777" w:rsidR="00A1443A" w:rsidRPr="00D42340" w:rsidRDefault="00A1443A" w:rsidP="00A1443A">
            <w:pPr>
              <w:jc w:val="both"/>
              <w:rPr>
                <w:rFonts w:ascii="Times New Roman" w:hAnsi="Times New Roman" w:cs="Times New Roman"/>
                <w:lang w:val="en-IN"/>
              </w:rPr>
            </w:pPr>
          </w:p>
        </w:tc>
      </w:tr>
      <w:tr w:rsidR="00D42340" w:rsidRPr="00D42340" w14:paraId="03DF83D3" w14:textId="77777777" w:rsidTr="001B7E3B">
        <w:trPr>
          <w:jc w:val="center"/>
        </w:trPr>
        <w:tc>
          <w:tcPr>
            <w:tcW w:w="1366" w:type="dxa"/>
          </w:tcPr>
          <w:p w14:paraId="38C3CFDA" w14:textId="64806108"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C </w:t>
            </w:r>
          </w:p>
        </w:tc>
        <w:tc>
          <w:tcPr>
            <w:tcW w:w="1171" w:type="dxa"/>
          </w:tcPr>
          <w:p w14:paraId="4B09BC4E" w14:textId="7154CC4A"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9642.94 </w:t>
            </w:r>
          </w:p>
        </w:tc>
        <w:tc>
          <w:tcPr>
            <w:tcW w:w="456" w:type="dxa"/>
          </w:tcPr>
          <w:p w14:paraId="4F89DB92" w14:textId="5D2E351B"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1 </w:t>
            </w:r>
          </w:p>
        </w:tc>
        <w:tc>
          <w:tcPr>
            <w:tcW w:w="1165" w:type="dxa"/>
          </w:tcPr>
          <w:p w14:paraId="76B944B4" w14:textId="50B84152"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9642.94 </w:t>
            </w:r>
          </w:p>
        </w:tc>
        <w:tc>
          <w:tcPr>
            <w:tcW w:w="1080" w:type="dxa"/>
          </w:tcPr>
          <w:p w14:paraId="3C8DB756" w14:textId="47AED1F0"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159.86 </w:t>
            </w:r>
          </w:p>
        </w:tc>
        <w:tc>
          <w:tcPr>
            <w:tcW w:w="1260" w:type="dxa"/>
          </w:tcPr>
          <w:p w14:paraId="23BF2128" w14:textId="18B8B44A"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&lt; 0.0001 </w:t>
            </w:r>
          </w:p>
        </w:tc>
        <w:tc>
          <w:tcPr>
            <w:tcW w:w="1620" w:type="dxa"/>
          </w:tcPr>
          <w:p w14:paraId="7667B6DF" w14:textId="77777777" w:rsidR="00A1443A" w:rsidRPr="00D42340" w:rsidRDefault="00A1443A" w:rsidP="00A1443A">
            <w:pPr>
              <w:jc w:val="both"/>
              <w:rPr>
                <w:rFonts w:ascii="Times New Roman" w:hAnsi="Times New Roman" w:cs="Times New Roman"/>
                <w:lang w:val="en-IN"/>
              </w:rPr>
            </w:pPr>
          </w:p>
        </w:tc>
      </w:tr>
      <w:tr w:rsidR="00D42340" w:rsidRPr="00D42340" w14:paraId="477491F4" w14:textId="77777777" w:rsidTr="001B7E3B">
        <w:trPr>
          <w:jc w:val="center"/>
        </w:trPr>
        <w:tc>
          <w:tcPr>
            <w:tcW w:w="1366" w:type="dxa"/>
          </w:tcPr>
          <w:p w14:paraId="30D0DE0A" w14:textId="7B1340FF"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AB </w:t>
            </w:r>
          </w:p>
        </w:tc>
        <w:tc>
          <w:tcPr>
            <w:tcW w:w="1171" w:type="dxa"/>
          </w:tcPr>
          <w:p w14:paraId="57E2FBCD" w14:textId="2CB16F0C"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1735.11 </w:t>
            </w:r>
          </w:p>
        </w:tc>
        <w:tc>
          <w:tcPr>
            <w:tcW w:w="456" w:type="dxa"/>
          </w:tcPr>
          <w:p w14:paraId="39E2BCF7" w14:textId="2DFDF54E"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1 </w:t>
            </w:r>
          </w:p>
        </w:tc>
        <w:tc>
          <w:tcPr>
            <w:tcW w:w="1165" w:type="dxa"/>
          </w:tcPr>
          <w:p w14:paraId="4A78333C" w14:textId="02B871EE"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1735.11 </w:t>
            </w:r>
          </w:p>
        </w:tc>
        <w:tc>
          <w:tcPr>
            <w:tcW w:w="1080" w:type="dxa"/>
          </w:tcPr>
          <w:p w14:paraId="00526708" w14:textId="78F75A99"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28.76 </w:t>
            </w:r>
          </w:p>
        </w:tc>
        <w:tc>
          <w:tcPr>
            <w:tcW w:w="1260" w:type="dxa"/>
          </w:tcPr>
          <w:p w14:paraId="74475666" w14:textId="445BA70E"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&lt; 0.0001 </w:t>
            </w:r>
          </w:p>
        </w:tc>
        <w:tc>
          <w:tcPr>
            <w:tcW w:w="1620" w:type="dxa"/>
          </w:tcPr>
          <w:p w14:paraId="6FCA859C" w14:textId="77777777" w:rsidR="00A1443A" w:rsidRPr="00D42340" w:rsidRDefault="00A1443A" w:rsidP="00A1443A">
            <w:pPr>
              <w:jc w:val="both"/>
              <w:rPr>
                <w:rFonts w:ascii="Times New Roman" w:hAnsi="Times New Roman" w:cs="Times New Roman"/>
                <w:lang w:val="en-IN"/>
              </w:rPr>
            </w:pPr>
          </w:p>
        </w:tc>
      </w:tr>
      <w:tr w:rsidR="00D42340" w:rsidRPr="00D42340" w14:paraId="34F1018E" w14:textId="77777777" w:rsidTr="001B7E3B">
        <w:trPr>
          <w:jc w:val="center"/>
        </w:trPr>
        <w:tc>
          <w:tcPr>
            <w:tcW w:w="1366" w:type="dxa"/>
          </w:tcPr>
          <w:p w14:paraId="3CE0D140" w14:textId="0B249E3A"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AC </w:t>
            </w:r>
          </w:p>
        </w:tc>
        <w:tc>
          <w:tcPr>
            <w:tcW w:w="1171" w:type="dxa"/>
          </w:tcPr>
          <w:p w14:paraId="17C84D03" w14:textId="16D6DE41"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534.2 </w:t>
            </w:r>
          </w:p>
        </w:tc>
        <w:tc>
          <w:tcPr>
            <w:tcW w:w="456" w:type="dxa"/>
          </w:tcPr>
          <w:p w14:paraId="7A3F1E83" w14:textId="4C192C85"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1 </w:t>
            </w:r>
          </w:p>
        </w:tc>
        <w:tc>
          <w:tcPr>
            <w:tcW w:w="1165" w:type="dxa"/>
          </w:tcPr>
          <w:p w14:paraId="62829128" w14:textId="7CCDBA09"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534.2 </w:t>
            </w:r>
          </w:p>
        </w:tc>
        <w:tc>
          <w:tcPr>
            <w:tcW w:w="1080" w:type="dxa"/>
          </w:tcPr>
          <w:p w14:paraId="46079841" w14:textId="7B66F5A9"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8.86 </w:t>
            </w:r>
          </w:p>
        </w:tc>
        <w:tc>
          <w:tcPr>
            <w:tcW w:w="1260" w:type="dxa"/>
          </w:tcPr>
          <w:p w14:paraId="2C68BE98" w14:textId="37EB411E"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0.0085 </w:t>
            </w:r>
          </w:p>
        </w:tc>
        <w:tc>
          <w:tcPr>
            <w:tcW w:w="1620" w:type="dxa"/>
          </w:tcPr>
          <w:p w14:paraId="4964A3E9" w14:textId="77777777" w:rsidR="00A1443A" w:rsidRPr="00D42340" w:rsidRDefault="00A1443A" w:rsidP="00A1443A">
            <w:pPr>
              <w:jc w:val="both"/>
              <w:rPr>
                <w:rFonts w:ascii="Times New Roman" w:hAnsi="Times New Roman" w:cs="Times New Roman"/>
                <w:lang w:val="en-IN"/>
              </w:rPr>
            </w:pPr>
          </w:p>
        </w:tc>
      </w:tr>
      <w:tr w:rsidR="00D42340" w:rsidRPr="00D42340" w14:paraId="46BCFF42" w14:textId="77777777" w:rsidTr="001B7E3B">
        <w:trPr>
          <w:jc w:val="center"/>
        </w:trPr>
        <w:tc>
          <w:tcPr>
            <w:tcW w:w="1366" w:type="dxa"/>
          </w:tcPr>
          <w:p w14:paraId="3640F5E9" w14:textId="572DE4F4"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BC </w:t>
            </w:r>
          </w:p>
        </w:tc>
        <w:tc>
          <w:tcPr>
            <w:tcW w:w="1171" w:type="dxa"/>
          </w:tcPr>
          <w:p w14:paraId="7526C88D" w14:textId="16B5424E"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2583.48 </w:t>
            </w:r>
          </w:p>
        </w:tc>
        <w:tc>
          <w:tcPr>
            <w:tcW w:w="456" w:type="dxa"/>
          </w:tcPr>
          <w:p w14:paraId="6BE8D26A" w14:textId="42BD5FC3"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1 </w:t>
            </w:r>
          </w:p>
        </w:tc>
        <w:tc>
          <w:tcPr>
            <w:tcW w:w="1165" w:type="dxa"/>
          </w:tcPr>
          <w:p w14:paraId="5DDD1CD3" w14:textId="760F82DE"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2583.48 </w:t>
            </w:r>
          </w:p>
        </w:tc>
        <w:tc>
          <w:tcPr>
            <w:tcW w:w="1080" w:type="dxa"/>
          </w:tcPr>
          <w:p w14:paraId="06A7AF49" w14:textId="4C1C8658"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42.83 </w:t>
            </w:r>
          </w:p>
        </w:tc>
        <w:tc>
          <w:tcPr>
            <w:tcW w:w="1260" w:type="dxa"/>
          </w:tcPr>
          <w:p w14:paraId="69FC34D2" w14:textId="7D5AB602"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&lt; 0.0001 </w:t>
            </w:r>
          </w:p>
        </w:tc>
        <w:tc>
          <w:tcPr>
            <w:tcW w:w="1620" w:type="dxa"/>
          </w:tcPr>
          <w:p w14:paraId="0B834A10" w14:textId="77777777" w:rsidR="00A1443A" w:rsidRPr="00D42340" w:rsidRDefault="00A1443A" w:rsidP="00A1443A">
            <w:pPr>
              <w:jc w:val="both"/>
              <w:rPr>
                <w:rFonts w:ascii="Times New Roman" w:hAnsi="Times New Roman" w:cs="Times New Roman"/>
                <w:lang w:val="en-IN"/>
              </w:rPr>
            </w:pPr>
          </w:p>
        </w:tc>
      </w:tr>
      <w:tr w:rsidR="00D42340" w:rsidRPr="00D42340" w14:paraId="018A779D" w14:textId="77777777" w:rsidTr="001B7E3B">
        <w:trPr>
          <w:jc w:val="center"/>
        </w:trPr>
        <w:tc>
          <w:tcPr>
            <w:tcW w:w="1366" w:type="dxa"/>
          </w:tcPr>
          <w:p w14:paraId="6D0AAB81" w14:textId="4F8B3289"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A² </w:t>
            </w:r>
          </w:p>
        </w:tc>
        <w:tc>
          <w:tcPr>
            <w:tcW w:w="1171" w:type="dxa"/>
          </w:tcPr>
          <w:p w14:paraId="4D62775D" w14:textId="2A1E8E3C"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1.09 </w:t>
            </w:r>
          </w:p>
        </w:tc>
        <w:tc>
          <w:tcPr>
            <w:tcW w:w="456" w:type="dxa"/>
          </w:tcPr>
          <w:p w14:paraId="5589FC3B" w14:textId="71434CD1"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1 </w:t>
            </w:r>
          </w:p>
        </w:tc>
        <w:tc>
          <w:tcPr>
            <w:tcW w:w="1165" w:type="dxa"/>
          </w:tcPr>
          <w:p w14:paraId="299E4E48" w14:textId="3DE6D088"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1.09 </w:t>
            </w:r>
          </w:p>
        </w:tc>
        <w:tc>
          <w:tcPr>
            <w:tcW w:w="1080" w:type="dxa"/>
          </w:tcPr>
          <w:p w14:paraId="392DFABF" w14:textId="5ADACCBE"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0.0181 </w:t>
            </w:r>
          </w:p>
        </w:tc>
        <w:tc>
          <w:tcPr>
            <w:tcW w:w="1260" w:type="dxa"/>
          </w:tcPr>
          <w:p w14:paraId="33F93C04" w14:textId="16ED7EFA"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0.8946 </w:t>
            </w:r>
          </w:p>
        </w:tc>
        <w:tc>
          <w:tcPr>
            <w:tcW w:w="1620" w:type="dxa"/>
          </w:tcPr>
          <w:p w14:paraId="7B803BFE" w14:textId="77777777" w:rsidR="00A1443A" w:rsidRPr="00D42340" w:rsidRDefault="00A1443A" w:rsidP="00A1443A">
            <w:pPr>
              <w:jc w:val="both"/>
              <w:rPr>
                <w:rFonts w:ascii="Times New Roman" w:hAnsi="Times New Roman" w:cs="Times New Roman"/>
                <w:lang w:val="en-IN"/>
              </w:rPr>
            </w:pPr>
          </w:p>
        </w:tc>
      </w:tr>
      <w:tr w:rsidR="00D42340" w:rsidRPr="00D42340" w14:paraId="7CF9885A" w14:textId="77777777" w:rsidTr="001B7E3B">
        <w:trPr>
          <w:jc w:val="center"/>
        </w:trPr>
        <w:tc>
          <w:tcPr>
            <w:tcW w:w="1366" w:type="dxa"/>
          </w:tcPr>
          <w:p w14:paraId="4B6F2F8C" w14:textId="302CEA27"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B² </w:t>
            </w:r>
          </w:p>
        </w:tc>
        <w:tc>
          <w:tcPr>
            <w:tcW w:w="1171" w:type="dxa"/>
          </w:tcPr>
          <w:p w14:paraId="037FDFC3" w14:textId="461FAFE3"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1.21 </w:t>
            </w:r>
          </w:p>
        </w:tc>
        <w:tc>
          <w:tcPr>
            <w:tcW w:w="456" w:type="dxa"/>
          </w:tcPr>
          <w:p w14:paraId="5BB7DD68" w14:textId="48AB6983"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1 </w:t>
            </w:r>
          </w:p>
        </w:tc>
        <w:tc>
          <w:tcPr>
            <w:tcW w:w="1165" w:type="dxa"/>
          </w:tcPr>
          <w:p w14:paraId="37B5C702" w14:textId="72FB9C74"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1.21 </w:t>
            </w:r>
          </w:p>
        </w:tc>
        <w:tc>
          <w:tcPr>
            <w:tcW w:w="1080" w:type="dxa"/>
          </w:tcPr>
          <w:p w14:paraId="53A0649A" w14:textId="39AE147D"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0.02 </w:t>
            </w:r>
          </w:p>
        </w:tc>
        <w:tc>
          <w:tcPr>
            <w:tcW w:w="1260" w:type="dxa"/>
          </w:tcPr>
          <w:p w14:paraId="4B404FB8" w14:textId="6654CD1C"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0.8892 </w:t>
            </w:r>
          </w:p>
        </w:tc>
        <w:tc>
          <w:tcPr>
            <w:tcW w:w="1620" w:type="dxa"/>
          </w:tcPr>
          <w:p w14:paraId="7D3F35A2" w14:textId="77777777" w:rsidR="00A1443A" w:rsidRPr="00D42340" w:rsidRDefault="00A1443A" w:rsidP="00A1443A">
            <w:pPr>
              <w:jc w:val="both"/>
              <w:rPr>
                <w:rFonts w:ascii="Times New Roman" w:hAnsi="Times New Roman" w:cs="Times New Roman"/>
                <w:lang w:val="en-IN"/>
              </w:rPr>
            </w:pPr>
          </w:p>
        </w:tc>
      </w:tr>
      <w:tr w:rsidR="00D42340" w:rsidRPr="00D42340" w14:paraId="45E41A49" w14:textId="77777777" w:rsidTr="001B7E3B">
        <w:trPr>
          <w:jc w:val="center"/>
        </w:trPr>
        <w:tc>
          <w:tcPr>
            <w:tcW w:w="1366" w:type="dxa"/>
          </w:tcPr>
          <w:p w14:paraId="4A54A0D9" w14:textId="46044FD3"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C² </w:t>
            </w:r>
          </w:p>
        </w:tc>
        <w:tc>
          <w:tcPr>
            <w:tcW w:w="1171" w:type="dxa"/>
          </w:tcPr>
          <w:p w14:paraId="2BAB84D1" w14:textId="2E77201B"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1.24 </w:t>
            </w:r>
          </w:p>
        </w:tc>
        <w:tc>
          <w:tcPr>
            <w:tcW w:w="456" w:type="dxa"/>
          </w:tcPr>
          <w:p w14:paraId="6E131F03" w14:textId="2B17661B"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1 </w:t>
            </w:r>
          </w:p>
        </w:tc>
        <w:tc>
          <w:tcPr>
            <w:tcW w:w="1165" w:type="dxa"/>
          </w:tcPr>
          <w:p w14:paraId="6E99B52A" w14:textId="3BB4D96C"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1.24 </w:t>
            </w:r>
          </w:p>
        </w:tc>
        <w:tc>
          <w:tcPr>
            <w:tcW w:w="1080" w:type="dxa"/>
          </w:tcPr>
          <w:p w14:paraId="19C80EDC" w14:textId="2405E63E"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0.0206 </w:t>
            </w:r>
          </w:p>
        </w:tc>
        <w:tc>
          <w:tcPr>
            <w:tcW w:w="1260" w:type="dxa"/>
          </w:tcPr>
          <w:p w14:paraId="2AEED87A" w14:textId="115EA27B"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0.8876 </w:t>
            </w:r>
          </w:p>
        </w:tc>
        <w:tc>
          <w:tcPr>
            <w:tcW w:w="1620" w:type="dxa"/>
          </w:tcPr>
          <w:p w14:paraId="27F38FE5" w14:textId="77777777" w:rsidR="00A1443A" w:rsidRPr="00D42340" w:rsidRDefault="00A1443A" w:rsidP="00A1443A">
            <w:pPr>
              <w:jc w:val="both"/>
              <w:rPr>
                <w:rFonts w:ascii="Times New Roman" w:hAnsi="Times New Roman" w:cs="Times New Roman"/>
                <w:lang w:val="en-IN"/>
              </w:rPr>
            </w:pPr>
          </w:p>
        </w:tc>
      </w:tr>
      <w:tr w:rsidR="00D42340" w:rsidRPr="00D42340" w14:paraId="4FE1841F" w14:textId="77777777" w:rsidTr="001B7E3B">
        <w:trPr>
          <w:jc w:val="center"/>
        </w:trPr>
        <w:tc>
          <w:tcPr>
            <w:tcW w:w="1366" w:type="dxa"/>
          </w:tcPr>
          <w:p w14:paraId="7450E454" w14:textId="4734F189"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Residual </w:t>
            </w:r>
          </w:p>
        </w:tc>
        <w:tc>
          <w:tcPr>
            <w:tcW w:w="1171" w:type="dxa"/>
          </w:tcPr>
          <w:p w14:paraId="5E545091" w14:textId="5522F281"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1025.49 </w:t>
            </w:r>
          </w:p>
        </w:tc>
        <w:tc>
          <w:tcPr>
            <w:tcW w:w="456" w:type="dxa"/>
          </w:tcPr>
          <w:p w14:paraId="63A3B3CC" w14:textId="38BE219F"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17 </w:t>
            </w:r>
          </w:p>
        </w:tc>
        <w:tc>
          <w:tcPr>
            <w:tcW w:w="1165" w:type="dxa"/>
          </w:tcPr>
          <w:p w14:paraId="1A35933F" w14:textId="711C93AC"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60.32 </w:t>
            </w:r>
          </w:p>
        </w:tc>
        <w:tc>
          <w:tcPr>
            <w:tcW w:w="1080" w:type="dxa"/>
          </w:tcPr>
          <w:p w14:paraId="145E8E36" w14:textId="77777777" w:rsidR="00A1443A" w:rsidRPr="00D42340" w:rsidRDefault="00A1443A" w:rsidP="00A1443A">
            <w:pPr>
              <w:jc w:val="both"/>
              <w:rPr>
                <w:rFonts w:ascii="Times New Roman" w:hAnsi="Times New Roman" w:cs="Times New Roman"/>
                <w:lang w:val="en-IN"/>
              </w:rPr>
            </w:pPr>
          </w:p>
        </w:tc>
        <w:tc>
          <w:tcPr>
            <w:tcW w:w="1260" w:type="dxa"/>
          </w:tcPr>
          <w:p w14:paraId="0A827B8C" w14:textId="77777777" w:rsidR="00A1443A" w:rsidRPr="00D42340" w:rsidRDefault="00A1443A" w:rsidP="00A1443A">
            <w:pPr>
              <w:jc w:val="both"/>
              <w:rPr>
                <w:rFonts w:ascii="Times New Roman" w:hAnsi="Times New Roman" w:cs="Times New Roman"/>
                <w:lang w:val="en-IN"/>
              </w:rPr>
            </w:pPr>
          </w:p>
        </w:tc>
        <w:tc>
          <w:tcPr>
            <w:tcW w:w="1620" w:type="dxa"/>
          </w:tcPr>
          <w:p w14:paraId="4ACA59BD" w14:textId="77777777" w:rsidR="00A1443A" w:rsidRPr="00D42340" w:rsidRDefault="00A1443A" w:rsidP="00A1443A">
            <w:pPr>
              <w:jc w:val="both"/>
              <w:rPr>
                <w:rFonts w:ascii="Times New Roman" w:hAnsi="Times New Roman" w:cs="Times New Roman"/>
                <w:lang w:val="en-IN"/>
              </w:rPr>
            </w:pPr>
          </w:p>
        </w:tc>
      </w:tr>
      <w:tr w:rsidR="00D42340" w:rsidRPr="00D42340" w14:paraId="0D04C388" w14:textId="77777777" w:rsidTr="001B7E3B">
        <w:trPr>
          <w:jc w:val="center"/>
        </w:trPr>
        <w:tc>
          <w:tcPr>
            <w:tcW w:w="1366" w:type="dxa"/>
          </w:tcPr>
          <w:p w14:paraId="354A4309" w14:textId="2D8C32A1"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Lack of Fit </w:t>
            </w:r>
          </w:p>
        </w:tc>
        <w:tc>
          <w:tcPr>
            <w:tcW w:w="1171" w:type="dxa"/>
          </w:tcPr>
          <w:p w14:paraId="7CFA72BA" w14:textId="767F0587"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282.92 </w:t>
            </w:r>
          </w:p>
        </w:tc>
        <w:tc>
          <w:tcPr>
            <w:tcW w:w="456" w:type="dxa"/>
          </w:tcPr>
          <w:p w14:paraId="2F104E32" w14:textId="02041158"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5 </w:t>
            </w:r>
          </w:p>
        </w:tc>
        <w:tc>
          <w:tcPr>
            <w:tcW w:w="1165" w:type="dxa"/>
          </w:tcPr>
          <w:p w14:paraId="1F949B20" w14:textId="711A15D6"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56.58 </w:t>
            </w:r>
          </w:p>
        </w:tc>
        <w:tc>
          <w:tcPr>
            <w:tcW w:w="1080" w:type="dxa"/>
          </w:tcPr>
          <w:p w14:paraId="230FCEA1" w14:textId="10C4ADC8"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0.9144 </w:t>
            </w:r>
          </w:p>
        </w:tc>
        <w:tc>
          <w:tcPr>
            <w:tcW w:w="1260" w:type="dxa"/>
          </w:tcPr>
          <w:p w14:paraId="3076AC37" w14:textId="644B7F96"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0.5038 </w:t>
            </w:r>
          </w:p>
        </w:tc>
        <w:tc>
          <w:tcPr>
            <w:tcW w:w="1620" w:type="dxa"/>
          </w:tcPr>
          <w:p w14:paraId="53B97686" w14:textId="3F6A8498"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not significant </w:t>
            </w:r>
          </w:p>
        </w:tc>
      </w:tr>
      <w:tr w:rsidR="00D42340" w:rsidRPr="00D42340" w14:paraId="67144D1B" w14:textId="77777777" w:rsidTr="001B7E3B">
        <w:trPr>
          <w:jc w:val="center"/>
        </w:trPr>
        <w:tc>
          <w:tcPr>
            <w:tcW w:w="1366" w:type="dxa"/>
          </w:tcPr>
          <w:p w14:paraId="0825687B" w14:textId="0FB9B2A9"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Pure Error </w:t>
            </w:r>
          </w:p>
        </w:tc>
        <w:tc>
          <w:tcPr>
            <w:tcW w:w="1171" w:type="dxa"/>
          </w:tcPr>
          <w:p w14:paraId="1E25F540" w14:textId="6207A541"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742.56 </w:t>
            </w:r>
          </w:p>
        </w:tc>
        <w:tc>
          <w:tcPr>
            <w:tcW w:w="456" w:type="dxa"/>
          </w:tcPr>
          <w:p w14:paraId="313E656D" w14:textId="5A5BA0BA"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12 </w:t>
            </w:r>
          </w:p>
        </w:tc>
        <w:tc>
          <w:tcPr>
            <w:tcW w:w="1165" w:type="dxa"/>
          </w:tcPr>
          <w:p w14:paraId="41C5E3E2" w14:textId="0831F1EA"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61.88 </w:t>
            </w:r>
          </w:p>
        </w:tc>
        <w:tc>
          <w:tcPr>
            <w:tcW w:w="1080" w:type="dxa"/>
          </w:tcPr>
          <w:p w14:paraId="5FC43469" w14:textId="77777777" w:rsidR="00A1443A" w:rsidRPr="00D42340" w:rsidRDefault="00A1443A" w:rsidP="00A1443A">
            <w:pPr>
              <w:jc w:val="both"/>
              <w:rPr>
                <w:rFonts w:ascii="Times New Roman" w:hAnsi="Times New Roman" w:cs="Times New Roman"/>
                <w:lang w:val="en-IN"/>
              </w:rPr>
            </w:pPr>
          </w:p>
        </w:tc>
        <w:tc>
          <w:tcPr>
            <w:tcW w:w="1260" w:type="dxa"/>
          </w:tcPr>
          <w:p w14:paraId="051B7BC9" w14:textId="77777777" w:rsidR="00A1443A" w:rsidRPr="00D42340" w:rsidRDefault="00A1443A" w:rsidP="00A1443A">
            <w:pPr>
              <w:jc w:val="both"/>
              <w:rPr>
                <w:rFonts w:ascii="Times New Roman" w:hAnsi="Times New Roman" w:cs="Times New Roman"/>
                <w:lang w:val="en-IN"/>
              </w:rPr>
            </w:pPr>
          </w:p>
        </w:tc>
        <w:tc>
          <w:tcPr>
            <w:tcW w:w="1620" w:type="dxa"/>
          </w:tcPr>
          <w:p w14:paraId="0A68871E" w14:textId="77777777" w:rsidR="00A1443A" w:rsidRPr="00D42340" w:rsidRDefault="00A1443A" w:rsidP="00A1443A">
            <w:pPr>
              <w:jc w:val="both"/>
              <w:rPr>
                <w:rFonts w:ascii="Times New Roman" w:hAnsi="Times New Roman" w:cs="Times New Roman"/>
                <w:lang w:val="en-IN"/>
              </w:rPr>
            </w:pPr>
          </w:p>
        </w:tc>
      </w:tr>
      <w:tr w:rsidR="00D42340" w:rsidRPr="00D42340" w14:paraId="1FB79F07" w14:textId="77777777" w:rsidTr="001B7E3B">
        <w:trPr>
          <w:jc w:val="center"/>
        </w:trPr>
        <w:tc>
          <w:tcPr>
            <w:tcW w:w="1366" w:type="dxa"/>
          </w:tcPr>
          <w:p w14:paraId="7B9FC648" w14:textId="73801E3A" w:rsidR="00A1443A" w:rsidRPr="00D42340" w:rsidRDefault="00A1443A" w:rsidP="00A1443A">
            <w:pPr>
              <w:jc w:val="both"/>
              <w:rPr>
                <w:rFonts w:ascii="Times New Roman" w:hAnsi="Times New Roman" w:cs="Times New Roman"/>
                <w:lang w:val="en-IN"/>
              </w:rPr>
            </w:pPr>
            <w:proofErr w:type="spellStart"/>
            <w:r w:rsidRPr="00D42340">
              <w:rPr>
                <w:rFonts w:ascii="Times New Roman" w:hAnsi="Times New Roman" w:cs="Times New Roman"/>
              </w:rPr>
              <w:t>Cor</w:t>
            </w:r>
            <w:proofErr w:type="spellEnd"/>
            <w:r w:rsidRPr="00D42340">
              <w:rPr>
                <w:rFonts w:ascii="Times New Roman" w:hAnsi="Times New Roman" w:cs="Times New Roman"/>
              </w:rPr>
              <w:t xml:space="preserve"> Total </w:t>
            </w:r>
          </w:p>
        </w:tc>
        <w:tc>
          <w:tcPr>
            <w:tcW w:w="1171" w:type="dxa"/>
          </w:tcPr>
          <w:p w14:paraId="3B86C014" w14:textId="15149C25"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40211.06 </w:t>
            </w:r>
          </w:p>
        </w:tc>
        <w:tc>
          <w:tcPr>
            <w:tcW w:w="456" w:type="dxa"/>
          </w:tcPr>
          <w:p w14:paraId="3B8385EC" w14:textId="52B701B2" w:rsidR="00A1443A" w:rsidRPr="00D42340" w:rsidRDefault="00A1443A" w:rsidP="00A1443A">
            <w:pPr>
              <w:jc w:val="both"/>
              <w:rPr>
                <w:rFonts w:ascii="Times New Roman" w:hAnsi="Times New Roman" w:cs="Times New Roman"/>
                <w:lang w:val="en-IN"/>
              </w:rPr>
            </w:pPr>
            <w:r w:rsidRPr="00D42340">
              <w:rPr>
                <w:rFonts w:ascii="Times New Roman" w:hAnsi="Times New Roman" w:cs="Times New Roman"/>
              </w:rPr>
              <w:t xml:space="preserve">26 </w:t>
            </w:r>
          </w:p>
        </w:tc>
        <w:tc>
          <w:tcPr>
            <w:tcW w:w="1165" w:type="dxa"/>
          </w:tcPr>
          <w:p w14:paraId="3FB59397" w14:textId="51C8E3BA" w:rsidR="00A1443A" w:rsidRPr="00D42340" w:rsidRDefault="00A1443A" w:rsidP="00A1443A">
            <w:pPr>
              <w:jc w:val="both"/>
              <w:rPr>
                <w:rFonts w:ascii="Times New Roman" w:hAnsi="Times New Roman" w:cs="Times New Roman"/>
                <w:lang w:val="en-IN"/>
              </w:rPr>
            </w:pPr>
            <w:proofErr w:type="spellStart"/>
            <w:r w:rsidRPr="00D42340">
              <w:rPr>
                <w:rFonts w:ascii="Times New Roman" w:hAnsi="Times New Roman" w:cs="Times New Roman"/>
              </w:rPr>
              <w:t>Cor</w:t>
            </w:r>
            <w:proofErr w:type="spellEnd"/>
            <w:r w:rsidRPr="00D42340">
              <w:rPr>
                <w:rFonts w:ascii="Times New Roman" w:hAnsi="Times New Roman" w:cs="Times New Roman"/>
              </w:rPr>
              <w:t xml:space="preserve"> Total </w:t>
            </w:r>
          </w:p>
        </w:tc>
        <w:tc>
          <w:tcPr>
            <w:tcW w:w="1080" w:type="dxa"/>
          </w:tcPr>
          <w:p w14:paraId="33EBCE10" w14:textId="77777777" w:rsidR="00A1443A" w:rsidRPr="00D42340" w:rsidRDefault="00A1443A" w:rsidP="00A1443A">
            <w:pPr>
              <w:jc w:val="both"/>
              <w:rPr>
                <w:rFonts w:ascii="Times New Roman" w:hAnsi="Times New Roman" w:cs="Times New Roman"/>
                <w:lang w:val="en-IN"/>
              </w:rPr>
            </w:pPr>
          </w:p>
        </w:tc>
        <w:tc>
          <w:tcPr>
            <w:tcW w:w="1260" w:type="dxa"/>
          </w:tcPr>
          <w:p w14:paraId="784D1D37" w14:textId="77777777" w:rsidR="00A1443A" w:rsidRPr="00D42340" w:rsidRDefault="00A1443A" w:rsidP="00A1443A">
            <w:pPr>
              <w:jc w:val="both"/>
              <w:rPr>
                <w:rFonts w:ascii="Times New Roman" w:hAnsi="Times New Roman" w:cs="Times New Roman"/>
                <w:lang w:val="en-IN"/>
              </w:rPr>
            </w:pPr>
          </w:p>
        </w:tc>
        <w:tc>
          <w:tcPr>
            <w:tcW w:w="1620" w:type="dxa"/>
          </w:tcPr>
          <w:p w14:paraId="4166CC47" w14:textId="77777777" w:rsidR="00A1443A" w:rsidRPr="00D42340" w:rsidRDefault="00A1443A" w:rsidP="00A1443A">
            <w:pPr>
              <w:jc w:val="both"/>
              <w:rPr>
                <w:rFonts w:ascii="Times New Roman" w:hAnsi="Times New Roman" w:cs="Times New Roman"/>
                <w:lang w:val="en-IN"/>
              </w:rPr>
            </w:pPr>
          </w:p>
        </w:tc>
      </w:tr>
    </w:tbl>
    <w:p w14:paraId="0AAD3075" w14:textId="4266D181" w:rsidR="00A1443A" w:rsidRPr="00D42340" w:rsidRDefault="001B7E3B" w:rsidP="00A1443A">
      <w:pPr>
        <w:spacing w:after="0" w:line="240" w:lineRule="auto"/>
        <w:jc w:val="both"/>
        <w:rPr>
          <w:rFonts w:ascii="Times New Roman" w:hAnsi="Times New Roman" w:cs="Times New Roman"/>
          <w:lang w:val="en-IN"/>
        </w:rPr>
      </w:pPr>
      <w:r w:rsidRPr="00D42340">
        <w:rPr>
          <w:rFonts w:ascii="Times New Roman" w:hAnsi="Times New Roman" w:cs="Times New Roman"/>
          <w:lang w:val="en-IN"/>
        </w:rPr>
        <w:tab/>
      </w:r>
    </w:p>
    <w:p w14:paraId="2C534E3C" w14:textId="7EDF4279" w:rsidR="00A1443A" w:rsidRPr="00D42340" w:rsidRDefault="00A1443A" w:rsidP="007E7F9B">
      <w:pPr>
        <w:pStyle w:val="BodytextIndented"/>
        <w:spacing w:before="120"/>
        <w:rPr>
          <w:rFonts w:ascii="Times New Roman" w:hAnsi="Times New Roman"/>
          <w:color w:val="auto"/>
          <w:lang w:val="en-IN"/>
        </w:rPr>
      </w:pPr>
      <w:r w:rsidRPr="00D42340">
        <w:rPr>
          <w:rFonts w:ascii="Times New Roman" w:hAnsi="Times New Roman"/>
          <w:color w:val="auto"/>
          <w:lang w:val="en-IN"/>
        </w:rPr>
        <w:lastRenderedPageBreak/>
        <w:t xml:space="preserve">The </w:t>
      </w:r>
      <w:r w:rsidRPr="00D42340">
        <w:rPr>
          <w:rFonts w:ascii="Times New Roman" w:hAnsi="Times New Roman"/>
          <w:color w:val="auto"/>
        </w:rPr>
        <w:t>ANOVA</w:t>
      </w:r>
      <w:r w:rsidRPr="00D42340">
        <w:rPr>
          <w:rFonts w:ascii="Times New Roman" w:hAnsi="Times New Roman"/>
          <w:color w:val="auto"/>
          <w:lang w:val="en-IN"/>
        </w:rPr>
        <w:t xml:space="preserve"> results </w:t>
      </w:r>
      <w:r w:rsidR="00672012">
        <w:rPr>
          <w:rFonts w:ascii="Times New Roman" w:hAnsi="Times New Roman"/>
          <w:color w:val="auto"/>
          <w:lang w:val="en-IN"/>
        </w:rPr>
        <w:t>strongly support the visual conclusions from the 3D surface plots: the overall model is highly significant (p &lt; 0.0001), and the lack of fit is not significant (p = 0.5038</w:t>
      </w:r>
      <w:r w:rsidRPr="00D42340">
        <w:rPr>
          <w:rFonts w:ascii="Times New Roman" w:hAnsi="Times New Roman"/>
          <w:color w:val="auto"/>
          <w:lang w:val="en-IN"/>
        </w:rPr>
        <w:t xml:space="preserve">). This means the predictive equation is reliable. </w:t>
      </w:r>
    </w:p>
    <w:p w14:paraId="4DE7AC96" w14:textId="45A0C98D" w:rsidR="00A1443A" w:rsidRPr="00D42340" w:rsidRDefault="00A1443A" w:rsidP="007E7F9B">
      <w:pPr>
        <w:pStyle w:val="BodytextIndented"/>
        <w:rPr>
          <w:rFonts w:ascii="Times New Roman" w:hAnsi="Times New Roman"/>
          <w:color w:val="auto"/>
        </w:rPr>
      </w:pPr>
      <w:r w:rsidRPr="00D42340">
        <w:rPr>
          <w:rFonts w:ascii="Times New Roman" w:hAnsi="Times New Roman"/>
          <w:color w:val="auto"/>
          <w:lang w:val="en-IN"/>
        </w:rPr>
        <w:t xml:space="preserve">All </w:t>
      </w:r>
      <w:r w:rsidR="007759BF" w:rsidRPr="00D42340">
        <w:rPr>
          <w:rFonts w:ascii="Times New Roman" w:hAnsi="Times New Roman"/>
          <w:color w:val="auto"/>
          <w:lang w:val="en-IN"/>
        </w:rPr>
        <w:t xml:space="preserve">the </w:t>
      </w:r>
      <w:r w:rsidRPr="00D42340">
        <w:rPr>
          <w:rFonts w:ascii="Times New Roman" w:hAnsi="Times New Roman"/>
          <w:color w:val="auto"/>
          <w:lang w:val="en-IN"/>
        </w:rPr>
        <w:t>three main factors</w:t>
      </w:r>
      <w:r w:rsidR="007F5F3C" w:rsidRPr="00D42340">
        <w:rPr>
          <w:rFonts w:ascii="Times New Roman" w:hAnsi="Times New Roman"/>
          <w:color w:val="auto"/>
          <w:lang w:val="en-IN"/>
        </w:rPr>
        <w:t>, i.e.</w:t>
      </w:r>
      <w:r w:rsidR="007759BF" w:rsidRPr="00D42340">
        <w:rPr>
          <w:rFonts w:ascii="Times New Roman" w:hAnsi="Times New Roman"/>
          <w:color w:val="auto"/>
          <w:lang w:val="en-IN"/>
        </w:rPr>
        <w:t xml:space="preserve"> f</w:t>
      </w:r>
      <w:r w:rsidRPr="00D42340">
        <w:rPr>
          <w:rFonts w:ascii="Times New Roman" w:hAnsi="Times New Roman"/>
          <w:color w:val="auto"/>
          <w:lang w:val="en-IN"/>
        </w:rPr>
        <w:t xml:space="preserve">eed </w:t>
      </w:r>
      <w:r w:rsidR="007759BF" w:rsidRPr="00D42340">
        <w:rPr>
          <w:rFonts w:ascii="Times New Roman" w:hAnsi="Times New Roman"/>
          <w:color w:val="auto"/>
          <w:lang w:val="en-IN"/>
        </w:rPr>
        <w:t>r</w:t>
      </w:r>
      <w:r w:rsidRPr="00D42340">
        <w:rPr>
          <w:rFonts w:ascii="Times New Roman" w:hAnsi="Times New Roman"/>
          <w:color w:val="auto"/>
          <w:lang w:val="en-IN"/>
        </w:rPr>
        <w:t xml:space="preserve">ate, </w:t>
      </w:r>
      <w:r w:rsidR="007759BF" w:rsidRPr="00D42340">
        <w:rPr>
          <w:rFonts w:ascii="Times New Roman" w:hAnsi="Times New Roman"/>
          <w:color w:val="auto"/>
          <w:lang w:val="en-IN"/>
        </w:rPr>
        <w:t>d</w:t>
      </w:r>
      <w:r w:rsidRPr="00D42340">
        <w:rPr>
          <w:rFonts w:ascii="Times New Roman" w:hAnsi="Times New Roman"/>
          <w:color w:val="auto"/>
          <w:lang w:val="en-IN"/>
        </w:rPr>
        <w:t xml:space="preserve">epth of </w:t>
      </w:r>
      <w:r w:rsidR="007759BF" w:rsidRPr="00D42340">
        <w:rPr>
          <w:rFonts w:ascii="Times New Roman" w:hAnsi="Times New Roman"/>
          <w:color w:val="auto"/>
          <w:lang w:val="en-IN"/>
        </w:rPr>
        <w:t>c</w:t>
      </w:r>
      <w:r w:rsidRPr="00D42340">
        <w:rPr>
          <w:rFonts w:ascii="Times New Roman" w:hAnsi="Times New Roman"/>
          <w:color w:val="auto"/>
          <w:lang w:val="en-IN"/>
        </w:rPr>
        <w:t xml:space="preserve">ut, and </w:t>
      </w:r>
      <w:r w:rsidR="007759BF" w:rsidRPr="00D42340">
        <w:rPr>
          <w:rFonts w:ascii="Times New Roman" w:hAnsi="Times New Roman"/>
          <w:color w:val="auto"/>
          <w:lang w:val="en-IN"/>
        </w:rPr>
        <w:t>c</w:t>
      </w:r>
      <w:r w:rsidRPr="00D42340">
        <w:rPr>
          <w:rFonts w:ascii="Times New Roman" w:hAnsi="Times New Roman"/>
          <w:color w:val="auto"/>
          <w:lang w:val="en-IN"/>
        </w:rPr>
        <w:t xml:space="preserve">utting </w:t>
      </w:r>
      <w:r w:rsidR="007759BF" w:rsidRPr="00D42340">
        <w:rPr>
          <w:rFonts w:ascii="Times New Roman" w:hAnsi="Times New Roman"/>
          <w:color w:val="auto"/>
          <w:lang w:val="en-IN"/>
        </w:rPr>
        <w:t>s</w:t>
      </w:r>
      <w:r w:rsidRPr="00D42340">
        <w:rPr>
          <w:rFonts w:ascii="Times New Roman" w:hAnsi="Times New Roman"/>
          <w:color w:val="auto"/>
          <w:lang w:val="en-IN"/>
        </w:rPr>
        <w:t>peed</w:t>
      </w:r>
      <w:r w:rsidR="007F5F3C" w:rsidRPr="00D42340">
        <w:rPr>
          <w:rFonts w:ascii="Times New Roman" w:hAnsi="Times New Roman"/>
          <w:color w:val="auto"/>
          <w:lang w:val="en-IN"/>
        </w:rPr>
        <w:t xml:space="preserve">, </w:t>
      </w:r>
      <w:r w:rsidRPr="00D42340">
        <w:rPr>
          <w:rFonts w:ascii="Times New Roman" w:hAnsi="Times New Roman"/>
          <w:color w:val="auto"/>
          <w:lang w:val="en-IN"/>
        </w:rPr>
        <w:t xml:space="preserve">are highly significant (p &lt; 0.0001). Feed </w:t>
      </w:r>
      <w:r w:rsidR="007F5F3C" w:rsidRPr="00D42340">
        <w:rPr>
          <w:rFonts w:ascii="Times New Roman" w:hAnsi="Times New Roman"/>
          <w:color w:val="auto"/>
        </w:rPr>
        <w:t>r</w:t>
      </w:r>
      <w:r w:rsidRPr="00D42340">
        <w:rPr>
          <w:rFonts w:ascii="Times New Roman" w:hAnsi="Times New Roman"/>
          <w:color w:val="auto"/>
        </w:rPr>
        <w:t>ate</w:t>
      </w:r>
      <w:r w:rsidRPr="00D42340">
        <w:rPr>
          <w:rFonts w:ascii="Times New Roman" w:hAnsi="Times New Roman"/>
          <w:color w:val="auto"/>
          <w:lang w:val="en-IN"/>
        </w:rPr>
        <w:t xml:space="preserve"> is the most dominant factor (F=323.77) in determining </w:t>
      </w:r>
      <w:r w:rsidR="00A76923" w:rsidRPr="00D42340">
        <w:rPr>
          <w:rFonts w:ascii="Times New Roman" w:hAnsi="Times New Roman"/>
          <w:color w:val="auto"/>
          <w:lang w:val="en-IN"/>
        </w:rPr>
        <w:t>the s</w:t>
      </w:r>
      <w:r w:rsidRPr="00D42340">
        <w:rPr>
          <w:rFonts w:ascii="Times New Roman" w:hAnsi="Times New Roman"/>
          <w:color w:val="auto"/>
          <w:lang w:val="en-IN"/>
        </w:rPr>
        <w:t xml:space="preserve">urface </w:t>
      </w:r>
      <w:r w:rsidR="00A76923" w:rsidRPr="00D42340">
        <w:rPr>
          <w:rFonts w:ascii="Times New Roman" w:hAnsi="Times New Roman"/>
          <w:color w:val="auto"/>
          <w:lang w:val="en-IN"/>
        </w:rPr>
        <w:t>r</w:t>
      </w:r>
      <w:r w:rsidRPr="00D42340">
        <w:rPr>
          <w:rFonts w:ascii="Times New Roman" w:hAnsi="Times New Roman"/>
          <w:color w:val="auto"/>
          <w:lang w:val="en-IN"/>
        </w:rPr>
        <w:t xml:space="preserve">oughness, followed by </w:t>
      </w:r>
      <w:r w:rsidR="00A76923" w:rsidRPr="00D42340">
        <w:rPr>
          <w:rFonts w:ascii="Times New Roman" w:hAnsi="Times New Roman"/>
          <w:color w:val="auto"/>
          <w:lang w:val="en-IN"/>
        </w:rPr>
        <w:t>d</w:t>
      </w:r>
      <w:r w:rsidRPr="00D42340">
        <w:rPr>
          <w:rFonts w:ascii="Times New Roman" w:hAnsi="Times New Roman"/>
          <w:color w:val="auto"/>
          <w:lang w:val="en-IN"/>
        </w:rPr>
        <w:t xml:space="preserve">epth of </w:t>
      </w:r>
      <w:r w:rsidR="00A76923" w:rsidRPr="00D42340">
        <w:rPr>
          <w:rFonts w:ascii="Times New Roman" w:hAnsi="Times New Roman"/>
          <w:color w:val="auto"/>
          <w:lang w:val="en-IN"/>
        </w:rPr>
        <w:t>c</w:t>
      </w:r>
      <w:r w:rsidRPr="00D42340">
        <w:rPr>
          <w:rFonts w:ascii="Times New Roman" w:hAnsi="Times New Roman"/>
          <w:color w:val="auto"/>
          <w:lang w:val="en-IN"/>
        </w:rPr>
        <w:t xml:space="preserve">ut and then </w:t>
      </w:r>
      <w:r w:rsidR="00A76923" w:rsidRPr="00D42340">
        <w:rPr>
          <w:rFonts w:ascii="Times New Roman" w:hAnsi="Times New Roman"/>
          <w:color w:val="auto"/>
          <w:lang w:val="en-IN"/>
        </w:rPr>
        <w:t>c</w:t>
      </w:r>
      <w:r w:rsidRPr="00D42340">
        <w:rPr>
          <w:rFonts w:ascii="Times New Roman" w:hAnsi="Times New Roman"/>
          <w:color w:val="auto"/>
          <w:lang w:val="en-IN"/>
        </w:rPr>
        <w:t xml:space="preserve">utting </w:t>
      </w:r>
      <w:r w:rsidR="00A76923" w:rsidRPr="00D42340">
        <w:rPr>
          <w:rFonts w:ascii="Times New Roman" w:hAnsi="Times New Roman"/>
          <w:color w:val="auto"/>
          <w:lang w:val="en-IN"/>
        </w:rPr>
        <w:t>s</w:t>
      </w:r>
      <w:r w:rsidRPr="00D42340">
        <w:rPr>
          <w:rFonts w:ascii="Times New Roman" w:hAnsi="Times New Roman"/>
          <w:color w:val="auto"/>
          <w:lang w:val="en-IN"/>
        </w:rPr>
        <w:t>peed. All three two-way interactions (BC, AB and AC) are statistically significant, confirming that the factors cannot be optimized independently; the effect of one factor depends on the setting of the others.</w:t>
      </w:r>
      <w:r w:rsidR="0079503E" w:rsidRPr="00D42340">
        <w:rPr>
          <w:rFonts w:ascii="Times New Roman" w:hAnsi="Times New Roman"/>
          <w:color w:val="auto"/>
          <w:lang w:val="en-IN"/>
        </w:rPr>
        <w:t xml:space="preserve"> </w:t>
      </w:r>
      <w:r w:rsidR="00672012">
        <w:rPr>
          <w:rFonts w:ascii="Times New Roman" w:hAnsi="Times New Roman"/>
          <w:color w:val="auto"/>
          <w:lang w:val="en-IN"/>
        </w:rPr>
        <w:t>Overall, the statistical analysis confirms that the proposed model is excellent and accurately identifies the machining factors that must be precisely controlled to achiev</w:t>
      </w:r>
      <w:r w:rsidRPr="00D42340">
        <w:rPr>
          <w:rFonts w:ascii="Times New Roman" w:hAnsi="Times New Roman"/>
          <w:color w:val="auto"/>
          <w:lang w:val="en-IN"/>
        </w:rPr>
        <w:t>e optimal MRR</w:t>
      </w:r>
      <w:r w:rsidR="0079503E" w:rsidRPr="00D42340">
        <w:rPr>
          <w:rFonts w:ascii="Times New Roman" w:hAnsi="Times New Roman"/>
          <w:color w:val="auto"/>
          <w:lang w:val="en-IN"/>
        </w:rPr>
        <w:t>.</w:t>
      </w:r>
      <w:r w:rsidRPr="00D42340">
        <w:rPr>
          <w:rFonts w:ascii="Times New Roman" w:hAnsi="Times New Roman"/>
          <w:color w:val="auto"/>
          <w:lang w:val="en-IN"/>
        </w:rPr>
        <w:t xml:space="preserve"> </w:t>
      </w:r>
    </w:p>
    <w:p w14:paraId="5D1C2EDF" w14:textId="77777777" w:rsidR="007E7F9B" w:rsidRPr="00D42340" w:rsidRDefault="007E7F9B" w:rsidP="00C1603E">
      <w:pPr>
        <w:spacing w:line="240" w:lineRule="auto"/>
        <w:jc w:val="both"/>
        <w:rPr>
          <w:rFonts w:ascii="Times New Roman" w:hAnsi="Times New Roman" w:cs="Times New Roman"/>
          <w:b/>
          <w:sz w:val="28"/>
          <w:szCs w:val="24"/>
        </w:rPr>
        <w:sectPr w:rsidR="007E7F9B" w:rsidRPr="00D42340" w:rsidSect="006F3F9D">
          <w:type w:val="continuous"/>
          <w:pgSz w:w="12240" w:h="15840"/>
          <w:pgMar w:top="1440" w:right="1440" w:bottom="1440" w:left="1440" w:header="720" w:footer="720" w:gutter="0"/>
          <w:cols w:space="720"/>
          <w:docGrid w:linePitch="360"/>
        </w:sectPr>
      </w:pPr>
    </w:p>
    <w:p w14:paraId="1D3F19A6" w14:textId="2719A6B8" w:rsidR="00867B01" w:rsidRPr="00D42340" w:rsidRDefault="00867B01" w:rsidP="00EB0B59">
      <w:pPr>
        <w:pStyle w:val="Heading2"/>
        <w:rPr>
          <w:color w:val="auto"/>
        </w:rPr>
      </w:pPr>
      <w:r w:rsidRPr="00D42340">
        <w:rPr>
          <w:color w:val="auto"/>
        </w:rPr>
        <w:lastRenderedPageBreak/>
        <w:t>3.</w:t>
      </w:r>
      <w:r w:rsidR="00A1443A" w:rsidRPr="00D42340">
        <w:rPr>
          <w:color w:val="auto"/>
        </w:rPr>
        <w:t>3</w:t>
      </w:r>
      <w:r w:rsidRPr="00D42340">
        <w:rPr>
          <w:color w:val="auto"/>
        </w:rPr>
        <w:t xml:space="preserve">. </w:t>
      </w:r>
      <w:bookmarkStart w:id="1" w:name="_Hlk207715890"/>
      <w:r w:rsidR="00F96A9A" w:rsidRPr="00D42340">
        <w:rPr>
          <w:color w:val="auto"/>
        </w:rPr>
        <w:t xml:space="preserve">Interaction </w:t>
      </w:r>
      <w:r w:rsidR="00EB0B59" w:rsidRPr="00D42340">
        <w:rPr>
          <w:color w:val="auto"/>
        </w:rPr>
        <w:t>e</w:t>
      </w:r>
      <w:r w:rsidR="00F96A9A" w:rsidRPr="00D42340">
        <w:rPr>
          <w:color w:val="auto"/>
        </w:rPr>
        <w:t>ffect</w:t>
      </w:r>
      <w:r w:rsidRPr="00D42340">
        <w:rPr>
          <w:color w:val="auto"/>
        </w:rPr>
        <w:t xml:space="preserve"> of </w:t>
      </w:r>
      <w:r w:rsidR="00EB0B59" w:rsidRPr="00D42340">
        <w:rPr>
          <w:color w:val="auto"/>
        </w:rPr>
        <w:t>m</w:t>
      </w:r>
      <w:r w:rsidRPr="00D42340">
        <w:rPr>
          <w:color w:val="auto"/>
        </w:rPr>
        <w:t xml:space="preserve">achining </w:t>
      </w:r>
      <w:r w:rsidR="00EB0B59" w:rsidRPr="00D42340">
        <w:rPr>
          <w:color w:val="auto"/>
        </w:rPr>
        <w:t>p</w:t>
      </w:r>
      <w:r w:rsidRPr="00D42340">
        <w:rPr>
          <w:color w:val="auto"/>
        </w:rPr>
        <w:t>arameters</w:t>
      </w:r>
    </w:p>
    <w:p w14:paraId="151FB9F6" w14:textId="235F73C2" w:rsidR="00B04A19" w:rsidRPr="00D42340" w:rsidRDefault="00A1443A" w:rsidP="00B04A19">
      <w:pPr>
        <w:spacing w:line="240" w:lineRule="auto"/>
        <w:jc w:val="both"/>
        <w:rPr>
          <w:rFonts w:ascii="Times New Roman" w:hAnsi="Times New Roman"/>
          <w:lang w:val="en-IN"/>
        </w:rPr>
      </w:pPr>
      <w:r w:rsidRPr="00D42340">
        <w:rPr>
          <w:rFonts w:ascii="Times" w:eastAsia="Times New Roman" w:hAnsi="Times" w:cs="Times New Roman"/>
          <w:i/>
          <w:iCs/>
          <w:lang w:val="en-GB"/>
        </w:rPr>
        <w:t xml:space="preserve">3.3.1. Interaction </w:t>
      </w:r>
      <w:r w:rsidR="00D66808" w:rsidRPr="00D42340">
        <w:rPr>
          <w:rFonts w:ascii="Times" w:eastAsia="Times New Roman" w:hAnsi="Times" w:cs="Times New Roman"/>
          <w:i/>
          <w:iCs/>
          <w:lang w:val="en-GB"/>
        </w:rPr>
        <w:t>e</w:t>
      </w:r>
      <w:r w:rsidR="00945ADD" w:rsidRPr="00D42340">
        <w:rPr>
          <w:rFonts w:ascii="Times" w:eastAsia="Times New Roman" w:hAnsi="Times" w:cs="Times New Roman"/>
          <w:i/>
          <w:iCs/>
          <w:lang w:val="en-GB"/>
        </w:rPr>
        <w:t>ffect</w:t>
      </w:r>
      <w:r w:rsidRPr="00D42340">
        <w:rPr>
          <w:rFonts w:ascii="Times" w:eastAsia="Times New Roman" w:hAnsi="Times" w:cs="Times New Roman"/>
          <w:i/>
          <w:iCs/>
          <w:lang w:val="en-GB"/>
        </w:rPr>
        <w:t xml:space="preserve"> of </w:t>
      </w:r>
      <w:r w:rsidR="00D66808" w:rsidRPr="00D42340">
        <w:rPr>
          <w:rFonts w:ascii="Times" w:eastAsia="Times New Roman" w:hAnsi="Times" w:cs="Times New Roman"/>
          <w:i/>
          <w:iCs/>
          <w:lang w:val="en-GB"/>
        </w:rPr>
        <w:t>s</w:t>
      </w:r>
      <w:r w:rsidRPr="00D42340">
        <w:rPr>
          <w:rFonts w:ascii="Times" w:eastAsia="Times New Roman" w:hAnsi="Times" w:cs="Times New Roman"/>
          <w:i/>
          <w:iCs/>
          <w:lang w:val="en-GB"/>
        </w:rPr>
        <w:t xml:space="preserve">urface </w:t>
      </w:r>
      <w:r w:rsidR="00D66808" w:rsidRPr="00D42340">
        <w:rPr>
          <w:rFonts w:ascii="Times" w:eastAsia="Times New Roman" w:hAnsi="Times" w:cs="Times New Roman"/>
          <w:i/>
          <w:iCs/>
          <w:lang w:val="en-GB"/>
        </w:rPr>
        <w:t>r</w:t>
      </w:r>
      <w:r w:rsidRPr="00D42340">
        <w:rPr>
          <w:rFonts w:ascii="Times" w:eastAsia="Times New Roman" w:hAnsi="Times" w:cs="Times New Roman"/>
          <w:i/>
          <w:iCs/>
          <w:lang w:val="en-GB"/>
        </w:rPr>
        <w:t>oughness</w:t>
      </w:r>
      <w:r w:rsidR="0077267F" w:rsidRPr="00D42340">
        <w:rPr>
          <w:rFonts w:ascii="Times New Roman" w:hAnsi="Times New Roman" w:cs="Times New Roman"/>
          <w:sz w:val="24"/>
          <w:szCs w:val="24"/>
        </w:rPr>
        <w:t xml:space="preserve">: </w:t>
      </w:r>
      <w:r w:rsidR="00867B01" w:rsidRPr="00D42340">
        <w:rPr>
          <w:rFonts w:ascii="Times New Roman" w:hAnsi="Times New Roman" w:cs="Times New Roman"/>
          <w:sz w:val="24"/>
          <w:szCs w:val="24"/>
        </w:rPr>
        <w:t xml:space="preserve">The 3D surface plots </w:t>
      </w:r>
      <w:r w:rsidR="0077267F" w:rsidRPr="00D42340">
        <w:rPr>
          <w:rFonts w:ascii="Times New Roman" w:hAnsi="Times New Roman" w:cs="Times New Roman"/>
          <w:sz w:val="24"/>
          <w:szCs w:val="24"/>
        </w:rPr>
        <w:t xml:space="preserve">shown </w:t>
      </w:r>
      <w:r w:rsidR="007E7F9B" w:rsidRPr="00D42340">
        <w:rPr>
          <w:rFonts w:ascii="Times New Roman" w:hAnsi="Times New Roman" w:cs="Times New Roman"/>
          <w:sz w:val="24"/>
          <w:szCs w:val="24"/>
        </w:rPr>
        <w:t>i</w:t>
      </w:r>
      <w:r w:rsidR="00867B01" w:rsidRPr="00D42340">
        <w:rPr>
          <w:rFonts w:ascii="Times New Roman" w:hAnsi="Times New Roman" w:cs="Times New Roman"/>
          <w:sz w:val="24"/>
          <w:szCs w:val="24"/>
        </w:rPr>
        <w:t>n Figure 2 visualize</w:t>
      </w:r>
      <w:r w:rsidR="0021628E" w:rsidRPr="00D42340">
        <w:rPr>
          <w:rFonts w:ascii="Times New Roman" w:hAnsi="Times New Roman" w:cs="Times New Roman"/>
          <w:sz w:val="24"/>
          <w:szCs w:val="24"/>
        </w:rPr>
        <w:t>s</w:t>
      </w:r>
      <w:r w:rsidR="00867B01" w:rsidRPr="00D42340">
        <w:rPr>
          <w:rFonts w:ascii="Times New Roman" w:hAnsi="Times New Roman" w:cs="Times New Roman"/>
          <w:sz w:val="24"/>
          <w:szCs w:val="24"/>
        </w:rPr>
        <w:t xml:space="preserve"> the relationships between the parameters and responses. </w:t>
      </w:r>
      <w:r w:rsidR="00B04A19" w:rsidRPr="00D42340">
        <w:rPr>
          <w:rFonts w:ascii="Times New Roman" w:hAnsi="Times New Roman"/>
          <w:lang w:val="en-IN"/>
        </w:rPr>
        <w:t>The images display 3D surface plots (Figure 2 (a)) used in Response Surface Methodology (RSM). The purpose is to show the combined effect of two independent variables on a single response variable along the feed rate axis (Y-axis). As shown, the surface generally rises in this direction. This confirms the well-known machining principle: Increasing the feed rate leads to a significantly higher (worse) surface roughness, and along the cutting speed axis (X-axis), the surface drops and then rises slightly [1</w:t>
      </w:r>
      <w:r w:rsidR="00226F27">
        <w:rPr>
          <w:rFonts w:ascii="Times New Roman" w:hAnsi="Times New Roman"/>
          <w:lang w:val="en-IN"/>
        </w:rPr>
        <w:t>9</w:t>
      </w:r>
      <w:r w:rsidR="00B04A19" w:rsidRPr="00D42340">
        <w:rPr>
          <w:rFonts w:ascii="Times New Roman" w:hAnsi="Times New Roman"/>
          <w:lang w:val="en-IN"/>
        </w:rPr>
        <w:t xml:space="preserve">]. This suggests that increasing cutting speed generally reduces surface roughness. </w:t>
      </w:r>
    </w:p>
    <w:p w14:paraId="412C751A" w14:textId="77777777" w:rsidR="004D4720" w:rsidRPr="00D42340" w:rsidRDefault="004D4720" w:rsidP="00C1603E">
      <w:pPr>
        <w:spacing w:line="240" w:lineRule="auto"/>
        <w:jc w:val="center"/>
        <w:rPr>
          <w:rFonts w:ascii="Times New Roman" w:hAnsi="Times New Roman" w:cs="Times New Roman"/>
          <w:sz w:val="24"/>
          <w:szCs w:val="24"/>
          <w:lang w:val="en-IN"/>
        </w:rPr>
        <w:sectPr w:rsidR="004D4720" w:rsidRPr="00D42340" w:rsidSect="006F3F9D">
          <w:type w:val="continuous"/>
          <w:pgSz w:w="12240" w:h="15840"/>
          <w:pgMar w:top="1440" w:right="1440" w:bottom="1440" w:left="1440" w:header="720" w:footer="720" w:gutter="0"/>
          <w:cols w:space="720"/>
          <w:docGrid w:linePitch="360"/>
        </w:sectPr>
      </w:pPr>
    </w:p>
    <w:p w14:paraId="61953531" w14:textId="79C95C8F" w:rsidR="00332D1B" w:rsidRPr="00D42340" w:rsidRDefault="00F96A9A" w:rsidP="004D2F1F">
      <w:pPr>
        <w:spacing w:line="240" w:lineRule="auto"/>
        <w:rPr>
          <w:rFonts w:ascii="Times New Roman" w:hAnsi="Times New Roman" w:cs="Times New Roman"/>
          <w:sz w:val="24"/>
          <w:szCs w:val="24"/>
        </w:rPr>
      </w:pPr>
      <w:r w:rsidRPr="00D42340">
        <w:rPr>
          <w:rFonts w:ascii="Times New Roman" w:hAnsi="Times New Roman" w:cs="Times New Roman"/>
          <w:noProof/>
          <w:sz w:val="24"/>
          <w:szCs w:val="24"/>
          <w:lang w:val="am-ET" w:eastAsia="am-ET"/>
        </w:rPr>
        <w:lastRenderedPageBreak/>
        <mc:AlternateContent>
          <mc:Choice Requires="wps">
            <w:drawing>
              <wp:anchor distT="0" distB="0" distL="114300" distR="114300" simplePos="0" relativeHeight="251657216" behindDoc="0" locked="0" layoutInCell="1" allowOverlap="1" wp14:anchorId="3CF0DF49" wp14:editId="0C15B633">
                <wp:simplePos x="0" y="0"/>
                <wp:positionH relativeFrom="column">
                  <wp:posOffset>3124200</wp:posOffset>
                </wp:positionH>
                <wp:positionV relativeFrom="paragraph">
                  <wp:posOffset>1752600</wp:posOffset>
                </wp:positionV>
                <wp:extent cx="488950" cy="323850"/>
                <wp:effectExtent l="0" t="0" r="0" b="0"/>
                <wp:wrapNone/>
                <wp:docPr id="61217921" name="Text Box 6"/>
                <wp:cNvGraphicFramePr/>
                <a:graphic xmlns:a="http://schemas.openxmlformats.org/drawingml/2006/main">
                  <a:graphicData uri="http://schemas.microsoft.com/office/word/2010/wordprocessingShape">
                    <wps:wsp>
                      <wps:cNvSpPr txBox="1"/>
                      <wps:spPr>
                        <a:xfrm>
                          <a:off x="0" y="0"/>
                          <a:ext cx="488950" cy="323850"/>
                        </a:xfrm>
                        <a:prstGeom prst="rect">
                          <a:avLst/>
                        </a:prstGeom>
                        <a:noFill/>
                        <a:ln w="6350">
                          <a:noFill/>
                        </a:ln>
                      </wps:spPr>
                      <wps:txbx>
                        <w:txbxContent>
                          <w:p w14:paraId="2C83A133" w14:textId="25D95844" w:rsidR="008F7646" w:rsidRPr="00774E5E" w:rsidRDefault="008F7646">
                            <w:pPr>
                              <w:rPr>
                                <w:rFonts w:ascii="Times New Roman" w:hAnsi="Times New Roman" w:cs="Times New Roman"/>
                                <w:sz w:val="20"/>
                                <w:szCs w:val="20"/>
                              </w:rPr>
                            </w:pPr>
                            <w:r w:rsidRPr="00774E5E">
                              <w:rPr>
                                <w:rFonts w:ascii="Times New Roman" w:hAnsi="Times New Roman" w:cs="Times New Roman"/>
                                <w:sz w:val="20"/>
                                <w:szCs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CF0DF49" id="_x0000_t202" coordsize="21600,21600" o:spt="202" path="m,l,21600r21600,l21600,xe">
                <v:stroke joinstyle="miter"/>
                <v:path gradientshapeok="t" o:connecttype="rect"/>
              </v:shapetype>
              <v:shape id="Text Box 6" o:spid="_x0000_s1026" type="#_x0000_t202" style="position:absolute;margin-left:246pt;margin-top:138pt;width:38.5pt;height:25.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" filled="f" stroked="f" strokeweight=".5pt">
                <v:textbox>
                  <w:txbxContent>
                    <w:p w14:paraId="2C83A133" w14:textId="25D95844" w:rsidR="008F7646" w:rsidRPr="00774E5E" w:rsidRDefault="008F7646">
                      <w:pPr>
                        <w:rPr>
                          <w:rFonts w:ascii="Times New Roman" w:hAnsi="Times New Roman" w:cs="Times New Roman"/>
                          <w:sz w:val="20"/>
                          <w:szCs w:val="20"/>
                        </w:rPr>
                      </w:pPr>
                      <w:r w:rsidRPr="00774E5E">
                        <w:rPr>
                          <w:rFonts w:ascii="Times New Roman" w:hAnsi="Times New Roman" w:cs="Times New Roman"/>
                          <w:sz w:val="20"/>
                          <w:szCs w:val="20"/>
                        </w:rPr>
                        <w:t>(b)</w:t>
                      </w:r>
                    </w:p>
                  </w:txbxContent>
                </v:textbox>
              </v:shape>
            </w:pict>
          </mc:Fallback>
        </mc:AlternateContent>
      </w:r>
      <w:r w:rsidRPr="00D42340">
        <w:rPr>
          <w:rFonts w:ascii="Times New Roman" w:hAnsi="Times New Roman" w:cs="Times New Roman"/>
          <w:noProof/>
          <w:sz w:val="24"/>
          <w:szCs w:val="24"/>
          <w:lang w:val="am-ET" w:eastAsia="am-ET"/>
        </w:rPr>
        <mc:AlternateContent>
          <mc:Choice Requires="wps">
            <w:drawing>
              <wp:anchor distT="0" distB="0" distL="114300" distR="114300" simplePos="0" relativeHeight="251653120" behindDoc="0" locked="0" layoutInCell="1" allowOverlap="1" wp14:anchorId="73F55040" wp14:editId="0BF32E96">
                <wp:simplePos x="0" y="0"/>
                <wp:positionH relativeFrom="column">
                  <wp:posOffset>95250</wp:posOffset>
                </wp:positionH>
                <wp:positionV relativeFrom="paragraph">
                  <wp:posOffset>1771650</wp:posOffset>
                </wp:positionV>
                <wp:extent cx="393700" cy="317500"/>
                <wp:effectExtent l="0" t="0" r="0" b="6350"/>
                <wp:wrapNone/>
                <wp:docPr id="1596354438" name="Text Box 4"/>
                <wp:cNvGraphicFramePr/>
                <a:graphic xmlns:a="http://schemas.openxmlformats.org/drawingml/2006/main">
                  <a:graphicData uri="http://schemas.microsoft.com/office/word/2010/wordprocessingShape">
                    <wps:wsp>
                      <wps:cNvSpPr txBox="1"/>
                      <wps:spPr>
                        <a:xfrm>
                          <a:off x="0" y="0"/>
                          <a:ext cx="393700" cy="317500"/>
                        </a:xfrm>
                        <a:prstGeom prst="rect">
                          <a:avLst/>
                        </a:prstGeom>
                        <a:noFill/>
                        <a:ln w="6350">
                          <a:noFill/>
                        </a:ln>
                      </wps:spPr>
                      <wps:txbx>
                        <w:txbxContent>
                          <w:p w14:paraId="64C780F3" w14:textId="192F5D66" w:rsidR="008F7646" w:rsidRPr="00774E5E" w:rsidRDefault="008F7646">
                            <w:pPr>
                              <w:rPr>
                                <w:rFonts w:ascii="Times New Roman" w:hAnsi="Times New Roman" w:cs="Times New Roman"/>
                                <w:sz w:val="20"/>
                                <w:szCs w:val="20"/>
                              </w:rPr>
                            </w:pPr>
                            <w:r w:rsidRPr="00774E5E">
                              <w:rPr>
                                <w:rFonts w:ascii="Times New Roman" w:hAnsi="Times New Roman" w:cs="Times New Roman"/>
                                <w:sz w:val="20"/>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F55040" id="Text Box 4" o:spid="_x0000_s1027" type="#_x0000_t202" style="position:absolute;margin-left:7.5pt;margin-top:139.5pt;width:31pt;height: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" filled="f" stroked="f" strokeweight=".5pt">
                <v:textbox>
                  <w:txbxContent>
                    <w:p w14:paraId="64C780F3" w14:textId="192F5D66" w:rsidR="008F7646" w:rsidRPr="00774E5E" w:rsidRDefault="008F7646">
                      <w:pPr>
                        <w:rPr>
                          <w:rFonts w:ascii="Times New Roman" w:hAnsi="Times New Roman" w:cs="Times New Roman"/>
                          <w:sz w:val="20"/>
                          <w:szCs w:val="20"/>
                        </w:rPr>
                      </w:pPr>
                      <w:r w:rsidRPr="00774E5E">
                        <w:rPr>
                          <w:rFonts w:ascii="Times New Roman" w:hAnsi="Times New Roman" w:cs="Times New Roman"/>
                          <w:sz w:val="20"/>
                          <w:szCs w:val="20"/>
                        </w:rPr>
                        <w:t>(a)</w:t>
                      </w:r>
                    </w:p>
                  </w:txbxContent>
                </v:textbox>
              </v:shape>
            </w:pict>
          </mc:Fallback>
        </mc:AlternateContent>
      </w:r>
      <w:r w:rsidR="00332D1B" w:rsidRPr="00D42340">
        <w:rPr>
          <w:rFonts w:ascii="Times New Roman" w:hAnsi="Times New Roman" w:cs="Times New Roman"/>
          <w:noProof/>
          <w:sz w:val="24"/>
          <w:szCs w:val="24"/>
          <w:lang w:val="am-ET" w:eastAsia="am-ET"/>
        </w:rPr>
        <w:drawing>
          <wp:inline distT="0" distB="0" distL="0" distR="0" wp14:anchorId="4FD2B96E" wp14:editId="20F66AEA">
            <wp:extent cx="2927350" cy="2146300"/>
            <wp:effectExtent l="19050" t="19050" r="25400" b="2540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61247" cy="2244472"/>
                    </a:xfrm>
                    <a:prstGeom prst="rect">
                      <a:avLst/>
                    </a:prstGeom>
                    <a:noFill/>
                    <a:ln>
                      <a:solidFill>
                        <a:schemeClr val="tx1">
                          <a:alpha val="99000"/>
                        </a:schemeClr>
                      </a:solidFill>
                    </a:ln>
                  </pic:spPr>
                </pic:pic>
              </a:graphicData>
            </a:graphic>
          </wp:inline>
        </w:drawing>
      </w:r>
      <w:r w:rsidR="00C669C8" w:rsidRPr="00D42340">
        <w:rPr>
          <w:rFonts w:ascii="Times New Roman" w:hAnsi="Times New Roman" w:cs="Times New Roman"/>
          <w:noProof/>
          <w:sz w:val="24"/>
          <w:szCs w:val="24"/>
        </w:rPr>
        <w:t xml:space="preserve"> </w:t>
      </w:r>
      <w:r w:rsidRPr="00D42340">
        <w:rPr>
          <w:rFonts w:ascii="Times New Roman" w:hAnsi="Times New Roman" w:cs="Times New Roman"/>
          <w:noProof/>
          <w:sz w:val="24"/>
          <w:szCs w:val="24"/>
          <w:lang w:val="am-ET" w:eastAsia="am-ET"/>
        </w:rPr>
        <w:drawing>
          <wp:inline distT="0" distB="0" distL="0" distR="0" wp14:anchorId="155DC14A" wp14:editId="711B871E">
            <wp:extent cx="2830680" cy="2171700"/>
            <wp:effectExtent l="19050" t="19050" r="27305" b="19050"/>
            <wp:docPr id="156482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38068" cy="2177368"/>
                    </a:xfrm>
                    <a:prstGeom prst="rect">
                      <a:avLst/>
                    </a:prstGeom>
                    <a:noFill/>
                    <a:ln>
                      <a:solidFill>
                        <a:schemeClr val="tx1">
                          <a:alpha val="99000"/>
                        </a:schemeClr>
                      </a:solidFill>
                    </a:ln>
                  </pic:spPr>
                </pic:pic>
              </a:graphicData>
            </a:graphic>
          </wp:inline>
        </w:drawing>
      </w:r>
    </w:p>
    <w:p w14:paraId="0E181AA4" w14:textId="0553F656" w:rsidR="00C669C8" w:rsidRPr="00D42340" w:rsidRDefault="00F96A9A" w:rsidP="00F96A9A">
      <w:pPr>
        <w:spacing w:line="240" w:lineRule="auto"/>
        <w:rPr>
          <w:rFonts w:ascii="Times New Roman" w:hAnsi="Times New Roman" w:cs="Times New Roman"/>
          <w:sz w:val="24"/>
          <w:szCs w:val="24"/>
        </w:rPr>
      </w:pPr>
      <w:r w:rsidRPr="00D42340">
        <w:rPr>
          <w:rFonts w:ascii="Times New Roman" w:hAnsi="Times New Roman" w:cs="Times New Roman"/>
          <w:noProof/>
          <w:sz w:val="24"/>
          <w:szCs w:val="24"/>
          <w:lang w:val="am-ET" w:eastAsia="am-ET"/>
        </w:rPr>
        <mc:AlternateContent>
          <mc:Choice Requires="wps">
            <w:drawing>
              <wp:anchor distT="0" distB="0" distL="114300" distR="114300" simplePos="0" relativeHeight="251665408" behindDoc="0" locked="0" layoutInCell="1" allowOverlap="1" wp14:anchorId="011E06B4" wp14:editId="7BD057EC">
                <wp:simplePos x="0" y="0"/>
                <wp:positionH relativeFrom="column">
                  <wp:posOffset>3028950</wp:posOffset>
                </wp:positionH>
                <wp:positionV relativeFrom="paragraph">
                  <wp:posOffset>1892300</wp:posOffset>
                </wp:positionV>
                <wp:extent cx="539750" cy="342900"/>
                <wp:effectExtent l="0" t="0" r="0" b="0"/>
                <wp:wrapNone/>
                <wp:docPr id="400468286" name="Text Box 7"/>
                <wp:cNvGraphicFramePr/>
                <a:graphic xmlns:a="http://schemas.openxmlformats.org/drawingml/2006/main">
                  <a:graphicData uri="http://schemas.microsoft.com/office/word/2010/wordprocessingShape">
                    <wps:wsp>
                      <wps:cNvSpPr txBox="1"/>
                      <wps:spPr>
                        <a:xfrm>
                          <a:off x="0" y="0"/>
                          <a:ext cx="539750" cy="342900"/>
                        </a:xfrm>
                        <a:prstGeom prst="rect">
                          <a:avLst/>
                        </a:prstGeom>
                        <a:noFill/>
                        <a:ln w="6350">
                          <a:noFill/>
                        </a:ln>
                      </wps:spPr>
                      <wps:txbx>
                        <w:txbxContent>
                          <w:p w14:paraId="32EDF9BC" w14:textId="177CF6AA" w:rsidR="008F7646" w:rsidRPr="00774E5E" w:rsidRDefault="008F7646" w:rsidP="00F96A9A">
                            <w:pPr>
                              <w:rPr>
                                <w:rFonts w:ascii="Times New Roman" w:hAnsi="Times New Roman" w:cs="Times New Roman"/>
                                <w:sz w:val="20"/>
                                <w:szCs w:val="20"/>
                              </w:rPr>
                            </w:pPr>
                            <w:r w:rsidRPr="00774E5E">
                              <w:rPr>
                                <w:rFonts w:ascii="Times New Roman" w:hAnsi="Times New Roman" w:cs="Times New Roman"/>
                                <w:sz w:val="20"/>
                                <w:szCs w:val="20"/>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11E06B4" id="Text Box 7" o:spid="_x0000_s1028" type="#_x0000_t202" style="position:absolute;margin-left:238.5pt;margin-top:149pt;width:42.5pt;height:27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" filled="f" stroked="f" strokeweight=".5pt">
                <v:textbox>
                  <w:txbxContent>
                    <w:p w14:paraId="32EDF9BC" w14:textId="177CF6AA" w:rsidR="008F7646" w:rsidRPr="00774E5E" w:rsidRDefault="008F7646" w:rsidP="00F96A9A">
                      <w:pPr>
                        <w:rPr>
                          <w:rFonts w:ascii="Times New Roman" w:hAnsi="Times New Roman" w:cs="Times New Roman"/>
                          <w:sz w:val="20"/>
                          <w:szCs w:val="20"/>
                        </w:rPr>
                      </w:pPr>
                      <w:r w:rsidRPr="00774E5E">
                        <w:rPr>
                          <w:rFonts w:ascii="Times New Roman" w:hAnsi="Times New Roman" w:cs="Times New Roman"/>
                          <w:sz w:val="20"/>
                          <w:szCs w:val="20"/>
                        </w:rPr>
                        <w:t>(d)</w:t>
                      </w:r>
                    </w:p>
                  </w:txbxContent>
                </v:textbox>
              </v:shape>
            </w:pict>
          </mc:Fallback>
        </mc:AlternateContent>
      </w:r>
      <w:r w:rsidRPr="00D42340">
        <w:rPr>
          <w:rFonts w:ascii="Times New Roman" w:hAnsi="Times New Roman" w:cs="Times New Roman"/>
          <w:noProof/>
          <w:sz w:val="24"/>
          <w:szCs w:val="24"/>
          <w:lang w:val="am-ET" w:eastAsia="am-ET"/>
        </w:rPr>
        <mc:AlternateContent>
          <mc:Choice Requires="wps">
            <w:drawing>
              <wp:anchor distT="0" distB="0" distL="114300" distR="114300" simplePos="0" relativeHeight="251661312" behindDoc="0" locked="0" layoutInCell="1" allowOverlap="1" wp14:anchorId="711B5432" wp14:editId="376BF910">
                <wp:simplePos x="0" y="0"/>
                <wp:positionH relativeFrom="column">
                  <wp:posOffset>82550</wp:posOffset>
                </wp:positionH>
                <wp:positionV relativeFrom="paragraph">
                  <wp:posOffset>1905000</wp:posOffset>
                </wp:positionV>
                <wp:extent cx="539750" cy="304800"/>
                <wp:effectExtent l="0" t="0" r="0" b="0"/>
                <wp:wrapNone/>
                <wp:docPr id="385872265" name="Text Box 7"/>
                <wp:cNvGraphicFramePr/>
                <a:graphic xmlns:a="http://schemas.openxmlformats.org/drawingml/2006/main">
                  <a:graphicData uri="http://schemas.microsoft.com/office/word/2010/wordprocessingShape">
                    <wps:wsp>
                      <wps:cNvSpPr txBox="1"/>
                      <wps:spPr>
                        <a:xfrm>
                          <a:off x="0" y="0"/>
                          <a:ext cx="539750" cy="304800"/>
                        </a:xfrm>
                        <a:prstGeom prst="rect">
                          <a:avLst/>
                        </a:prstGeom>
                        <a:noFill/>
                        <a:ln w="6350">
                          <a:noFill/>
                        </a:ln>
                      </wps:spPr>
                      <wps:txbx>
                        <w:txbxContent>
                          <w:p w14:paraId="61430A1E" w14:textId="057A48FE" w:rsidR="008F7646" w:rsidRPr="00774E5E" w:rsidRDefault="008F7646">
                            <w:pPr>
                              <w:rPr>
                                <w:rFonts w:ascii="Times New Roman" w:hAnsi="Times New Roman" w:cs="Times New Roman"/>
                                <w:sz w:val="20"/>
                                <w:szCs w:val="20"/>
                              </w:rPr>
                            </w:pPr>
                            <w:r w:rsidRPr="00774E5E">
                              <w:rPr>
                                <w:rFonts w:ascii="Times New Roman" w:hAnsi="Times New Roman" w:cs="Times New Roman"/>
                                <w:sz w:val="20"/>
                                <w:szCs w:val="20"/>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11B5432" id="_x0000_s1029" type="#_x0000_t202" style="position:absolute;margin-left:6.5pt;margin-top:150pt;width:42.5pt;height:24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" filled="f" stroked="f" strokeweight=".5pt">
                <v:textbox>
                  <w:txbxContent>
                    <w:p w14:paraId="61430A1E" w14:textId="057A48FE" w:rsidR="008F7646" w:rsidRPr="00774E5E" w:rsidRDefault="008F7646">
                      <w:pPr>
                        <w:rPr>
                          <w:rFonts w:ascii="Times New Roman" w:hAnsi="Times New Roman" w:cs="Times New Roman"/>
                          <w:sz w:val="20"/>
                          <w:szCs w:val="20"/>
                        </w:rPr>
                      </w:pPr>
                      <w:r w:rsidRPr="00774E5E">
                        <w:rPr>
                          <w:rFonts w:ascii="Times New Roman" w:hAnsi="Times New Roman" w:cs="Times New Roman"/>
                          <w:sz w:val="20"/>
                          <w:szCs w:val="20"/>
                        </w:rPr>
                        <w:t>(c)</w:t>
                      </w:r>
                    </w:p>
                  </w:txbxContent>
                </v:textbox>
              </v:shape>
            </w:pict>
          </mc:Fallback>
        </mc:AlternateContent>
      </w:r>
      <w:r w:rsidRPr="00D42340">
        <w:rPr>
          <w:rFonts w:ascii="Times New Roman" w:hAnsi="Times New Roman" w:cs="Times New Roman"/>
          <w:noProof/>
          <w:sz w:val="24"/>
          <w:szCs w:val="24"/>
          <w:lang w:val="am-ET" w:eastAsia="am-ET"/>
        </w:rPr>
        <w:drawing>
          <wp:inline distT="0" distB="0" distL="0" distR="0" wp14:anchorId="372AC6BF" wp14:editId="6FC8246E">
            <wp:extent cx="2940050" cy="2255609"/>
            <wp:effectExtent l="19050" t="19050" r="12700" b="11430"/>
            <wp:docPr id="16797490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5617" cy="2259880"/>
                    </a:xfrm>
                    <a:prstGeom prst="rect">
                      <a:avLst/>
                    </a:prstGeom>
                    <a:noFill/>
                    <a:ln>
                      <a:solidFill>
                        <a:schemeClr val="tx1">
                          <a:alpha val="99000"/>
                        </a:schemeClr>
                      </a:solidFill>
                    </a:ln>
                  </pic:spPr>
                </pic:pic>
              </a:graphicData>
            </a:graphic>
          </wp:inline>
        </w:drawing>
      </w:r>
      <w:r w:rsidRPr="00D42340">
        <w:rPr>
          <w:rFonts w:ascii="Times New Roman" w:hAnsi="Times New Roman" w:cs="Times New Roman"/>
          <w:sz w:val="24"/>
          <w:szCs w:val="24"/>
        </w:rPr>
        <w:t xml:space="preserve"> </w:t>
      </w:r>
      <w:r w:rsidRPr="00D42340">
        <w:rPr>
          <w:rFonts w:ascii="Times New Roman" w:hAnsi="Times New Roman" w:cs="Times New Roman"/>
          <w:noProof/>
          <w:sz w:val="24"/>
          <w:szCs w:val="24"/>
          <w:lang w:val="am-ET" w:eastAsia="am-ET"/>
        </w:rPr>
        <w:drawing>
          <wp:inline distT="0" distB="0" distL="0" distR="0" wp14:anchorId="1327B10A" wp14:editId="37B8CA15">
            <wp:extent cx="2825115" cy="2272977"/>
            <wp:effectExtent l="19050" t="19050" r="13335" b="13335"/>
            <wp:docPr id="6873564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45146" cy="2289093"/>
                    </a:xfrm>
                    <a:prstGeom prst="rect">
                      <a:avLst/>
                    </a:prstGeom>
                    <a:noFill/>
                    <a:ln>
                      <a:solidFill>
                        <a:schemeClr val="tx1">
                          <a:alpha val="99000"/>
                        </a:schemeClr>
                      </a:solidFill>
                    </a:ln>
                  </pic:spPr>
                </pic:pic>
              </a:graphicData>
            </a:graphic>
          </wp:inline>
        </w:drawing>
      </w:r>
    </w:p>
    <w:p w14:paraId="34269555" w14:textId="7A18EEDB" w:rsidR="00332D1B" w:rsidRPr="00D42340" w:rsidRDefault="00332D1B" w:rsidP="00C1603E">
      <w:pPr>
        <w:spacing w:line="240" w:lineRule="auto"/>
        <w:jc w:val="center"/>
        <w:rPr>
          <w:rFonts w:ascii="Times New Roman" w:hAnsi="Times New Roman" w:cs="Times New Roman"/>
          <w:sz w:val="24"/>
          <w:szCs w:val="24"/>
        </w:rPr>
      </w:pPr>
      <w:r w:rsidRPr="00D42340">
        <w:rPr>
          <w:rFonts w:ascii="Times New Roman" w:hAnsi="Times New Roman" w:cs="Times New Roman"/>
          <w:b/>
          <w:bCs/>
          <w:sz w:val="24"/>
          <w:szCs w:val="24"/>
        </w:rPr>
        <w:t>Figure 2</w:t>
      </w:r>
      <w:r w:rsidR="00A1443A" w:rsidRPr="00D42340">
        <w:rPr>
          <w:rFonts w:ascii="Times New Roman" w:hAnsi="Times New Roman" w:cs="Times New Roman"/>
          <w:b/>
          <w:bCs/>
          <w:sz w:val="24"/>
          <w:szCs w:val="24"/>
        </w:rPr>
        <w:t>.</w:t>
      </w:r>
      <w:r w:rsidRPr="00D42340">
        <w:rPr>
          <w:rFonts w:ascii="Times New Roman" w:hAnsi="Times New Roman" w:cs="Times New Roman"/>
          <w:sz w:val="24"/>
          <w:szCs w:val="24"/>
        </w:rPr>
        <w:t xml:space="preserve"> Surface plot of surface roughness </w:t>
      </w:r>
    </w:p>
    <w:p w14:paraId="473BB35F" w14:textId="77777777" w:rsidR="004D4720" w:rsidRPr="00D42340" w:rsidRDefault="004D4720" w:rsidP="00C1603E">
      <w:pPr>
        <w:spacing w:line="240" w:lineRule="auto"/>
        <w:jc w:val="both"/>
        <w:rPr>
          <w:rFonts w:ascii="Times New Roman" w:hAnsi="Times New Roman" w:cs="Times New Roman"/>
          <w:sz w:val="24"/>
          <w:szCs w:val="24"/>
        </w:rPr>
        <w:sectPr w:rsidR="004D4720" w:rsidRPr="00D42340" w:rsidSect="006A6DD4">
          <w:type w:val="continuous"/>
          <w:pgSz w:w="12240" w:h="15840"/>
          <w:pgMar w:top="1440" w:right="1440" w:bottom="1440" w:left="1440" w:header="720" w:footer="720" w:gutter="0"/>
          <w:cols w:space="720"/>
          <w:docGrid w:linePitch="360"/>
        </w:sectPr>
      </w:pPr>
    </w:p>
    <w:p w14:paraId="1FD826CA" w14:textId="150E7316" w:rsidR="007E7F9B" w:rsidRPr="00D42340" w:rsidRDefault="00A1443A" w:rsidP="007E7F9B">
      <w:pPr>
        <w:pStyle w:val="BodytextIndented"/>
        <w:rPr>
          <w:rFonts w:ascii="Times New Roman" w:hAnsi="Times New Roman"/>
          <w:color w:val="auto"/>
          <w:lang w:val="en-IN"/>
        </w:rPr>
      </w:pPr>
      <w:r w:rsidRPr="00D42340">
        <w:rPr>
          <w:rFonts w:ascii="Times New Roman" w:hAnsi="Times New Roman"/>
          <w:color w:val="auto"/>
          <w:lang w:val="en-IN"/>
        </w:rPr>
        <w:lastRenderedPageBreak/>
        <w:t xml:space="preserve">The curve shows a clear interaction between the two variables. The lowest roughness values (the optimum region, </w:t>
      </w:r>
      <w:proofErr w:type="spellStart"/>
      <w:r w:rsidRPr="00D42340">
        <w:rPr>
          <w:rFonts w:ascii="Times New Roman" w:hAnsi="Times New Roman"/>
          <w:color w:val="auto"/>
          <w:lang w:val="en-IN"/>
        </w:rPr>
        <w:t>colored</w:t>
      </w:r>
      <w:proofErr w:type="spellEnd"/>
      <w:r w:rsidRPr="00D42340">
        <w:rPr>
          <w:rFonts w:ascii="Times New Roman" w:hAnsi="Times New Roman"/>
          <w:color w:val="auto"/>
          <w:lang w:val="en-IN"/>
        </w:rPr>
        <w:t xml:space="preserve"> blue/green) occur </w:t>
      </w:r>
      <w:r w:rsidR="00672012">
        <w:rPr>
          <w:rFonts w:ascii="Times New Roman" w:hAnsi="Times New Roman"/>
          <w:color w:val="auto"/>
          <w:lang w:val="en-IN"/>
        </w:rPr>
        <w:t>at low feed rates</w:t>
      </w:r>
      <w:r w:rsidR="0079503E" w:rsidRPr="00D42340">
        <w:rPr>
          <w:rFonts w:ascii="Times New Roman" w:hAnsi="Times New Roman"/>
          <w:color w:val="auto"/>
          <w:lang w:val="en-IN"/>
        </w:rPr>
        <w:t xml:space="preserve">. Figure 2(b) shows a </w:t>
      </w:r>
      <w:r w:rsidR="00DE732E" w:rsidRPr="00D42340">
        <w:rPr>
          <w:rFonts w:ascii="Times New Roman" w:hAnsi="Times New Roman"/>
          <w:color w:val="auto"/>
          <w:lang w:val="en-IN"/>
        </w:rPr>
        <w:t>s</w:t>
      </w:r>
      <w:r w:rsidR="0079503E" w:rsidRPr="00D42340">
        <w:rPr>
          <w:rFonts w:ascii="Times New Roman" w:hAnsi="Times New Roman"/>
          <w:color w:val="auto"/>
          <w:lang w:val="en-IN"/>
        </w:rPr>
        <w:t>urface</w:t>
      </w:r>
      <w:r w:rsidRPr="00D42340">
        <w:rPr>
          <w:rFonts w:ascii="Times New Roman" w:hAnsi="Times New Roman"/>
          <w:color w:val="auto"/>
          <w:lang w:val="en-IN"/>
        </w:rPr>
        <w:t xml:space="preserve"> plot of surface roughness as a function of cutting speed and depth of cut</w:t>
      </w:r>
      <w:r w:rsidR="00F41630" w:rsidRPr="00D42340">
        <w:rPr>
          <w:rFonts w:ascii="Times New Roman" w:hAnsi="Times New Roman"/>
          <w:color w:val="auto"/>
          <w:lang w:val="en-IN"/>
        </w:rPr>
        <w:t>, while the</w:t>
      </w:r>
      <w:r w:rsidRPr="00D42340">
        <w:rPr>
          <w:rFonts w:ascii="Times New Roman" w:hAnsi="Times New Roman"/>
          <w:color w:val="auto"/>
          <w:lang w:val="en-IN"/>
        </w:rPr>
        <w:t xml:space="preserve"> plot </w:t>
      </w:r>
      <w:r w:rsidR="00506EF0" w:rsidRPr="00D42340">
        <w:rPr>
          <w:rFonts w:ascii="Times New Roman" w:hAnsi="Times New Roman"/>
          <w:color w:val="auto"/>
          <w:lang w:val="en-IN"/>
        </w:rPr>
        <w:t xml:space="preserve">in </w:t>
      </w:r>
      <w:r w:rsidRPr="00D42340">
        <w:rPr>
          <w:rFonts w:ascii="Times New Roman" w:hAnsi="Times New Roman"/>
          <w:color w:val="auto"/>
          <w:lang w:val="en-IN"/>
        </w:rPr>
        <w:t xml:space="preserve">Figure </w:t>
      </w:r>
      <w:r w:rsidR="00CF420D" w:rsidRPr="00D42340">
        <w:rPr>
          <w:rFonts w:ascii="Times New Roman" w:hAnsi="Times New Roman"/>
          <w:color w:val="auto"/>
          <w:lang w:val="en-IN"/>
        </w:rPr>
        <w:t>2</w:t>
      </w:r>
      <w:r w:rsidR="00945ADD" w:rsidRPr="00D42340">
        <w:rPr>
          <w:rFonts w:ascii="Times New Roman" w:hAnsi="Times New Roman"/>
          <w:color w:val="auto"/>
          <w:lang w:val="en-IN"/>
        </w:rPr>
        <w:t xml:space="preserve"> (c)</w:t>
      </w:r>
      <w:r w:rsidRPr="00D42340">
        <w:rPr>
          <w:rFonts w:ascii="Times New Roman" w:hAnsi="Times New Roman"/>
          <w:color w:val="auto"/>
          <w:lang w:val="en-IN"/>
        </w:rPr>
        <w:t xml:space="preserve"> </w:t>
      </w:r>
      <w:r w:rsidR="00945ADD" w:rsidRPr="00D42340">
        <w:rPr>
          <w:rFonts w:ascii="Times New Roman" w:hAnsi="Times New Roman"/>
          <w:color w:val="auto"/>
          <w:lang w:val="en-IN"/>
        </w:rPr>
        <w:t xml:space="preserve">shows the interaction between </w:t>
      </w:r>
      <w:r w:rsidR="00506EF0" w:rsidRPr="00D42340">
        <w:rPr>
          <w:rFonts w:ascii="Times New Roman" w:hAnsi="Times New Roman"/>
          <w:color w:val="auto"/>
          <w:lang w:val="en-IN"/>
        </w:rPr>
        <w:t>c</w:t>
      </w:r>
      <w:r w:rsidR="00945ADD" w:rsidRPr="00D42340">
        <w:rPr>
          <w:rFonts w:ascii="Times New Roman" w:hAnsi="Times New Roman"/>
          <w:color w:val="auto"/>
          <w:lang w:val="en-IN"/>
        </w:rPr>
        <w:t xml:space="preserve">utting </w:t>
      </w:r>
      <w:r w:rsidR="00506EF0" w:rsidRPr="00D42340">
        <w:rPr>
          <w:rFonts w:ascii="Times New Roman" w:hAnsi="Times New Roman"/>
          <w:color w:val="auto"/>
          <w:lang w:val="en-IN"/>
        </w:rPr>
        <w:t>s</w:t>
      </w:r>
      <w:r w:rsidR="00945ADD" w:rsidRPr="00D42340">
        <w:rPr>
          <w:rFonts w:ascii="Times New Roman" w:hAnsi="Times New Roman"/>
          <w:color w:val="auto"/>
          <w:lang w:val="en-IN"/>
        </w:rPr>
        <w:t xml:space="preserve">peed and </w:t>
      </w:r>
      <w:r w:rsidR="00506EF0" w:rsidRPr="00D42340">
        <w:rPr>
          <w:rFonts w:ascii="Times New Roman" w:hAnsi="Times New Roman"/>
          <w:color w:val="auto"/>
          <w:lang w:val="en-IN"/>
        </w:rPr>
        <w:t>d</w:t>
      </w:r>
      <w:r w:rsidR="00945ADD" w:rsidRPr="00D42340">
        <w:rPr>
          <w:rFonts w:ascii="Times New Roman" w:hAnsi="Times New Roman"/>
          <w:color w:val="auto"/>
          <w:lang w:val="en-IN"/>
        </w:rPr>
        <w:t xml:space="preserve">epth of </w:t>
      </w:r>
      <w:r w:rsidR="00506EF0" w:rsidRPr="00D42340">
        <w:rPr>
          <w:rFonts w:ascii="Times New Roman" w:hAnsi="Times New Roman"/>
          <w:color w:val="auto"/>
          <w:lang w:val="en-IN"/>
        </w:rPr>
        <w:t>c</w:t>
      </w:r>
      <w:r w:rsidR="00945ADD" w:rsidRPr="00D42340">
        <w:rPr>
          <w:rFonts w:ascii="Times New Roman" w:hAnsi="Times New Roman"/>
          <w:color w:val="auto"/>
          <w:lang w:val="en-IN"/>
        </w:rPr>
        <w:t xml:space="preserve">ut, with </w:t>
      </w:r>
      <w:r w:rsidR="00506EF0" w:rsidRPr="00D42340">
        <w:rPr>
          <w:rFonts w:ascii="Times New Roman" w:hAnsi="Times New Roman"/>
          <w:color w:val="auto"/>
          <w:lang w:val="en-IN"/>
        </w:rPr>
        <w:t>f</w:t>
      </w:r>
      <w:r w:rsidR="00945ADD" w:rsidRPr="00D42340">
        <w:rPr>
          <w:rFonts w:ascii="Times New Roman" w:hAnsi="Times New Roman"/>
          <w:color w:val="auto"/>
          <w:lang w:val="en-IN"/>
        </w:rPr>
        <w:t xml:space="preserve">eed </w:t>
      </w:r>
      <w:r w:rsidR="00506EF0" w:rsidRPr="00D42340">
        <w:rPr>
          <w:rFonts w:ascii="Times New Roman" w:hAnsi="Times New Roman"/>
          <w:color w:val="auto"/>
          <w:lang w:val="en-IN"/>
        </w:rPr>
        <w:t>r</w:t>
      </w:r>
      <w:r w:rsidR="00945ADD" w:rsidRPr="00D42340">
        <w:rPr>
          <w:rFonts w:ascii="Times New Roman" w:hAnsi="Times New Roman"/>
          <w:color w:val="auto"/>
          <w:lang w:val="en-IN"/>
        </w:rPr>
        <w:t xml:space="preserve">ate </w:t>
      </w:r>
      <w:r w:rsidRPr="00D42340">
        <w:rPr>
          <w:rFonts w:ascii="Times New Roman" w:hAnsi="Times New Roman"/>
          <w:color w:val="auto"/>
          <w:lang w:val="en-IN"/>
        </w:rPr>
        <w:t>held constant at 0.3</w:t>
      </w:r>
      <w:r w:rsidR="004532C9" w:rsidRPr="00D42340">
        <w:rPr>
          <w:rFonts w:ascii="Times New Roman" w:hAnsi="Times New Roman"/>
          <w:color w:val="auto"/>
          <w:lang w:val="en-IN"/>
        </w:rPr>
        <w:t xml:space="preserve"> </w:t>
      </w:r>
      <w:r w:rsidR="00CA339A" w:rsidRPr="00D42340">
        <w:rPr>
          <w:rFonts w:ascii="Times New Roman" w:hAnsi="Times New Roman"/>
          <w:color w:val="auto"/>
          <w:lang w:val="en-IN"/>
        </w:rPr>
        <w:t>mm/rev</w:t>
      </w:r>
      <w:r w:rsidRPr="00D42340">
        <w:rPr>
          <w:rFonts w:ascii="Times New Roman" w:hAnsi="Times New Roman"/>
          <w:color w:val="auto"/>
          <w:lang w:val="en-IN"/>
        </w:rPr>
        <w:t xml:space="preserve">. As the </w:t>
      </w:r>
      <w:r w:rsidR="00CA339A" w:rsidRPr="00D42340">
        <w:rPr>
          <w:rFonts w:ascii="Times New Roman" w:hAnsi="Times New Roman"/>
          <w:color w:val="auto"/>
          <w:lang w:val="en-IN"/>
        </w:rPr>
        <w:t>d</w:t>
      </w:r>
      <w:r w:rsidRPr="00D42340">
        <w:rPr>
          <w:rFonts w:ascii="Times New Roman" w:hAnsi="Times New Roman"/>
          <w:color w:val="auto"/>
          <w:lang w:val="en-IN"/>
        </w:rPr>
        <w:t xml:space="preserve">epth of </w:t>
      </w:r>
      <w:r w:rsidR="00CA339A" w:rsidRPr="00D42340">
        <w:rPr>
          <w:rFonts w:ascii="Times New Roman" w:hAnsi="Times New Roman"/>
          <w:color w:val="auto"/>
          <w:lang w:val="en-IN"/>
        </w:rPr>
        <w:t>c</w:t>
      </w:r>
      <w:r w:rsidRPr="00D42340">
        <w:rPr>
          <w:rFonts w:ascii="Times New Roman" w:hAnsi="Times New Roman"/>
          <w:color w:val="auto"/>
          <w:lang w:val="en-IN"/>
        </w:rPr>
        <w:t>ut increases from 0.5 to 1.5</w:t>
      </w:r>
      <w:r w:rsidR="00CA339A" w:rsidRPr="00D42340">
        <w:rPr>
          <w:rFonts w:ascii="Times New Roman" w:hAnsi="Times New Roman"/>
          <w:color w:val="auto"/>
          <w:lang w:val="en-IN"/>
        </w:rPr>
        <w:t xml:space="preserve"> mm</w:t>
      </w:r>
      <w:r w:rsidRPr="00D42340">
        <w:rPr>
          <w:rFonts w:ascii="Times New Roman" w:hAnsi="Times New Roman"/>
          <w:color w:val="auto"/>
          <w:lang w:val="en-IN"/>
        </w:rPr>
        <w:t xml:space="preserve">, </w:t>
      </w:r>
      <w:r w:rsidR="00672012">
        <w:rPr>
          <w:rFonts w:ascii="Times New Roman" w:hAnsi="Times New Roman"/>
          <w:color w:val="auto"/>
          <w:lang w:val="en-IN"/>
        </w:rPr>
        <w:t>surface roughness generally increases; i.e.,</w:t>
      </w:r>
      <w:r w:rsidR="00657961" w:rsidRPr="00D42340">
        <w:rPr>
          <w:rFonts w:ascii="Times New Roman" w:hAnsi="Times New Roman"/>
          <w:color w:val="auto"/>
          <w:lang w:val="en-IN"/>
        </w:rPr>
        <w:t xml:space="preserve"> t</w:t>
      </w:r>
      <w:r w:rsidRPr="00D42340">
        <w:rPr>
          <w:rFonts w:ascii="Times New Roman" w:hAnsi="Times New Roman"/>
          <w:color w:val="auto"/>
          <w:lang w:val="en-IN"/>
        </w:rPr>
        <w:t xml:space="preserve">he surface shows a valley at the higher range of </w:t>
      </w:r>
      <w:r w:rsidR="00657961" w:rsidRPr="00D42340">
        <w:rPr>
          <w:rFonts w:ascii="Times New Roman" w:hAnsi="Times New Roman"/>
          <w:color w:val="auto"/>
          <w:lang w:val="en-IN"/>
        </w:rPr>
        <w:t>c</w:t>
      </w:r>
      <w:r w:rsidRPr="00D42340">
        <w:rPr>
          <w:rFonts w:ascii="Times New Roman" w:hAnsi="Times New Roman"/>
          <w:color w:val="auto"/>
          <w:lang w:val="en-IN"/>
        </w:rPr>
        <w:t xml:space="preserve">utting </w:t>
      </w:r>
      <w:r w:rsidR="00657961" w:rsidRPr="00D42340">
        <w:rPr>
          <w:rFonts w:ascii="Times New Roman" w:hAnsi="Times New Roman"/>
          <w:color w:val="auto"/>
          <w:lang w:val="en-IN"/>
        </w:rPr>
        <w:t>s</w:t>
      </w:r>
      <w:r w:rsidRPr="00D42340">
        <w:rPr>
          <w:rFonts w:ascii="Times New Roman" w:hAnsi="Times New Roman"/>
          <w:color w:val="auto"/>
          <w:lang w:val="en-IN"/>
        </w:rPr>
        <w:t>peed. The blue/green region (lowest roughness ≈</w:t>
      </w:r>
      <w:r w:rsidR="000D7C95" w:rsidRPr="00D42340">
        <w:rPr>
          <w:rFonts w:ascii="Times New Roman" w:hAnsi="Times New Roman"/>
          <w:color w:val="auto"/>
          <w:lang w:val="en-IN"/>
        </w:rPr>
        <w:t xml:space="preserve"> </w:t>
      </w:r>
      <w:r w:rsidR="00945ADD" w:rsidRPr="00D42340">
        <w:rPr>
          <w:rFonts w:ascii="Times New Roman" w:hAnsi="Times New Roman"/>
          <w:color w:val="auto"/>
          <w:lang w:val="en-IN"/>
        </w:rPr>
        <w:t xml:space="preserve">0.62 μm) is achieved by combining a low </w:t>
      </w:r>
      <w:r w:rsidR="000D7C95" w:rsidRPr="00D42340">
        <w:rPr>
          <w:rFonts w:ascii="Times New Roman" w:hAnsi="Times New Roman"/>
          <w:color w:val="auto"/>
          <w:lang w:val="en-IN"/>
        </w:rPr>
        <w:t>d</w:t>
      </w:r>
      <w:r w:rsidR="00945ADD" w:rsidRPr="00D42340">
        <w:rPr>
          <w:rFonts w:ascii="Times New Roman" w:hAnsi="Times New Roman"/>
          <w:color w:val="auto"/>
          <w:lang w:val="en-IN"/>
        </w:rPr>
        <w:t xml:space="preserve">epth of </w:t>
      </w:r>
      <w:r w:rsidR="000D7C95" w:rsidRPr="00D42340">
        <w:rPr>
          <w:rFonts w:ascii="Times New Roman" w:hAnsi="Times New Roman"/>
          <w:color w:val="auto"/>
          <w:lang w:val="en-IN"/>
        </w:rPr>
        <w:t>c</w:t>
      </w:r>
      <w:r w:rsidR="00945ADD" w:rsidRPr="00D42340">
        <w:rPr>
          <w:rFonts w:ascii="Times New Roman" w:hAnsi="Times New Roman"/>
          <w:color w:val="auto"/>
          <w:lang w:val="en-IN"/>
        </w:rPr>
        <w:t>ut with</w:t>
      </w:r>
      <w:r w:rsidRPr="00D42340">
        <w:rPr>
          <w:rFonts w:ascii="Times New Roman" w:hAnsi="Times New Roman"/>
          <w:color w:val="auto"/>
          <w:lang w:val="en-IN"/>
        </w:rPr>
        <w:t xml:space="preserve"> a high </w:t>
      </w:r>
      <w:r w:rsidR="000D7C95" w:rsidRPr="00D42340">
        <w:rPr>
          <w:rFonts w:ascii="Times New Roman" w:hAnsi="Times New Roman"/>
          <w:color w:val="auto"/>
          <w:lang w:val="en-IN"/>
        </w:rPr>
        <w:t>c</w:t>
      </w:r>
      <w:r w:rsidRPr="00D42340">
        <w:rPr>
          <w:rFonts w:ascii="Times New Roman" w:hAnsi="Times New Roman"/>
          <w:color w:val="auto"/>
          <w:lang w:val="en-IN"/>
        </w:rPr>
        <w:t xml:space="preserve">utting </w:t>
      </w:r>
      <w:r w:rsidR="000D7C95" w:rsidRPr="00D42340">
        <w:rPr>
          <w:rFonts w:ascii="Times New Roman" w:hAnsi="Times New Roman"/>
          <w:color w:val="auto"/>
          <w:lang w:val="en-IN"/>
        </w:rPr>
        <w:t>s</w:t>
      </w:r>
      <w:r w:rsidRPr="00D42340">
        <w:rPr>
          <w:rFonts w:ascii="Times New Roman" w:hAnsi="Times New Roman"/>
          <w:color w:val="auto"/>
          <w:lang w:val="en-IN"/>
        </w:rPr>
        <w:t xml:space="preserve">peed. </w:t>
      </w:r>
      <w:r w:rsidR="001B1091" w:rsidRPr="00D42340">
        <w:rPr>
          <w:rFonts w:ascii="Times New Roman" w:hAnsi="Times New Roman"/>
          <w:color w:val="auto"/>
          <w:lang w:val="en-IN"/>
        </w:rPr>
        <w:t>Th</w:t>
      </w:r>
      <w:r w:rsidR="00184470" w:rsidRPr="00D42340">
        <w:rPr>
          <w:rFonts w:ascii="Times New Roman" w:hAnsi="Times New Roman"/>
          <w:color w:val="auto"/>
          <w:lang w:val="en-IN"/>
        </w:rPr>
        <w:t>e</w:t>
      </w:r>
      <w:r w:rsidR="001B1091" w:rsidRPr="00D42340">
        <w:rPr>
          <w:rFonts w:ascii="Times New Roman" w:hAnsi="Times New Roman"/>
          <w:color w:val="auto"/>
          <w:lang w:val="en-IN"/>
        </w:rPr>
        <w:t xml:space="preserve"> plot </w:t>
      </w:r>
      <w:r w:rsidR="002C0E31" w:rsidRPr="00D42340">
        <w:rPr>
          <w:rFonts w:ascii="Times New Roman" w:hAnsi="Times New Roman"/>
          <w:color w:val="auto"/>
          <w:lang w:val="en-IN"/>
        </w:rPr>
        <w:t xml:space="preserve">in </w:t>
      </w:r>
      <w:r w:rsidR="001B1091" w:rsidRPr="00D42340">
        <w:rPr>
          <w:rFonts w:ascii="Times New Roman" w:hAnsi="Times New Roman"/>
          <w:color w:val="auto"/>
          <w:lang w:val="en-IN"/>
        </w:rPr>
        <w:t xml:space="preserve">Figure </w:t>
      </w:r>
      <w:r w:rsidR="00CF420D" w:rsidRPr="00D42340">
        <w:rPr>
          <w:rFonts w:ascii="Times New Roman" w:hAnsi="Times New Roman"/>
          <w:color w:val="auto"/>
          <w:lang w:val="en-IN"/>
        </w:rPr>
        <w:t>2</w:t>
      </w:r>
      <w:r w:rsidR="00672012">
        <w:rPr>
          <w:rFonts w:ascii="Times New Roman" w:hAnsi="Times New Roman"/>
          <w:color w:val="auto"/>
          <w:lang w:val="en-IN"/>
        </w:rPr>
        <w:t>(c) also show</w:t>
      </w:r>
      <w:r w:rsidR="00184470" w:rsidRPr="00D42340">
        <w:rPr>
          <w:rFonts w:ascii="Times New Roman" w:hAnsi="Times New Roman"/>
          <w:color w:val="auto"/>
          <w:lang w:val="en-IN"/>
        </w:rPr>
        <w:t xml:space="preserve">s </w:t>
      </w:r>
      <w:r w:rsidR="001B1091" w:rsidRPr="00D42340">
        <w:rPr>
          <w:rFonts w:ascii="Times New Roman" w:hAnsi="Times New Roman"/>
          <w:color w:val="auto"/>
          <w:lang w:val="en-IN"/>
        </w:rPr>
        <w:t xml:space="preserve">the combined influence (interaction) of </w:t>
      </w:r>
      <w:r w:rsidR="002C0E31" w:rsidRPr="00D42340">
        <w:rPr>
          <w:rFonts w:ascii="Times New Roman" w:hAnsi="Times New Roman"/>
          <w:color w:val="auto"/>
          <w:lang w:val="en-IN"/>
        </w:rPr>
        <w:t>f</w:t>
      </w:r>
      <w:r w:rsidR="001B1091" w:rsidRPr="00D42340">
        <w:rPr>
          <w:rFonts w:ascii="Times New Roman" w:hAnsi="Times New Roman"/>
          <w:color w:val="auto"/>
          <w:lang w:val="en-IN"/>
        </w:rPr>
        <w:t xml:space="preserve">eed </w:t>
      </w:r>
      <w:r w:rsidR="002C0E31" w:rsidRPr="00D42340">
        <w:rPr>
          <w:rFonts w:ascii="Times New Roman" w:hAnsi="Times New Roman"/>
          <w:color w:val="auto"/>
          <w:lang w:val="en-IN"/>
        </w:rPr>
        <w:t>r</w:t>
      </w:r>
      <w:r w:rsidR="001B1091" w:rsidRPr="00D42340">
        <w:rPr>
          <w:rFonts w:ascii="Times New Roman" w:hAnsi="Times New Roman"/>
          <w:color w:val="auto"/>
          <w:lang w:val="en-IN"/>
        </w:rPr>
        <w:t xml:space="preserve">ate and </w:t>
      </w:r>
      <w:r w:rsidR="002C0E31" w:rsidRPr="00D42340">
        <w:rPr>
          <w:rFonts w:ascii="Times New Roman" w:hAnsi="Times New Roman"/>
          <w:color w:val="auto"/>
          <w:lang w:val="en-IN"/>
        </w:rPr>
        <w:t>d</w:t>
      </w:r>
      <w:r w:rsidR="001B1091" w:rsidRPr="00D42340">
        <w:rPr>
          <w:rFonts w:ascii="Times New Roman" w:hAnsi="Times New Roman"/>
          <w:color w:val="auto"/>
          <w:lang w:val="en-IN"/>
        </w:rPr>
        <w:t xml:space="preserve">epth of </w:t>
      </w:r>
      <w:r w:rsidR="00F67645" w:rsidRPr="00D42340">
        <w:rPr>
          <w:rFonts w:ascii="Times New Roman" w:hAnsi="Times New Roman"/>
          <w:color w:val="auto"/>
          <w:lang w:val="en-IN"/>
        </w:rPr>
        <w:t>c</w:t>
      </w:r>
      <w:r w:rsidR="001B1091" w:rsidRPr="00D42340">
        <w:rPr>
          <w:rFonts w:ascii="Times New Roman" w:hAnsi="Times New Roman"/>
          <w:color w:val="auto"/>
          <w:lang w:val="en-IN"/>
        </w:rPr>
        <w:t xml:space="preserve">ut on the resulting </w:t>
      </w:r>
      <w:r w:rsidR="00184470" w:rsidRPr="00D42340">
        <w:rPr>
          <w:rFonts w:ascii="Times New Roman" w:hAnsi="Times New Roman"/>
          <w:color w:val="auto"/>
          <w:lang w:val="en-IN"/>
        </w:rPr>
        <w:t>s</w:t>
      </w:r>
      <w:r w:rsidR="001B1091" w:rsidRPr="00D42340">
        <w:rPr>
          <w:rFonts w:ascii="Times New Roman" w:hAnsi="Times New Roman"/>
          <w:color w:val="auto"/>
          <w:lang w:val="en-IN"/>
        </w:rPr>
        <w:t xml:space="preserve">urface </w:t>
      </w:r>
      <w:r w:rsidR="00184470" w:rsidRPr="00D42340">
        <w:rPr>
          <w:rFonts w:ascii="Times New Roman" w:hAnsi="Times New Roman"/>
          <w:color w:val="auto"/>
          <w:lang w:val="en-IN"/>
        </w:rPr>
        <w:t>r</w:t>
      </w:r>
      <w:r w:rsidR="001B1091" w:rsidRPr="00D42340">
        <w:rPr>
          <w:rFonts w:ascii="Times New Roman" w:hAnsi="Times New Roman"/>
          <w:color w:val="auto"/>
          <w:lang w:val="en-IN"/>
        </w:rPr>
        <w:t xml:space="preserve">oughness. </w:t>
      </w:r>
      <w:r w:rsidR="00672012">
        <w:rPr>
          <w:rFonts w:ascii="Times New Roman" w:hAnsi="Times New Roman"/>
          <w:color w:val="auto"/>
          <w:lang w:val="en-IN"/>
        </w:rPr>
        <w:t>As the feed rate increases from 0.1 mm/rev to 0.5 mm/rev, the surface roughness</w:t>
      </w:r>
      <w:r w:rsidR="001B1091" w:rsidRPr="00D42340">
        <w:rPr>
          <w:rFonts w:ascii="Times New Roman" w:hAnsi="Times New Roman"/>
          <w:color w:val="auto"/>
          <w:lang w:val="en-IN"/>
        </w:rPr>
        <w:t xml:space="preserve"> rises dramatically from the blue/green region to the yellow/red region. </w:t>
      </w:r>
    </w:p>
    <w:p w14:paraId="18B3B612" w14:textId="51638B9E" w:rsidR="001B1091" w:rsidRPr="00D42340" w:rsidRDefault="00672012" w:rsidP="007E7F9B">
      <w:pPr>
        <w:pStyle w:val="BodytextIndented"/>
        <w:rPr>
          <w:rFonts w:ascii="Times New Roman" w:hAnsi="Times New Roman"/>
          <w:color w:val="auto"/>
          <w:lang w:val="en-IN"/>
        </w:rPr>
      </w:pPr>
      <w:r>
        <w:rPr>
          <w:rFonts w:ascii="Times New Roman" w:hAnsi="Times New Roman"/>
          <w:color w:val="auto"/>
          <w:lang w:val="en-IN"/>
        </w:rPr>
        <w:t>The feed rate is also</w:t>
      </w:r>
      <w:r w:rsidR="001B1091" w:rsidRPr="00D42340">
        <w:rPr>
          <w:rFonts w:ascii="Times New Roman" w:hAnsi="Times New Roman"/>
          <w:color w:val="auto"/>
          <w:lang w:val="en-IN"/>
        </w:rPr>
        <w:t xml:space="preserve"> the most significant factor. Increasing it drastically increases (worsens) the </w:t>
      </w:r>
      <w:r w:rsidR="005705E9" w:rsidRPr="00D42340">
        <w:rPr>
          <w:rFonts w:ascii="Times New Roman" w:hAnsi="Times New Roman"/>
          <w:color w:val="auto"/>
          <w:lang w:val="en-IN"/>
        </w:rPr>
        <w:t>s</w:t>
      </w:r>
      <w:r w:rsidR="001B1091" w:rsidRPr="00D42340">
        <w:rPr>
          <w:rFonts w:ascii="Times New Roman" w:hAnsi="Times New Roman"/>
          <w:color w:val="auto"/>
          <w:lang w:val="en-IN"/>
        </w:rPr>
        <w:t xml:space="preserve">urface </w:t>
      </w:r>
      <w:r w:rsidR="005705E9" w:rsidRPr="00D42340">
        <w:rPr>
          <w:rFonts w:ascii="Times New Roman" w:hAnsi="Times New Roman"/>
          <w:color w:val="auto"/>
          <w:lang w:val="en-IN"/>
        </w:rPr>
        <w:t>r</w:t>
      </w:r>
      <w:r w:rsidR="001B1091" w:rsidRPr="00D42340">
        <w:rPr>
          <w:rFonts w:ascii="Times New Roman" w:hAnsi="Times New Roman"/>
          <w:color w:val="auto"/>
          <w:lang w:val="en-IN"/>
        </w:rPr>
        <w:t xml:space="preserve">oughness. This aligns with the theoretical geometric model of machining, in which the feed rate largely determines the height of the tool marks. As we move from the front of the plot (low </w:t>
      </w:r>
      <w:r w:rsidR="005870BA" w:rsidRPr="00D42340">
        <w:rPr>
          <w:rFonts w:ascii="Times New Roman" w:hAnsi="Times New Roman"/>
          <w:color w:val="auto"/>
          <w:lang w:val="en-IN"/>
        </w:rPr>
        <w:t>d</w:t>
      </w:r>
      <w:r w:rsidR="001B1091" w:rsidRPr="00D42340">
        <w:rPr>
          <w:rFonts w:ascii="Times New Roman" w:hAnsi="Times New Roman"/>
          <w:color w:val="auto"/>
          <w:lang w:val="en-IN"/>
        </w:rPr>
        <w:t xml:space="preserve">epth of </w:t>
      </w:r>
      <w:r w:rsidR="005870BA" w:rsidRPr="00D42340">
        <w:rPr>
          <w:rFonts w:ascii="Times New Roman" w:hAnsi="Times New Roman"/>
          <w:color w:val="auto"/>
          <w:lang w:val="en-IN"/>
        </w:rPr>
        <w:t>c</w:t>
      </w:r>
      <w:r w:rsidR="001B1091" w:rsidRPr="00D42340">
        <w:rPr>
          <w:rFonts w:ascii="Times New Roman" w:hAnsi="Times New Roman"/>
          <w:color w:val="auto"/>
          <w:lang w:val="en-IN"/>
        </w:rPr>
        <w:t xml:space="preserve">ut, 0.5 mm) toward the back (high </w:t>
      </w:r>
      <w:r w:rsidR="005870BA" w:rsidRPr="00D42340">
        <w:rPr>
          <w:rFonts w:ascii="Times New Roman" w:hAnsi="Times New Roman"/>
          <w:color w:val="auto"/>
          <w:lang w:val="en-IN"/>
        </w:rPr>
        <w:t>d</w:t>
      </w:r>
      <w:r w:rsidR="001B1091" w:rsidRPr="00D42340">
        <w:rPr>
          <w:rFonts w:ascii="Times New Roman" w:hAnsi="Times New Roman"/>
          <w:color w:val="auto"/>
          <w:lang w:val="en-IN"/>
        </w:rPr>
        <w:t xml:space="preserve">epth of </w:t>
      </w:r>
      <w:r w:rsidR="005870BA" w:rsidRPr="00D42340">
        <w:rPr>
          <w:rFonts w:ascii="Times New Roman" w:hAnsi="Times New Roman"/>
          <w:color w:val="auto"/>
          <w:lang w:val="en-IN"/>
        </w:rPr>
        <w:t>c</w:t>
      </w:r>
      <w:r w:rsidR="001B1091" w:rsidRPr="00D42340">
        <w:rPr>
          <w:rFonts w:ascii="Times New Roman" w:hAnsi="Times New Roman"/>
          <w:color w:val="auto"/>
          <w:lang w:val="en-IN"/>
        </w:rPr>
        <w:t xml:space="preserve">ut, 1.5 mm), the surface shows a slight upward trend (rising from dark blue/green to light blue/green). The </w:t>
      </w:r>
      <w:r w:rsidR="005870BA" w:rsidRPr="00D42340">
        <w:rPr>
          <w:rFonts w:ascii="Times New Roman" w:hAnsi="Times New Roman"/>
          <w:color w:val="auto"/>
          <w:lang w:val="en-IN"/>
        </w:rPr>
        <w:t>d</w:t>
      </w:r>
      <w:r w:rsidR="001B1091" w:rsidRPr="00D42340">
        <w:rPr>
          <w:rFonts w:ascii="Times New Roman" w:hAnsi="Times New Roman"/>
          <w:color w:val="auto"/>
          <w:lang w:val="en-IN"/>
        </w:rPr>
        <w:t xml:space="preserve">epth of </w:t>
      </w:r>
      <w:r w:rsidR="005870BA" w:rsidRPr="00D42340">
        <w:rPr>
          <w:rFonts w:ascii="Times New Roman" w:hAnsi="Times New Roman"/>
          <w:color w:val="auto"/>
          <w:lang w:val="en-IN"/>
        </w:rPr>
        <w:t>c</w:t>
      </w:r>
      <w:r w:rsidR="001B1091" w:rsidRPr="00D42340">
        <w:rPr>
          <w:rFonts w:ascii="Times New Roman" w:hAnsi="Times New Roman"/>
          <w:color w:val="auto"/>
          <w:lang w:val="en-IN"/>
        </w:rPr>
        <w:t xml:space="preserve">ut also increases </w:t>
      </w:r>
      <w:r w:rsidR="005870BA" w:rsidRPr="00D42340">
        <w:rPr>
          <w:rFonts w:ascii="Times New Roman" w:hAnsi="Times New Roman"/>
          <w:color w:val="auto"/>
          <w:lang w:val="en-IN"/>
        </w:rPr>
        <w:t>s</w:t>
      </w:r>
      <w:r w:rsidR="001B1091" w:rsidRPr="00D42340">
        <w:rPr>
          <w:rFonts w:ascii="Times New Roman" w:hAnsi="Times New Roman"/>
          <w:color w:val="auto"/>
          <w:lang w:val="en-IN"/>
        </w:rPr>
        <w:t xml:space="preserve">urface </w:t>
      </w:r>
      <w:r w:rsidR="005870BA" w:rsidRPr="00D42340">
        <w:rPr>
          <w:rFonts w:ascii="Times New Roman" w:hAnsi="Times New Roman"/>
          <w:color w:val="auto"/>
          <w:lang w:val="en-IN"/>
        </w:rPr>
        <w:t>r</w:t>
      </w:r>
      <w:r w:rsidR="001B1091" w:rsidRPr="00D42340">
        <w:rPr>
          <w:rFonts w:ascii="Times New Roman" w:hAnsi="Times New Roman"/>
          <w:color w:val="auto"/>
          <w:lang w:val="en-IN"/>
        </w:rPr>
        <w:t xml:space="preserve">oughness, but its effect is much less pronounced than the </w:t>
      </w:r>
      <w:r w:rsidR="005870BA" w:rsidRPr="00D42340">
        <w:rPr>
          <w:rFonts w:ascii="Times New Roman" w:hAnsi="Times New Roman"/>
          <w:color w:val="auto"/>
          <w:lang w:val="en-IN"/>
        </w:rPr>
        <w:t>f</w:t>
      </w:r>
      <w:r w:rsidR="001B1091" w:rsidRPr="00D42340">
        <w:rPr>
          <w:rFonts w:ascii="Times New Roman" w:hAnsi="Times New Roman"/>
          <w:color w:val="auto"/>
          <w:lang w:val="en-IN"/>
        </w:rPr>
        <w:t xml:space="preserve">eed </w:t>
      </w:r>
      <w:r w:rsidR="005870BA" w:rsidRPr="00D42340">
        <w:rPr>
          <w:rFonts w:ascii="Times New Roman" w:hAnsi="Times New Roman"/>
          <w:color w:val="auto"/>
          <w:lang w:val="en-IN"/>
        </w:rPr>
        <w:t>r</w:t>
      </w:r>
      <w:r w:rsidR="001B1091" w:rsidRPr="00D42340">
        <w:rPr>
          <w:rFonts w:ascii="Times New Roman" w:hAnsi="Times New Roman"/>
          <w:color w:val="auto"/>
          <w:lang w:val="en-IN"/>
        </w:rPr>
        <w:t xml:space="preserve">ate, especially in the optimal (low feed rate) region. This alignment between the diagnostic plot (validation) and the interaction plots (optimization) confirms that the process is well </w:t>
      </w:r>
      <w:proofErr w:type="spellStart"/>
      <w:r w:rsidR="001B1091" w:rsidRPr="00D42340">
        <w:rPr>
          <w:rFonts w:ascii="Times New Roman" w:hAnsi="Times New Roman"/>
          <w:color w:val="auto"/>
          <w:lang w:val="en-IN"/>
        </w:rPr>
        <w:t>modeled</w:t>
      </w:r>
      <w:proofErr w:type="spellEnd"/>
      <w:r w:rsidR="001B1091" w:rsidRPr="00D42340">
        <w:rPr>
          <w:rFonts w:ascii="Times New Roman" w:hAnsi="Times New Roman"/>
          <w:color w:val="auto"/>
          <w:lang w:val="en-IN"/>
        </w:rPr>
        <w:t xml:space="preserve"> and that the optimal settings have been successfully identified. </w:t>
      </w:r>
    </w:p>
    <w:p w14:paraId="21366B5E" w14:textId="098951BA" w:rsidR="00CF420D" w:rsidRPr="00D42340" w:rsidRDefault="00CF420D" w:rsidP="007E7F9B">
      <w:pPr>
        <w:pStyle w:val="BodytextIndented"/>
        <w:rPr>
          <w:rFonts w:ascii="Times New Roman" w:hAnsi="Times New Roman"/>
          <w:color w:val="auto"/>
          <w:sz w:val="24"/>
          <w:szCs w:val="24"/>
          <w:lang w:val="en-IN"/>
        </w:rPr>
      </w:pPr>
      <w:r w:rsidRPr="00D42340">
        <w:rPr>
          <w:rFonts w:ascii="Times New Roman" w:hAnsi="Times New Roman"/>
          <w:color w:val="auto"/>
          <w:lang w:val="en-IN"/>
        </w:rPr>
        <w:t xml:space="preserve">Figure 2 (d) is a </w:t>
      </w:r>
      <w:r w:rsidR="00351ABE" w:rsidRPr="00D42340">
        <w:rPr>
          <w:rFonts w:ascii="Times New Roman" w:hAnsi="Times New Roman"/>
          <w:color w:val="auto"/>
          <w:lang w:val="en-IN"/>
        </w:rPr>
        <w:t>p</w:t>
      </w:r>
      <w:r w:rsidRPr="00D42340">
        <w:rPr>
          <w:rFonts w:ascii="Times New Roman" w:hAnsi="Times New Roman"/>
          <w:color w:val="auto"/>
          <w:lang w:val="en-IN"/>
        </w:rPr>
        <w:t xml:space="preserve">redicted vs. </w:t>
      </w:r>
      <w:r w:rsidR="00351ABE" w:rsidRPr="00D42340">
        <w:rPr>
          <w:rFonts w:ascii="Times New Roman" w:hAnsi="Times New Roman"/>
          <w:color w:val="auto"/>
          <w:lang w:val="en-IN"/>
        </w:rPr>
        <w:t>a</w:t>
      </w:r>
      <w:r w:rsidRPr="00D42340">
        <w:rPr>
          <w:rFonts w:ascii="Times New Roman" w:hAnsi="Times New Roman"/>
          <w:color w:val="auto"/>
          <w:lang w:val="en-IN"/>
        </w:rPr>
        <w:t xml:space="preserve">ctual </w:t>
      </w:r>
      <w:r w:rsidR="00351ABE" w:rsidRPr="00D42340">
        <w:rPr>
          <w:rFonts w:ascii="Times New Roman" w:hAnsi="Times New Roman"/>
          <w:color w:val="auto"/>
          <w:lang w:val="en-IN"/>
        </w:rPr>
        <w:t>p</w:t>
      </w:r>
      <w:r w:rsidRPr="00D42340">
        <w:rPr>
          <w:rFonts w:ascii="Times New Roman" w:hAnsi="Times New Roman"/>
          <w:color w:val="auto"/>
          <w:lang w:val="en-IN"/>
        </w:rPr>
        <w:t xml:space="preserve">lot used in statistical </w:t>
      </w:r>
      <w:proofErr w:type="spellStart"/>
      <w:r w:rsidRPr="00D42340">
        <w:rPr>
          <w:rFonts w:ascii="Times New Roman" w:hAnsi="Times New Roman"/>
          <w:color w:val="auto"/>
          <w:lang w:val="en-IN"/>
        </w:rPr>
        <w:t>modeling</w:t>
      </w:r>
      <w:proofErr w:type="spellEnd"/>
      <w:r w:rsidRPr="00D42340">
        <w:rPr>
          <w:rFonts w:ascii="Times New Roman" w:hAnsi="Times New Roman"/>
          <w:color w:val="auto"/>
          <w:lang w:val="en-IN"/>
        </w:rPr>
        <w:t xml:space="preserve"> to assess the accuracy and quality of a model. It shows a gradient from </w:t>
      </w:r>
      <w:r w:rsidR="00351ABE" w:rsidRPr="00D42340">
        <w:rPr>
          <w:rFonts w:ascii="Times New Roman" w:hAnsi="Times New Roman"/>
          <w:color w:val="auto"/>
          <w:lang w:val="en-IN"/>
        </w:rPr>
        <w:t>b</w:t>
      </w:r>
      <w:r w:rsidRPr="00D42340">
        <w:rPr>
          <w:rFonts w:ascii="Times New Roman" w:hAnsi="Times New Roman"/>
          <w:color w:val="auto"/>
          <w:lang w:val="en-IN"/>
        </w:rPr>
        <w:t xml:space="preserve">lue (0.6), representing the lowest measured roughness, through </w:t>
      </w:r>
      <w:r w:rsidR="00351ABE" w:rsidRPr="00D42340">
        <w:rPr>
          <w:rFonts w:ascii="Times New Roman" w:hAnsi="Times New Roman"/>
          <w:color w:val="auto"/>
          <w:lang w:val="en-IN"/>
        </w:rPr>
        <w:t>g</w:t>
      </w:r>
      <w:r w:rsidR="00960976" w:rsidRPr="00D42340">
        <w:rPr>
          <w:rFonts w:ascii="Times New Roman" w:hAnsi="Times New Roman"/>
          <w:color w:val="auto"/>
          <w:lang w:val="en-IN"/>
        </w:rPr>
        <w:t xml:space="preserve">reen and </w:t>
      </w:r>
      <w:r w:rsidR="00351ABE" w:rsidRPr="00D42340">
        <w:rPr>
          <w:rFonts w:ascii="Times New Roman" w:hAnsi="Times New Roman"/>
          <w:color w:val="auto"/>
          <w:lang w:val="en-IN"/>
        </w:rPr>
        <w:t>y</w:t>
      </w:r>
      <w:r w:rsidR="00960976" w:rsidRPr="00D42340">
        <w:rPr>
          <w:rFonts w:ascii="Times New Roman" w:hAnsi="Times New Roman"/>
          <w:color w:val="auto"/>
          <w:lang w:val="en-IN"/>
        </w:rPr>
        <w:t xml:space="preserve">ellow, </w:t>
      </w:r>
      <w:r w:rsidRPr="00D42340">
        <w:rPr>
          <w:rFonts w:ascii="Times New Roman" w:hAnsi="Times New Roman"/>
          <w:color w:val="auto"/>
          <w:lang w:val="en-IN"/>
        </w:rPr>
        <w:t xml:space="preserve">to </w:t>
      </w:r>
      <w:r w:rsidR="00351ABE" w:rsidRPr="00D42340">
        <w:rPr>
          <w:rFonts w:ascii="Times New Roman" w:hAnsi="Times New Roman"/>
          <w:color w:val="auto"/>
          <w:lang w:val="en-IN"/>
        </w:rPr>
        <w:t>r</w:t>
      </w:r>
      <w:r w:rsidRPr="00D42340">
        <w:rPr>
          <w:rFonts w:ascii="Times New Roman" w:hAnsi="Times New Roman"/>
          <w:color w:val="auto"/>
          <w:lang w:val="en-IN"/>
        </w:rPr>
        <w:t xml:space="preserve">ed (1.2), representing the highest measured roughness. The </w:t>
      </w:r>
      <w:proofErr w:type="spellStart"/>
      <w:r w:rsidRPr="00D42340">
        <w:rPr>
          <w:rFonts w:ascii="Times New Roman" w:hAnsi="Times New Roman"/>
          <w:color w:val="auto"/>
          <w:lang w:val="en-IN"/>
        </w:rPr>
        <w:t>color</w:t>
      </w:r>
      <w:proofErr w:type="spellEnd"/>
      <w:r w:rsidRPr="00D42340">
        <w:rPr>
          <w:rFonts w:ascii="Times New Roman" w:hAnsi="Times New Roman"/>
          <w:color w:val="auto"/>
          <w:lang w:val="en-IN"/>
        </w:rPr>
        <w:t xml:space="preserve"> helps </w:t>
      </w:r>
      <w:r w:rsidR="00672012">
        <w:rPr>
          <w:rFonts w:ascii="Times New Roman" w:hAnsi="Times New Roman"/>
          <w:color w:val="auto"/>
          <w:lang w:val="en-IN"/>
        </w:rPr>
        <w:t>visualize whether the model performs equally well across the entire response rang</w:t>
      </w:r>
      <w:r w:rsidRPr="00D42340">
        <w:rPr>
          <w:rFonts w:ascii="Times New Roman" w:hAnsi="Times New Roman"/>
          <w:color w:val="auto"/>
          <w:lang w:val="en-IN"/>
        </w:rPr>
        <w:t>e. Here, the low-roughness points (blue/green) and high-roughness points (orange/red) a</w:t>
      </w:r>
      <w:r w:rsidR="00672012">
        <w:rPr>
          <w:rFonts w:ascii="Times New Roman" w:hAnsi="Times New Roman"/>
          <w:color w:val="auto"/>
          <w:lang w:val="en-IN"/>
        </w:rPr>
        <w:t>lign well, confirming the model's robustness across th</w:t>
      </w:r>
      <w:r w:rsidRPr="00D42340">
        <w:rPr>
          <w:rFonts w:ascii="Times New Roman" w:hAnsi="Times New Roman"/>
          <w:color w:val="auto"/>
          <w:lang w:val="en-IN"/>
        </w:rPr>
        <w:t>e operating range.</w:t>
      </w:r>
      <w:r w:rsidRPr="00D42340">
        <w:rPr>
          <w:rFonts w:ascii="Times New Roman" w:hAnsi="Times New Roman"/>
          <w:color w:val="auto"/>
          <w:sz w:val="24"/>
          <w:szCs w:val="24"/>
          <w:lang w:val="en-IN"/>
        </w:rPr>
        <w:t xml:space="preserve"> </w:t>
      </w:r>
    </w:p>
    <w:p w14:paraId="7158F8EA" w14:textId="77777777" w:rsidR="00CF420D" w:rsidRPr="00D42340" w:rsidRDefault="00CF420D" w:rsidP="00945ADD">
      <w:pPr>
        <w:spacing w:after="0" w:line="240" w:lineRule="auto"/>
        <w:jc w:val="both"/>
        <w:rPr>
          <w:rFonts w:ascii="Times New Roman" w:hAnsi="Times New Roman" w:cs="Times New Roman"/>
          <w:sz w:val="24"/>
          <w:szCs w:val="24"/>
          <w:lang w:val="en-IN"/>
        </w:rPr>
      </w:pPr>
    </w:p>
    <w:p w14:paraId="7004DB41" w14:textId="4C32D2E9" w:rsidR="001B1091" w:rsidRPr="00D42340" w:rsidRDefault="00945ADD" w:rsidP="00642E9A">
      <w:pPr>
        <w:spacing w:after="0" w:line="240" w:lineRule="auto"/>
        <w:jc w:val="both"/>
        <w:rPr>
          <w:rFonts w:ascii="Times New Roman" w:hAnsi="Times New Roman" w:cs="Times New Roman"/>
          <w:lang w:val="en-IN"/>
        </w:rPr>
      </w:pPr>
      <w:r w:rsidRPr="00D42340">
        <w:rPr>
          <w:rFonts w:ascii="Times New Roman" w:eastAsia="Times New Roman" w:hAnsi="Times New Roman" w:cs="Times New Roman"/>
          <w:i/>
          <w:iCs/>
          <w:lang w:val="en-GB"/>
        </w:rPr>
        <w:t xml:space="preserve">3.3.2. Interaction </w:t>
      </w:r>
      <w:r w:rsidR="00267C90" w:rsidRPr="00D42340">
        <w:rPr>
          <w:rFonts w:ascii="Times New Roman" w:eastAsia="Times New Roman" w:hAnsi="Times New Roman" w:cs="Times New Roman"/>
          <w:i/>
          <w:iCs/>
          <w:lang w:val="en-GB"/>
        </w:rPr>
        <w:t>e</w:t>
      </w:r>
      <w:r w:rsidRPr="00D42340">
        <w:rPr>
          <w:rFonts w:ascii="Times New Roman" w:eastAsia="Times New Roman" w:hAnsi="Times New Roman" w:cs="Times New Roman"/>
          <w:i/>
          <w:iCs/>
          <w:lang w:val="en-GB"/>
        </w:rPr>
        <w:t xml:space="preserve">ffect of </w:t>
      </w:r>
      <w:r w:rsidR="004724ED" w:rsidRPr="00D42340">
        <w:rPr>
          <w:rFonts w:ascii="Times New Roman" w:eastAsia="Times New Roman" w:hAnsi="Times New Roman" w:cs="Times New Roman"/>
          <w:i/>
          <w:iCs/>
          <w:lang w:val="en-GB"/>
        </w:rPr>
        <w:t>material removal rate</w:t>
      </w:r>
      <w:r w:rsidR="009C6515" w:rsidRPr="00D42340">
        <w:rPr>
          <w:rFonts w:ascii="Times New Roman" w:eastAsia="Times New Roman" w:hAnsi="Times New Roman" w:cs="Times New Roman"/>
          <w:i/>
          <w:iCs/>
          <w:lang w:val="en-GB"/>
        </w:rPr>
        <w:t>:</w:t>
      </w:r>
      <w:r w:rsidR="009C6515" w:rsidRPr="00D42340">
        <w:rPr>
          <w:rFonts w:ascii="Times New Roman" w:hAnsi="Times New Roman" w:cs="Times New Roman"/>
        </w:rPr>
        <w:t xml:space="preserve"> </w:t>
      </w:r>
      <w:r w:rsidR="001B1091" w:rsidRPr="00D42340">
        <w:rPr>
          <w:rFonts w:ascii="Times New Roman" w:hAnsi="Times New Roman" w:cs="Times New Roman"/>
          <w:lang w:val="en-IN"/>
        </w:rPr>
        <w:t xml:space="preserve">The primary objective of increasing MRR is to maximize productivity. The </w:t>
      </w:r>
      <w:r w:rsidR="00672012">
        <w:rPr>
          <w:rFonts w:ascii="Times New Roman" w:hAnsi="Times New Roman" w:cs="Times New Roman"/>
          <w:lang w:val="en-IN"/>
        </w:rPr>
        <w:t>data show that MRR increases with</w:t>
      </w:r>
      <w:r w:rsidR="001B1091" w:rsidRPr="00D42340">
        <w:rPr>
          <w:rFonts w:ascii="Times New Roman" w:hAnsi="Times New Roman" w:cs="Times New Roman"/>
          <w:lang w:val="en-IN"/>
        </w:rPr>
        <w:t xml:space="preserve"> both </w:t>
      </w:r>
      <w:r w:rsidR="00370ED1" w:rsidRPr="00D42340">
        <w:rPr>
          <w:rFonts w:ascii="Times New Roman" w:hAnsi="Times New Roman" w:cs="Times New Roman"/>
          <w:lang w:val="en-IN"/>
        </w:rPr>
        <w:t>f</w:t>
      </w:r>
      <w:r w:rsidR="001B1091" w:rsidRPr="00D42340">
        <w:rPr>
          <w:rFonts w:ascii="Times New Roman" w:hAnsi="Times New Roman" w:cs="Times New Roman"/>
          <w:lang w:val="en-IN"/>
        </w:rPr>
        <w:t xml:space="preserve">eed </w:t>
      </w:r>
      <w:r w:rsidR="00370ED1" w:rsidRPr="00D42340">
        <w:rPr>
          <w:rFonts w:ascii="Times New Roman" w:hAnsi="Times New Roman" w:cs="Times New Roman"/>
          <w:lang w:val="en-IN"/>
        </w:rPr>
        <w:t>r</w:t>
      </w:r>
      <w:r w:rsidR="001B1091" w:rsidRPr="00D42340">
        <w:rPr>
          <w:rFonts w:ascii="Times New Roman" w:hAnsi="Times New Roman" w:cs="Times New Roman"/>
          <w:lang w:val="en-IN"/>
        </w:rPr>
        <w:t xml:space="preserve">ate and </w:t>
      </w:r>
      <w:r w:rsidR="00370ED1" w:rsidRPr="00D42340">
        <w:rPr>
          <w:rFonts w:ascii="Times New Roman" w:hAnsi="Times New Roman" w:cs="Times New Roman"/>
          <w:lang w:val="en-IN"/>
        </w:rPr>
        <w:t>d</w:t>
      </w:r>
      <w:r w:rsidR="001B1091" w:rsidRPr="00D42340">
        <w:rPr>
          <w:rFonts w:ascii="Times New Roman" w:hAnsi="Times New Roman" w:cs="Times New Roman"/>
          <w:lang w:val="en-IN"/>
        </w:rPr>
        <w:t xml:space="preserve">epth of </w:t>
      </w:r>
      <w:r w:rsidR="00370ED1" w:rsidRPr="00D42340">
        <w:rPr>
          <w:rFonts w:ascii="Times New Roman" w:hAnsi="Times New Roman" w:cs="Times New Roman"/>
          <w:lang w:val="en-IN"/>
        </w:rPr>
        <w:t>c</w:t>
      </w:r>
      <w:r w:rsidR="001B1091" w:rsidRPr="00D42340">
        <w:rPr>
          <w:rFonts w:ascii="Times New Roman" w:hAnsi="Times New Roman" w:cs="Times New Roman"/>
          <w:lang w:val="en-IN"/>
        </w:rPr>
        <w:t xml:space="preserve">ut. </w:t>
      </w:r>
    </w:p>
    <w:p w14:paraId="47F50202" w14:textId="1AC2863B" w:rsidR="00642E9A" w:rsidRPr="00D42340" w:rsidRDefault="00642E9A" w:rsidP="00642E9A">
      <w:pPr>
        <w:pStyle w:val="BodytextIndented"/>
        <w:rPr>
          <w:rFonts w:ascii="Times New Roman" w:hAnsi="Times New Roman"/>
          <w:color w:val="auto"/>
          <w:lang w:val="en-IN"/>
        </w:rPr>
      </w:pPr>
      <w:r w:rsidRPr="00D42340">
        <w:rPr>
          <w:rFonts w:ascii="Times New Roman" w:hAnsi="Times New Roman"/>
          <w:color w:val="auto"/>
          <w:lang w:val="en-IN"/>
        </w:rPr>
        <w:t xml:space="preserve">This 3D response surface plot in Figure 3 visualizes the relationship between cutting speed and depth of cut </w:t>
      </w:r>
      <w:r w:rsidR="00672012">
        <w:rPr>
          <w:rFonts w:ascii="Times New Roman" w:hAnsi="Times New Roman"/>
          <w:color w:val="auto"/>
          <w:lang w:val="en-IN"/>
        </w:rPr>
        <w:t>and the dependent variable, MRR</w:t>
      </w:r>
      <w:r w:rsidRPr="00D42340">
        <w:rPr>
          <w:rFonts w:ascii="Times New Roman" w:hAnsi="Times New Roman"/>
          <w:color w:val="auto"/>
          <w:lang w:val="en-IN"/>
        </w:rPr>
        <w:t xml:space="preserve">. The scale ranges from 6.55 (blue/low) to 196.25 (red/high). The first independent variable is cutting speed. The axis shows values ranging from approximately 131 to 262 mm/s. The axis for the second independent variable, the depth of cut, shows values ranging from approximately 0.5 to 1.5 mm. The plot is shown at a fixed level of actual factor B = 0.3. This indicates that a third factor, 'B' (likely feed rate from the previous context, though not explicitly </w:t>
      </w:r>
      <w:proofErr w:type="spellStart"/>
      <w:r w:rsidRPr="00D42340">
        <w:rPr>
          <w:rFonts w:ascii="Times New Roman" w:hAnsi="Times New Roman"/>
          <w:color w:val="auto"/>
          <w:lang w:val="en-IN"/>
        </w:rPr>
        <w:t>labeled</w:t>
      </w:r>
      <w:proofErr w:type="spellEnd"/>
      <w:r w:rsidRPr="00D42340">
        <w:rPr>
          <w:rFonts w:ascii="Times New Roman" w:hAnsi="Times New Roman"/>
          <w:color w:val="auto"/>
          <w:lang w:val="en-IN"/>
        </w:rPr>
        <w:t xml:space="preserve">), is held constant at 0.3 mm/rev to isolate the combined effect of cutting speed and depth of cut. </w:t>
      </w:r>
    </w:p>
    <w:p w14:paraId="6B6FC879" w14:textId="5CCCF962" w:rsidR="001B1091" w:rsidRPr="00D42340" w:rsidRDefault="00774E5E" w:rsidP="001B1091">
      <w:pPr>
        <w:spacing w:line="240" w:lineRule="auto"/>
        <w:jc w:val="center"/>
        <w:rPr>
          <w:rFonts w:ascii="Times New Roman" w:hAnsi="Times New Roman" w:cs="Times New Roman"/>
          <w:sz w:val="24"/>
          <w:szCs w:val="24"/>
          <w:lang w:val="en-IN"/>
        </w:rPr>
      </w:pPr>
      <w:r w:rsidRPr="00D42340">
        <w:rPr>
          <w:rFonts w:ascii="Times New Roman" w:hAnsi="Times New Roman"/>
          <w:noProof/>
          <w:lang w:val="am-ET" w:eastAsia="am-ET"/>
        </w:rPr>
        <mc:AlternateContent>
          <mc:Choice Requires="wps">
            <w:drawing>
              <wp:anchor distT="45720" distB="45720" distL="114300" distR="114300" simplePos="0" relativeHeight="251667456" behindDoc="0" locked="0" layoutInCell="1" allowOverlap="1" wp14:anchorId="6E22A794" wp14:editId="54AA2D05">
                <wp:simplePos x="0" y="0"/>
                <wp:positionH relativeFrom="column">
                  <wp:posOffset>2579059</wp:posOffset>
                </wp:positionH>
                <wp:positionV relativeFrom="paragraph">
                  <wp:posOffset>39824</wp:posOffset>
                </wp:positionV>
                <wp:extent cx="358775" cy="298450"/>
                <wp:effectExtent l="0" t="0" r="0" b="63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775" cy="298450"/>
                        </a:xfrm>
                        <a:prstGeom prst="rect">
                          <a:avLst/>
                        </a:prstGeom>
                        <a:noFill/>
                        <a:ln w="9525">
                          <a:noFill/>
                          <a:miter lim="800000"/>
                          <a:headEnd/>
                          <a:tailEnd/>
                        </a:ln>
                      </wps:spPr>
                      <wps:txbx>
                        <w:txbxContent>
                          <w:p w14:paraId="68055B8C" w14:textId="1D61438E" w:rsidR="008F7646" w:rsidRPr="00774E5E" w:rsidRDefault="008F7646">
                            <w:pPr>
                              <w:rPr>
                                <w:sz w:val="20"/>
                                <w:szCs w:val="20"/>
                              </w:rPr>
                            </w:pPr>
                            <w:r w:rsidRPr="00774E5E">
                              <w:rPr>
                                <w:sz w:val="20"/>
                                <w:szCs w:val="20"/>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22A794" id="Text Box 2" o:spid="_x0000_s1030" type="#_x0000_t202" style="position:absolute;left:0;text-align:left;margin-left:203.1pt;margin-top:3.15pt;width:28.25pt;height:2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" filled="f" stroked="f">
                <v:textbox>
                  <w:txbxContent>
                    <w:p w14:paraId="68055B8C" w14:textId="1D61438E" w:rsidR="008F7646" w:rsidRPr="00774E5E" w:rsidRDefault="008F7646">
                      <w:pPr>
                        <w:rPr>
                          <w:sz w:val="20"/>
                          <w:szCs w:val="20"/>
                        </w:rPr>
                      </w:pPr>
                      <w:r w:rsidRPr="00774E5E">
                        <w:rPr>
                          <w:sz w:val="20"/>
                          <w:szCs w:val="20"/>
                        </w:rPr>
                        <w:t>(a)</w:t>
                      </w:r>
                    </w:p>
                  </w:txbxContent>
                </v:textbox>
              </v:shape>
            </w:pict>
          </mc:Fallback>
        </mc:AlternateContent>
      </w:r>
      <w:r w:rsidR="001C4B74" w:rsidRPr="00D42340">
        <w:rPr>
          <w:rFonts w:ascii="Times New Roman" w:hAnsi="Times New Roman"/>
          <w:noProof/>
          <w:lang w:val="am-ET" w:eastAsia="am-ET"/>
        </w:rPr>
        <mc:AlternateContent>
          <mc:Choice Requires="wps">
            <w:drawing>
              <wp:anchor distT="45720" distB="45720" distL="114300" distR="114300" simplePos="0" relativeHeight="251669504" behindDoc="0" locked="0" layoutInCell="1" allowOverlap="1" wp14:anchorId="44137716" wp14:editId="0D257610">
                <wp:simplePos x="0" y="0"/>
                <wp:positionH relativeFrom="column">
                  <wp:posOffset>5080117</wp:posOffset>
                </wp:positionH>
                <wp:positionV relativeFrom="paragraph">
                  <wp:posOffset>81837</wp:posOffset>
                </wp:positionV>
                <wp:extent cx="358775" cy="298450"/>
                <wp:effectExtent l="0" t="0" r="0" b="6350"/>
                <wp:wrapNone/>
                <wp:docPr id="15819242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775" cy="298450"/>
                        </a:xfrm>
                        <a:prstGeom prst="rect">
                          <a:avLst/>
                        </a:prstGeom>
                        <a:noFill/>
                        <a:ln w="9525">
                          <a:noFill/>
                          <a:miter lim="800000"/>
                          <a:headEnd/>
                          <a:tailEnd/>
                        </a:ln>
                      </wps:spPr>
                      <wps:txbx>
                        <w:txbxContent>
                          <w:p w14:paraId="43875C95" w14:textId="153DFA20" w:rsidR="008F7646" w:rsidRPr="00774E5E" w:rsidRDefault="008F7646" w:rsidP="001C4B74">
                            <w:pPr>
                              <w:rPr>
                                <w:sz w:val="20"/>
                                <w:szCs w:val="20"/>
                              </w:rPr>
                            </w:pPr>
                            <w:r w:rsidRPr="00774E5E">
                              <w:rPr>
                                <w:sz w:val="20"/>
                                <w:szCs w:val="20"/>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137716" id="_x0000_s1031" type="#_x0000_t202" style="position:absolute;left:0;text-align:left;margin-left:400pt;margin-top:6.45pt;width:28.25pt;height:23.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" filled="f" stroked="f">
                <v:textbox>
                  <w:txbxContent>
                    <w:p w14:paraId="43875C95" w14:textId="153DFA20" w:rsidR="008F7646" w:rsidRPr="00774E5E" w:rsidRDefault="008F7646" w:rsidP="001C4B74">
                      <w:pPr>
                        <w:rPr>
                          <w:sz w:val="20"/>
                          <w:szCs w:val="20"/>
                        </w:rPr>
                      </w:pPr>
                      <w:r w:rsidRPr="00774E5E">
                        <w:rPr>
                          <w:sz w:val="20"/>
                          <w:szCs w:val="20"/>
                        </w:rPr>
                        <w:t>(b)</w:t>
                      </w:r>
                    </w:p>
                  </w:txbxContent>
                </v:textbox>
              </v:shape>
            </w:pict>
          </mc:Fallback>
        </mc:AlternateContent>
      </w:r>
      <w:r w:rsidR="001B1091" w:rsidRPr="00D42340">
        <w:rPr>
          <w:rFonts w:ascii="Times New Roman" w:hAnsi="Times New Roman" w:cs="Times New Roman"/>
          <w:noProof/>
          <w:sz w:val="24"/>
          <w:szCs w:val="24"/>
          <w:lang w:val="am-ET" w:eastAsia="am-ET"/>
        </w:rPr>
        <w:drawing>
          <wp:inline distT="0" distB="0" distL="0" distR="0" wp14:anchorId="23D3FCA0" wp14:editId="32FABBB2">
            <wp:extent cx="2571364" cy="2196924"/>
            <wp:effectExtent l="19050" t="19050" r="19685" b="13335"/>
            <wp:docPr id="197034316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80473" cy="2204707"/>
                    </a:xfrm>
                    <a:prstGeom prst="rect">
                      <a:avLst/>
                    </a:prstGeom>
                    <a:noFill/>
                    <a:ln>
                      <a:solidFill>
                        <a:schemeClr val="tx1">
                          <a:alpha val="99000"/>
                        </a:schemeClr>
                      </a:solidFill>
                    </a:ln>
                  </pic:spPr>
                </pic:pic>
              </a:graphicData>
            </a:graphic>
          </wp:inline>
        </w:drawing>
      </w:r>
      <w:r w:rsidR="001B1091" w:rsidRPr="00D42340">
        <w:rPr>
          <w:rFonts w:ascii="Times New Roman" w:hAnsi="Times New Roman" w:cs="Times New Roman"/>
          <w:noProof/>
          <w:sz w:val="24"/>
          <w:szCs w:val="24"/>
          <w:lang w:val="am-ET" w:eastAsia="am-ET"/>
        </w:rPr>
        <w:drawing>
          <wp:inline distT="0" distB="0" distL="0" distR="0" wp14:anchorId="52F922CF" wp14:editId="452E932B">
            <wp:extent cx="2450424" cy="2195195"/>
            <wp:effectExtent l="19050" t="19050" r="26670" b="14605"/>
            <wp:docPr id="93073723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56221" cy="2200389"/>
                    </a:xfrm>
                    <a:prstGeom prst="rect">
                      <a:avLst/>
                    </a:prstGeom>
                    <a:noFill/>
                    <a:ln>
                      <a:solidFill>
                        <a:schemeClr val="tx1">
                          <a:alpha val="99000"/>
                        </a:schemeClr>
                      </a:solidFill>
                    </a:ln>
                  </pic:spPr>
                </pic:pic>
              </a:graphicData>
            </a:graphic>
          </wp:inline>
        </w:drawing>
      </w:r>
    </w:p>
    <w:p w14:paraId="5BA6E8F8" w14:textId="5FA6FAC3" w:rsidR="001B1091" w:rsidRPr="00D42340" w:rsidRDefault="00774E5E" w:rsidP="001B1091">
      <w:pPr>
        <w:spacing w:line="240" w:lineRule="auto"/>
        <w:jc w:val="center"/>
        <w:rPr>
          <w:rFonts w:ascii="Times New Roman" w:hAnsi="Times New Roman" w:cs="Times New Roman"/>
          <w:sz w:val="24"/>
          <w:szCs w:val="24"/>
          <w:lang w:val="en-IN"/>
        </w:rPr>
      </w:pPr>
      <w:r w:rsidRPr="00D42340">
        <w:rPr>
          <w:rFonts w:ascii="Times New Roman" w:hAnsi="Times New Roman"/>
          <w:noProof/>
          <w:lang w:val="am-ET" w:eastAsia="am-ET"/>
        </w:rPr>
        <w:lastRenderedPageBreak/>
        <mc:AlternateContent>
          <mc:Choice Requires="wps">
            <w:drawing>
              <wp:anchor distT="45720" distB="45720" distL="114300" distR="114300" simplePos="0" relativeHeight="251673600" behindDoc="0" locked="0" layoutInCell="1" allowOverlap="1" wp14:anchorId="355CC2A8" wp14:editId="7D507AA6">
                <wp:simplePos x="0" y="0"/>
                <wp:positionH relativeFrom="column">
                  <wp:posOffset>4991748</wp:posOffset>
                </wp:positionH>
                <wp:positionV relativeFrom="paragraph">
                  <wp:posOffset>88693</wp:posOffset>
                </wp:positionV>
                <wp:extent cx="358775" cy="298450"/>
                <wp:effectExtent l="0" t="0" r="0" b="6350"/>
                <wp:wrapNone/>
                <wp:docPr id="548793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775" cy="298450"/>
                        </a:xfrm>
                        <a:prstGeom prst="rect">
                          <a:avLst/>
                        </a:prstGeom>
                        <a:noFill/>
                        <a:ln w="9525">
                          <a:noFill/>
                          <a:miter lim="800000"/>
                          <a:headEnd/>
                          <a:tailEnd/>
                        </a:ln>
                      </wps:spPr>
                      <wps:txbx>
                        <w:txbxContent>
                          <w:p w14:paraId="60DACD91" w14:textId="5AE51AEA" w:rsidR="008F7646" w:rsidRPr="00774E5E" w:rsidRDefault="008F7646" w:rsidP="001C4B74">
                            <w:pPr>
                              <w:rPr>
                                <w:sz w:val="20"/>
                                <w:szCs w:val="20"/>
                              </w:rPr>
                            </w:pPr>
                            <w:r w:rsidRPr="00774E5E">
                              <w:rPr>
                                <w:sz w:val="20"/>
                                <w:szCs w:val="20"/>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5CC2A8" id="_x0000_s1032" type="#_x0000_t202" style="position:absolute;left:0;text-align:left;margin-left:393.05pt;margin-top:7pt;width:28.25pt;height:23.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" filled="f" stroked="f">
                <v:textbox>
                  <w:txbxContent>
                    <w:p w14:paraId="60DACD91" w14:textId="5AE51AEA" w:rsidR="008F7646" w:rsidRPr="00774E5E" w:rsidRDefault="008F7646" w:rsidP="001C4B74">
                      <w:pPr>
                        <w:rPr>
                          <w:sz w:val="20"/>
                          <w:szCs w:val="20"/>
                        </w:rPr>
                      </w:pPr>
                      <w:r w:rsidRPr="00774E5E">
                        <w:rPr>
                          <w:sz w:val="20"/>
                          <w:szCs w:val="20"/>
                        </w:rPr>
                        <w:t>(d)</w:t>
                      </w:r>
                    </w:p>
                  </w:txbxContent>
                </v:textbox>
              </v:shape>
            </w:pict>
          </mc:Fallback>
        </mc:AlternateContent>
      </w:r>
      <w:r w:rsidRPr="00D42340">
        <w:rPr>
          <w:rFonts w:ascii="Times New Roman" w:hAnsi="Times New Roman"/>
          <w:noProof/>
          <w:lang w:val="am-ET" w:eastAsia="am-ET"/>
        </w:rPr>
        <mc:AlternateContent>
          <mc:Choice Requires="wps">
            <w:drawing>
              <wp:anchor distT="45720" distB="45720" distL="114300" distR="114300" simplePos="0" relativeHeight="251671552" behindDoc="0" locked="0" layoutInCell="1" allowOverlap="1" wp14:anchorId="734BC79F" wp14:editId="5A2B4511">
                <wp:simplePos x="0" y="0"/>
                <wp:positionH relativeFrom="column">
                  <wp:posOffset>2565309</wp:posOffset>
                </wp:positionH>
                <wp:positionV relativeFrom="paragraph">
                  <wp:posOffset>18791</wp:posOffset>
                </wp:positionV>
                <wp:extent cx="358775" cy="298450"/>
                <wp:effectExtent l="0" t="0" r="0" b="6350"/>
                <wp:wrapNone/>
                <wp:docPr id="20257100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775" cy="298450"/>
                        </a:xfrm>
                        <a:prstGeom prst="rect">
                          <a:avLst/>
                        </a:prstGeom>
                        <a:noFill/>
                        <a:ln w="9525">
                          <a:noFill/>
                          <a:miter lim="800000"/>
                          <a:headEnd/>
                          <a:tailEnd/>
                        </a:ln>
                      </wps:spPr>
                      <wps:txbx>
                        <w:txbxContent>
                          <w:p w14:paraId="206F1316" w14:textId="6F1056B2" w:rsidR="008F7646" w:rsidRPr="00774E5E" w:rsidRDefault="008F7646" w:rsidP="001C4B74">
                            <w:pPr>
                              <w:rPr>
                                <w:sz w:val="20"/>
                                <w:szCs w:val="20"/>
                              </w:rPr>
                            </w:pPr>
                            <w:r w:rsidRPr="00774E5E">
                              <w:rPr>
                                <w:sz w:val="20"/>
                                <w:szCs w:val="20"/>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4BC79F" id="_x0000_s1033" type="#_x0000_t202" style="position:absolute;left:0;text-align:left;margin-left:202pt;margin-top:1.5pt;width:28.25pt;height:23.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" filled="f" stroked="f">
                <v:textbox>
                  <w:txbxContent>
                    <w:p w14:paraId="206F1316" w14:textId="6F1056B2" w:rsidR="008F7646" w:rsidRPr="00774E5E" w:rsidRDefault="008F7646" w:rsidP="001C4B74">
                      <w:pPr>
                        <w:rPr>
                          <w:sz w:val="20"/>
                          <w:szCs w:val="20"/>
                        </w:rPr>
                      </w:pPr>
                      <w:r w:rsidRPr="00774E5E">
                        <w:rPr>
                          <w:sz w:val="20"/>
                          <w:szCs w:val="20"/>
                        </w:rPr>
                        <w:t>(c)</w:t>
                      </w:r>
                    </w:p>
                  </w:txbxContent>
                </v:textbox>
              </v:shape>
            </w:pict>
          </mc:Fallback>
        </mc:AlternateContent>
      </w:r>
      <w:r w:rsidR="001B1091" w:rsidRPr="00D42340">
        <w:rPr>
          <w:rFonts w:ascii="Times New Roman" w:hAnsi="Times New Roman" w:cs="Times New Roman"/>
          <w:noProof/>
          <w:sz w:val="24"/>
          <w:szCs w:val="24"/>
          <w:lang w:val="am-ET" w:eastAsia="am-ET"/>
        </w:rPr>
        <w:drawing>
          <wp:inline distT="0" distB="0" distL="0" distR="0" wp14:anchorId="238A02C6" wp14:editId="312DE9A5">
            <wp:extent cx="2519546" cy="2152650"/>
            <wp:effectExtent l="19050" t="19050" r="14605" b="19050"/>
            <wp:docPr id="21967135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30969" cy="2162410"/>
                    </a:xfrm>
                    <a:prstGeom prst="rect">
                      <a:avLst/>
                    </a:prstGeom>
                    <a:noFill/>
                    <a:ln>
                      <a:solidFill>
                        <a:schemeClr val="tx1">
                          <a:alpha val="99000"/>
                        </a:schemeClr>
                      </a:solidFill>
                    </a:ln>
                  </pic:spPr>
                </pic:pic>
              </a:graphicData>
            </a:graphic>
          </wp:inline>
        </w:drawing>
      </w:r>
      <w:r w:rsidR="001B1091" w:rsidRPr="00D42340">
        <w:rPr>
          <w:rFonts w:ascii="Times New Roman" w:hAnsi="Times New Roman" w:cs="Times New Roman"/>
          <w:sz w:val="24"/>
          <w:szCs w:val="24"/>
          <w:lang w:val="en-IN"/>
        </w:rPr>
        <w:t xml:space="preserve"> </w:t>
      </w:r>
      <w:r w:rsidR="001B1091" w:rsidRPr="00D42340">
        <w:rPr>
          <w:rFonts w:ascii="Times New Roman" w:hAnsi="Times New Roman" w:cs="Times New Roman"/>
          <w:noProof/>
          <w:sz w:val="24"/>
          <w:szCs w:val="24"/>
          <w:lang w:val="am-ET" w:eastAsia="am-ET"/>
        </w:rPr>
        <w:drawing>
          <wp:inline distT="0" distB="0" distL="0" distR="0" wp14:anchorId="4D546DAB" wp14:editId="259FD38F">
            <wp:extent cx="2489200" cy="2145542"/>
            <wp:effectExtent l="19050" t="19050" r="25400" b="26670"/>
            <wp:docPr id="59728717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07360" cy="2161195"/>
                    </a:xfrm>
                    <a:prstGeom prst="rect">
                      <a:avLst/>
                    </a:prstGeom>
                    <a:noFill/>
                    <a:ln>
                      <a:solidFill>
                        <a:schemeClr val="tx1">
                          <a:alpha val="99000"/>
                        </a:schemeClr>
                      </a:solidFill>
                    </a:ln>
                  </pic:spPr>
                </pic:pic>
              </a:graphicData>
            </a:graphic>
          </wp:inline>
        </w:drawing>
      </w:r>
    </w:p>
    <w:p w14:paraId="452BC722" w14:textId="19935FCC" w:rsidR="001B1091" w:rsidRPr="00D42340" w:rsidRDefault="001B1091" w:rsidP="001B1091">
      <w:pPr>
        <w:spacing w:line="240" w:lineRule="auto"/>
        <w:jc w:val="center"/>
        <w:rPr>
          <w:rFonts w:ascii="Times New Roman" w:hAnsi="Times New Roman" w:cs="Times New Roman"/>
        </w:rPr>
      </w:pPr>
      <w:r w:rsidRPr="00D42340">
        <w:rPr>
          <w:rFonts w:ascii="Times New Roman" w:hAnsi="Times New Roman" w:cs="Times New Roman"/>
          <w:b/>
          <w:bCs/>
        </w:rPr>
        <w:t xml:space="preserve">Figure </w:t>
      </w:r>
      <w:r w:rsidR="007445B9" w:rsidRPr="00D42340">
        <w:rPr>
          <w:rFonts w:ascii="Times New Roman" w:hAnsi="Times New Roman" w:cs="Times New Roman"/>
          <w:b/>
          <w:bCs/>
        </w:rPr>
        <w:t>3</w:t>
      </w:r>
      <w:r w:rsidRPr="00D42340">
        <w:rPr>
          <w:rFonts w:ascii="Times New Roman" w:hAnsi="Times New Roman" w:cs="Times New Roman"/>
        </w:rPr>
        <w:t xml:space="preserve">. Surface plot of MRR </w:t>
      </w:r>
    </w:p>
    <w:p w14:paraId="58640FC1" w14:textId="2436AC87" w:rsidR="001B1091" w:rsidRPr="00D42340" w:rsidRDefault="001B1091" w:rsidP="00642E9A">
      <w:pPr>
        <w:pStyle w:val="BodytextIndented"/>
        <w:rPr>
          <w:rFonts w:ascii="Times New Roman" w:hAnsi="Times New Roman"/>
          <w:color w:val="auto"/>
          <w:lang w:val="en-IN"/>
        </w:rPr>
      </w:pPr>
      <w:r w:rsidRPr="00D42340">
        <w:rPr>
          <w:rFonts w:ascii="Times New Roman" w:hAnsi="Times New Roman"/>
          <w:color w:val="auto"/>
          <w:lang w:val="en-IN"/>
        </w:rPr>
        <w:t xml:space="preserve">The plot is shown at a fixed level of </w:t>
      </w:r>
      <w:r w:rsidR="0044217C" w:rsidRPr="00D42340">
        <w:rPr>
          <w:rFonts w:ascii="Times New Roman" w:hAnsi="Times New Roman"/>
          <w:color w:val="auto"/>
          <w:lang w:val="en-IN"/>
        </w:rPr>
        <w:t>a</w:t>
      </w:r>
      <w:r w:rsidRPr="00D42340">
        <w:rPr>
          <w:rFonts w:ascii="Times New Roman" w:hAnsi="Times New Roman"/>
          <w:color w:val="auto"/>
          <w:lang w:val="en-IN"/>
        </w:rPr>
        <w:t xml:space="preserve">ctual </w:t>
      </w:r>
      <w:r w:rsidR="0044217C" w:rsidRPr="00D42340">
        <w:rPr>
          <w:rFonts w:ascii="Times New Roman" w:hAnsi="Times New Roman"/>
          <w:color w:val="auto"/>
          <w:lang w:val="en-IN"/>
        </w:rPr>
        <w:t>f</w:t>
      </w:r>
      <w:r w:rsidR="007445B9" w:rsidRPr="00D42340">
        <w:rPr>
          <w:rFonts w:ascii="Times New Roman" w:hAnsi="Times New Roman"/>
          <w:color w:val="auto"/>
          <w:lang w:val="en-IN"/>
        </w:rPr>
        <w:t xml:space="preserve">actor B = 0.3. This indicates that a third factor, 'B' (likely </w:t>
      </w:r>
      <w:r w:rsidR="0044217C" w:rsidRPr="00D42340">
        <w:rPr>
          <w:rFonts w:ascii="Times New Roman" w:hAnsi="Times New Roman"/>
          <w:color w:val="auto"/>
          <w:lang w:val="en-IN"/>
        </w:rPr>
        <w:t>f</w:t>
      </w:r>
      <w:r w:rsidR="007445B9" w:rsidRPr="00D42340">
        <w:rPr>
          <w:rFonts w:ascii="Times New Roman" w:hAnsi="Times New Roman"/>
          <w:color w:val="auto"/>
          <w:lang w:val="en-IN"/>
        </w:rPr>
        <w:t xml:space="preserve">eed </w:t>
      </w:r>
      <w:r w:rsidR="0044217C" w:rsidRPr="00D42340">
        <w:rPr>
          <w:rFonts w:ascii="Times New Roman" w:hAnsi="Times New Roman"/>
          <w:color w:val="auto"/>
          <w:lang w:val="en-IN"/>
        </w:rPr>
        <w:t>r</w:t>
      </w:r>
      <w:r w:rsidR="007445B9" w:rsidRPr="00D42340">
        <w:rPr>
          <w:rFonts w:ascii="Times New Roman" w:hAnsi="Times New Roman"/>
          <w:color w:val="auto"/>
          <w:lang w:val="en-IN"/>
        </w:rPr>
        <w:t xml:space="preserve">ate from the previous context, though not explicitly </w:t>
      </w:r>
      <w:proofErr w:type="spellStart"/>
      <w:r w:rsidR="007445B9" w:rsidRPr="00D42340">
        <w:rPr>
          <w:rFonts w:ascii="Times New Roman" w:hAnsi="Times New Roman"/>
          <w:color w:val="auto"/>
          <w:lang w:val="en-IN"/>
        </w:rPr>
        <w:t>labeled</w:t>
      </w:r>
      <w:proofErr w:type="spellEnd"/>
      <w:r w:rsidR="007445B9" w:rsidRPr="00D42340">
        <w:rPr>
          <w:rFonts w:ascii="Times New Roman" w:hAnsi="Times New Roman"/>
          <w:color w:val="auto"/>
          <w:lang w:val="en-IN"/>
        </w:rPr>
        <w:t>), is held constant at 0.3</w:t>
      </w:r>
      <w:r w:rsidR="005B4FE4" w:rsidRPr="00D42340">
        <w:rPr>
          <w:rFonts w:ascii="Times New Roman" w:hAnsi="Times New Roman"/>
          <w:color w:val="auto"/>
          <w:lang w:val="en-IN"/>
        </w:rPr>
        <w:t xml:space="preserve"> mm/rev</w:t>
      </w:r>
      <w:r w:rsidR="007445B9" w:rsidRPr="00D42340">
        <w:rPr>
          <w:rFonts w:ascii="Times New Roman" w:hAnsi="Times New Roman"/>
          <w:color w:val="auto"/>
          <w:lang w:val="en-IN"/>
        </w:rPr>
        <w:t xml:space="preserve"> to isolate the combined effect of </w:t>
      </w:r>
      <w:proofErr w:type="spellStart"/>
      <w:r w:rsidR="007445B9" w:rsidRPr="00D42340">
        <w:rPr>
          <w:rFonts w:ascii="Times New Roman" w:hAnsi="Times New Roman"/>
          <w:color w:val="auto"/>
          <w:lang w:val="en-IN"/>
        </w:rPr>
        <w:t>A</w:t>
      </w:r>
      <w:r w:rsidR="005B4FE4" w:rsidRPr="00D42340">
        <w:rPr>
          <w:rFonts w:ascii="Times New Roman" w:hAnsi="Times New Roman"/>
          <w:color w:val="auto"/>
          <w:lang w:val="en-IN"/>
        </w:rPr>
        <w:t>cutting</w:t>
      </w:r>
      <w:proofErr w:type="spellEnd"/>
      <w:r w:rsidR="005B4FE4" w:rsidRPr="00D42340">
        <w:rPr>
          <w:rFonts w:ascii="Times New Roman" w:hAnsi="Times New Roman"/>
          <w:color w:val="auto"/>
          <w:lang w:val="en-IN"/>
        </w:rPr>
        <w:t xml:space="preserve"> speed</w:t>
      </w:r>
      <w:r w:rsidR="007445B9" w:rsidRPr="00D42340">
        <w:rPr>
          <w:rFonts w:ascii="Times New Roman" w:hAnsi="Times New Roman"/>
          <w:color w:val="auto"/>
          <w:lang w:val="en-IN"/>
        </w:rPr>
        <w:t xml:space="preserve"> and </w:t>
      </w:r>
      <w:r w:rsidR="005B4FE4" w:rsidRPr="00D42340">
        <w:rPr>
          <w:rFonts w:ascii="Times New Roman" w:hAnsi="Times New Roman"/>
          <w:color w:val="auto"/>
          <w:lang w:val="en-IN"/>
        </w:rPr>
        <w:t>depth of cut</w:t>
      </w:r>
      <w:r w:rsidR="007445B9" w:rsidRPr="00D42340">
        <w:rPr>
          <w:rFonts w:ascii="Times New Roman" w:hAnsi="Times New Roman"/>
          <w:color w:val="auto"/>
          <w:lang w:val="en-IN"/>
        </w:rPr>
        <w:t xml:space="preserve">. The primary goal of this analysis is likely to determine the process parameters that maximize productivity, as measured by MRR. The experimental data clearly </w:t>
      </w:r>
      <w:r w:rsidR="00CF420D" w:rsidRPr="00D42340">
        <w:rPr>
          <w:rFonts w:ascii="Times New Roman" w:hAnsi="Times New Roman"/>
          <w:color w:val="auto"/>
          <w:lang w:val="en-IN"/>
        </w:rPr>
        <w:t>show</w:t>
      </w:r>
      <w:r w:rsidR="007445B9" w:rsidRPr="00D42340">
        <w:rPr>
          <w:rFonts w:ascii="Times New Roman" w:hAnsi="Times New Roman"/>
          <w:color w:val="auto"/>
          <w:lang w:val="en-IN"/>
        </w:rPr>
        <w:t xml:space="preserve"> that </w:t>
      </w:r>
      <w:r w:rsidR="005B4FE4" w:rsidRPr="00D42340">
        <w:rPr>
          <w:rFonts w:ascii="Times New Roman" w:hAnsi="Times New Roman"/>
          <w:color w:val="auto"/>
          <w:lang w:val="en-IN"/>
        </w:rPr>
        <w:t>MRR</w:t>
      </w:r>
      <w:r w:rsidR="007445B9" w:rsidRPr="00D42340">
        <w:rPr>
          <w:rFonts w:ascii="Times New Roman" w:hAnsi="Times New Roman"/>
          <w:color w:val="auto"/>
          <w:lang w:val="en-IN"/>
        </w:rPr>
        <w:t xml:space="preserve"> is maximized by simultaneously setting </w:t>
      </w:r>
      <w:r w:rsidR="00002820" w:rsidRPr="00D42340">
        <w:rPr>
          <w:rFonts w:ascii="Times New Roman" w:hAnsi="Times New Roman"/>
          <w:color w:val="auto"/>
          <w:lang w:val="en-IN"/>
        </w:rPr>
        <w:t xml:space="preserve">of </w:t>
      </w:r>
      <w:r w:rsidR="007445B9" w:rsidRPr="00D42340">
        <w:rPr>
          <w:rFonts w:ascii="Times New Roman" w:hAnsi="Times New Roman"/>
          <w:color w:val="auto"/>
          <w:lang w:val="en-IN"/>
        </w:rPr>
        <w:t>both independent variables</w:t>
      </w:r>
      <w:r w:rsidR="00CF420D" w:rsidRPr="00D42340">
        <w:rPr>
          <w:rFonts w:ascii="Times New Roman" w:hAnsi="Times New Roman"/>
          <w:color w:val="auto"/>
          <w:lang w:val="en-IN"/>
        </w:rPr>
        <w:t xml:space="preserve">, </w:t>
      </w:r>
      <w:r w:rsidR="00983F40" w:rsidRPr="00D42340">
        <w:rPr>
          <w:rFonts w:ascii="Times New Roman" w:hAnsi="Times New Roman"/>
          <w:color w:val="auto"/>
          <w:lang w:val="en-IN"/>
        </w:rPr>
        <w:t>c</w:t>
      </w:r>
      <w:r w:rsidR="00CF420D" w:rsidRPr="00D42340">
        <w:rPr>
          <w:rFonts w:ascii="Times New Roman" w:hAnsi="Times New Roman"/>
          <w:color w:val="auto"/>
          <w:lang w:val="en-IN"/>
        </w:rPr>
        <w:t xml:space="preserve">utting </w:t>
      </w:r>
      <w:r w:rsidR="00002820" w:rsidRPr="00D42340">
        <w:rPr>
          <w:rFonts w:ascii="Times New Roman" w:hAnsi="Times New Roman"/>
          <w:color w:val="auto"/>
          <w:lang w:val="en-IN"/>
        </w:rPr>
        <w:t>s</w:t>
      </w:r>
      <w:r w:rsidR="00CF420D" w:rsidRPr="00D42340">
        <w:rPr>
          <w:rFonts w:ascii="Times New Roman" w:hAnsi="Times New Roman"/>
          <w:color w:val="auto"/>
          <w:lang w:val="en-IN"/>
        </w:rPr>
        <w:t xml:space="preserve">peed and </w:t>
      </w:r>
      <w:r w:rsidR="00002820" w:rsidRPr="00D42340">
        <w:rPr>
          <w:rFonts w:ascii="Times New Roman" w:hAnsi="Times New Roman"/>
          <w:color w:val="auto"/>
          <w:lang w:val="en-IN"/>
        </w:rPr>
        <w:t>d</w:t>
      </w:r>
      <w:r w:rsidR="00CF420D" w:rsidRPr="00D42340">
        <w:rPr>
          <w:rFonts w:ascii="Times New Roman" w:hAnsi="Times New Roman"/>
          <w:color w:val="auto"/>
          <w:lang w:val="en-IN"/>
        </w:rPr>
        <w:t xml:space="preserve">epth of </w:t>
      </w:r>
      <w:r w:rsidR="00002820" w:rsidRPr="00D42340">
        <w:rPr>
          <w:rFonts w:ascii="Times New Roman" w:hAnsi="Times New Roman"/>
          <w:color w:val="auto"/>
          <w:lang w:val="en-IN"/>
        </w:rPr>
        <w:t>c</w:t>
      </w:r>
      <w:r w:rsidR="00CF420D" w:rsidRPr="00D42340">
        <w:rPr>
          <w:rFonts w:ascii="Times New Roman" w:hAnsi="Times New Roman"/>
          <w:color w:val="auto"/>
          <w:lang w:val="en-IN"/>
        </w:rPr>
        <w:t>ut,</w:t>
      </w:r>
      <w:r w:rsidR="007445B9" w:rsidRPr="00D42340">
        <w:rPr>
          <w:rFonts w:ascii="Times New Roman" w:hAnsi="Times New Roman"/>
          <w:color w:val="auto"/>
          <w:lang w:val="en-IN"/>
        </w:rPr>
        <w:t xml:space="preserve"> to their highest tested levels, while keeping </w:t>
      </w:r>
      <w:r w:rsidR="00983F40" w:rsidRPr="00D42340">
        <w:rPr>
          <w:rFonts w:ascii="Times New Roman" w:hAnsi="Times New Roman"/>
          <w:color w:val="auto"/>
          <w:lang w:val="en-IN"/>
        </w:rPr>
        <w:t>f</w:t>
      </w:r>
      <w:r w:rsidR="007445B9" w:rsidRPr="00D42340">
        <w:rPr>
          <w:rFonts w:ascii="Times New Roman" w:hAnsi="Times New Roman"/>
          <w:color w:val="auto"/>
          <w:lang w:val="en-IN"/>
        </w:rPr>
        <w:t>actor B</w:t>
      </w:r>
      <w:r w:rsidR="00104C7B" w:rsidRPr="00D42340">
        <w:rPr>
          <w:rFonts w:ascii="Times New Roman" w:hAnsi="Times New Roman"/>
          <w:color w:val="auto"/>
          <w:lang w:val="en-IN"/>
        </w:rPr>
        <w:t xml:space="preserve"> (feed rate)</w:t>
      </w:r>
      <w:r w:rsidR="007445B9" w:rsidRPr="00D42340">
        <w:rPr>
          <w:rFonts w:ascii="Times New Roman" w:hAnsi="Times New Roman"/>
          <w:color w:val="auto"/>
          <w:lang w:val="en-IN"/>
        </w:rPr>
        <w:t xml:space="preserve"> constant at 0.3</w:t>
      </w:r>
      <w:r w:rsidR="00104C7B" w:rsidRPr="00D42340">
        <w:rPr>
          <w:rFonts w:ascii="Times New Roman" w:hAnsi="Times New Roman"/>
          <w:color w:val="auto"/>
          <w:lang w:val="en-IN"/>
        </w:rPr>
        <w:t xml:space="preserve"> mm/rev</w:t>
      </w:r>
      <w:r w:rsidR="007445B9" w:rsidRPr="00D42340">
        <w:rPr>
          <w:rFonts w:ascii="Times New Roman" w:hAnsi="Times New Roman"/>
          <w:color w:val="auto"/>
          <w:lang w:val="en-IN"/>
        </w:rPr>
        <w:t xml:space="preserve">. This suggests that, within the tested range and at the fixed level of Factor B, increasing these two parameters provides a very effective way to boost material removal performance. </w:t>
      </w:r>
    </w:p>
    <w:p w14:paraId="47A13815" w14:textId="2E7E6EE9" w:rsidR="007445B9" w:rsidRPr="00D42340" w:rsidRDefault="007445B9" w:rsidP="001C4B74">
      <w:pPr>
        <w:pStyle w:val="BodytextIndented"/>
        <w:rPr>
          <w:rFonts w:ascii="Times New Roman" w:hAnsi="Times New Roman"/>
          <w:color w:val="auto"/>
          <w:lang w:val="en-IN"/>
        </w:rPr>
      </w:pPr>
      <w:r w:rsidRPr="00D42340">
        <w:rPr>
          <w:rFonts w:ascii="Times New Roman" w:hAnsi="Times New Roman"/>
          <w:color w:val="auto"/>
          <w:lang w:val="en-IN"/>
        </w:rPr>
        <w:t xml:space="preserve">This analysis focuses on the final 3D </w:t>
      </w:r>
      <w:r w:rsidR="00104C7B" w:rsidRPr="00D42340">
        <w:rPr>
          <w:rFonts w:ascii="Times New Roman" w:hAnsi="Times New Roman"/>
          <w:color w:val="auto"/>
          <w:lang w:val="en-IN"/>
        </w:rPr>
        <w:t>s</w:t>
      </w:r>
      <w:r w:rsidRPr="00D42340">
        <w:rPr>
          <w:rFonts w:ascii="Times New Roman" w:hAnsi="Times New Roman"/>
          <w:color w:val="auto"/>
          <w:lang w:val="en-IN"/>
        </w:rPr>
        <w:t xml:space="preserve">urface </w:t>
      </w:r>
      <w:r w:rsidR="00104C7B" w:rsidRPr="00D42340">
        <w:rPr>
          <w:rFonts w:ascii="Times New Roman" w:hAnsi="Times New Roman"/>
          <w:color w:val="auto"/>
          <w:lang w:val="en-IN"/>
        </w:rPr>
        <w:t>p</w:t>
      </w:r>
      <w:r w:rsidRPr="00D42340">
        <w:rPr>
          <w:rFonts w:ascii="Times New Roman" w:hAnsi="Times New Roman"/>
          <w:color w:val="auto"/>
          <w:lang w:val="en-IN"/>
        </w:rPr>
        <w:t xml:space="preserve">lot (Figure </w:t>
      </w:r>
      <w:r w:rsidR="00CF420D" w:rsidRPr="00D42340">
        <w:rPr>
          <w:rFonts w:ascii="Times New Roman" w:hAnsi="Times New Roman"/>
          <w:color w:val="auto"/>
          <w:lang w:val="en-IN"/>
        </w:rPr>
        <w:t>3(a))</w:t>
      </w:r>
      <w:r w:rsidRPr="00D42340">
        <w:rPr>
          <w:rFonts w:ascii="Times New Roman" w:hAnsi="Times New Roman"/>
          <w:color w:val="auto"/>
          <w:lang w:val="en-IN"/>
        </w:rPr>
        <w:t xml:space="preserve">, which illustrates the combined effect of </w:t>
      </w:r>
      <w:r w:rsidR="00104C7B" w:rsidRPr="00D42340">
        <w:rPr>
          <w:rFonts w:ascii="Times New Roman" w:hAnsi="Times New Roman"/>
          <w:color w:val="auto"/>
          <w:lang w:val="en-IN"/>
        </w:rPr>
        <w:t>c</w:t>
      </w:r>
      <w:r w:rsidRPr="00D42340">
        <w:rPr>
          <w:rFonts w:ascii="Times New Roman" w:hAnsi="Times New Roman"/>
          <w:color w:val="auto"/>
          <w:lang w:val="en-IN"/>
        </w:rPr>
        <w:t xml:space="preserve">utting </w:t>
      </w:r>
      <w:r w:rsidR="00104C7B" w:rsidRPr="00D42340">
        <w:rPr>
          <w:rFonts w:ascii="Times New Roman" w:hAnsi="Times New Roman"/>
          <w:color w:val="auto"/>
          <w:lang w:val="en-IN"/>
        </w:rPr>
        <w:t>s</w:t>
      </w:r>
      <w:r w:rsidRPr="00D42340">
        <w:rPr>
          <w:rFonts w:ascii="Times New Roman" w:hAnsi="Times New Roman"/>
          <w:color w:val="auto"/>
          <w:lang w:val="en-IN"/>
        </w:rPr>
        <w:t xml:space="preserve">peed and </w:t>
      </w:r>
      <w:r w:rsidR="00104C7B" w:rsidRPr="00D42340">
        <w:rPr>
          <w:rFonts w:ascii="Times New Roman" w:hAnsi="Times New Roman"/>
          <w:color w:val="auto"/>
          <w:lang w:val="en-IN"/>
        </w:rPr>
        <w:t>f</w:t>
      </w:r>
      <w:r w:rsidRPr="00D42340">
        <w:rPr>
          <w:rFonts w:ascii="Times New Roman" w:hAnsi="Times New Roman"/>
          <w:color w:val="auto"/>
          <w:lang w:val="en-IN"/>
        </w:rPr>
        <w:t xml:space="preserve">eed </w:t>
      </w:r>
      <w:r w:rsidR="00104C7B" w:rsidRPr="00D42340">
        <w:rPr>
          <w:rFonts w:ascii="Times New Roman" w:hAnsi="Times New Roman"/>
          <w:color w:val="auto"/>
          <w:lang w:val="en-IN"/>
        </w:rPr>
        <w:t>r</w:t>
      </w:r>
      <w:r w:rsidRPr="00D42340">
        <w:rPr>
          <w:rFonts w:ascii="Times New Roman" w:hAnsi="Times New Roman"/>
          <w:color w:val="auto"/>
          <w:lang w:val="en-IN"/>
        </w:rPr>
        <w:t xml:space="preserve">ate on the MRR. The 3D surface is a clearly defined planar slope rising toward the corner where both factors are maximized. As </w:t>
      </w:r>
      <w:r w:rsidR="00672012">
        <w:rPr>
          <w:rFonts w:ascii="Times New Roman" w:hAnsi="Times New Roman"/>
          <w:color w:val="auto"/>
          <w:lang w:val="en-IN"/>
        </w:rPr>
        <w:t>cutting speed increases (from 131 to 262 mm/s),</w:t>
      </w:r>
      <w:r w:rsidRPr="00D42340">
        <w:rPr>
          <w:rFonts w:ascii="Times New Roman" w:hAnsi="Times New Roman"/>
          <w:color w:val="auto"/>
          <w:lang w:val="en-IN"/>
        </w:rPr>
        <w:t xml:space="preserve"> MRR increases consistently. This is a strong positive linear relationship. As the </w:t>
      </w:r>
      <w:r w:rsidR="002933AB" w:rsidRPr="00D42340">
        <w:rPr>
          <w:rFonts w:ascii="Times New Roman" w:hAnsi="Times New Roman"/>
          <w:color w:val="auto"/>
          <w:lang w:val="en-IN"/>
        </w:rPr>
        <w:t>f</w:t>
      </w:r>
      <w:r w:rsidRPr="00D42340">
        <w:rPr>
          <w:rFonts w:ascii="Times New Roman" w:hAnsi="Times New Roman"/>
          <w:color w:val="auto"/>
          <w:lang w:val="en-IN"/>
        </w:rPr>
        <w:t xml:space="preserve">eed </w:t>
      </w:r>
      <w:r w:rsidR="002933AB" w:rsidRPr="00D42340">
        <w:rPr>
          <w:rFonts w:ascii="Times New Roman" w:hAnsi="Times New Roman"/>
          <w:color w:val="auto"/>
          <w:lang w:val="en-IN"/>
        </w:rPr>
        <w:t>r</w:t>
      </w:r>
      <w:r w:rsidRPr="00D42340">
        <w:rPr>
          <w:rFonts w:ascii="Times New Roman" w:hAnsi="Times New Roman"/>
          <w:color w:val="auto"/>
          <w:lang w:val="en-IN"/>
        </w:rPr>
        <w:t xml:space="preserve">ate increases (moving from 0.1 to 0.5), the MRR also increases consistently. This relationship also appears strongly positive and nearly linear. The surface slopes upward along both axes and peaks at the maximum </w:t>
      </w:r>
      <w:r w:rsidR="00672012">
        <w:rPr>
          <w:rFonts w:ascii="Times New Roman" w:hAnsi="Times New Roman"/>
          <w:color w:val="auto"/>
          <w:lang w:val="en-IN"/>
        </w:rPr>
        <w:t>cutting speed and feed rate settings</w:t>
      </w:r>
      <w:r w:rsidRPr="00D42340">
        <w:rPr>
          <w:rFonts w:ascii="Times New Roman" w:hAnsi="Times New Roman"/>
          <w:color w:val="auto"/>
          <w:lang w:val="en-IN"/>
        </w:rPr>
        <w:t xml:space="preserve">. This indicates a synergistic relationship, meaning that increasing both parameters simultaneously leads to the highest </w:t>
      </w:r>
      <w:r w:rsidR="002933AB" w:rsidRPr="00D42340">
        <w:rPr>
          <w:rFonts w:ascii="Times New Roman" w:hAnsi="Times New Roman"/>
          <w:color w:val="auto"/>
          <w:lang w:val="en-IN"/>
        </w:rPr>
        <w:t>MRR</w:t>
      </w:r>
      <w:r w:rsidRPr="00D42340">
        <w:rPr>
          <w:rFonts w:ascii="Times New Roman" w:hAnsi="Times New Roman"/>
          <w:color w:val="auto"/>
          <w:lang w:val="en-IN"/>
        </w:rPr>
        <w:t xml:space="preserve">. This strong positive correlation suggests that maximizing the two process inputs is key to maximizing productivity, within the constraints of the experimental design. </w:t>
      </w:r>
      <w:r w:rsidR="00672012">
        <w:rPr>
          <w:rFonts w:ascii="Times New Roman" w:hAnsi="Times New Roman"/>
          <w:color w:val="auto"/>
          <w:lang w:val="en-IN"/>
        </w:rPr>
        <w:t>Figure 3(d) show</w:t>
      </w:r>
      <w:r w:rsidR="00CF420D" w:rsidRPr="00D42340">
        <w:rPr>
          <w:rFonts w:ascii="Times New Roman" w:hAnsi="Times New Roman"/>
          <w:color w:val="auto"/>
          <w:lang w:val="en-IN"/>
        </w:rPr>
        <w:t xml:space="preserve">s a Predicted vs. Actual Plot for the </w:t>
      </w:r>
      <w:r w:rsidR="002933AB" w:rsidRPr="00D42340">
        <w:rPr>
          <w:rFonts w:ascii="Times New Roman" w:hAnsi="Times New Roman"/>
          <w:color w:val="auto"/>
          <w:lang w:val="en-IN"/>
        </w:rPr>
        <w:t>MRR</w:t>
      </w:r>
      <w:r w:rsidR="00CF420D" w:rsidRPr="00D42340">
        <w:rPr>
          <w:rFonts w:ascii="Times New Roman" w:hAnsi="Times New Roman"/>
          <w:color w:val="auto"/>
          <w:lang w:val="en-IN"/>
        </w:rPr>
        <w:t xml:space="preserve"> response, </w:t>
      </w:r>
      <w:r w:rsidRPr="00D42340">
        <w:rPr>
          <w:rFonts w:ascii="Times New Roman" w:hAnsi="Times New Roman"/>
          <w:color w:val="auto"/>
          <w:lang w:val="en-IN"/>
        </w:rPr>
        <w:t>a standard diagnostic tool used to assess the quality of a statistical model, typically derived from a Design of Experiments (DoE) analysis. Th</w:t>
      </w:r>
      <w:r w:rsidR="001C4B74" w:rsidRPr="00D42340">
        <w:rPr>
          <w:rFonts w:ascii="Times New Roman" w:hAnsi="Times New Roman"/>
          <w:color w:val="auto"/>
          <w:lang w:val="en-IN"/>
        </w:rPr>
        <w:t xml:space="preserve">is plot </w:t>
      </w:r>
      <w:r w:rsidRPr="00D42340">
        <w:rPr>
          <w:rFonts w:ascii="Times New Roman" w:hAnsi="Times New Roman"/>
          <w:color w:val="auto"/>
          <w:lang w:val="en-IN"/>
        </w:rPr>
        <w:t xml:space="preserve">is a crucial validation step in DoE. The model developed to predict the MRR is </w:t>
      </w:r>
      <w:r w:rsidR="001C4B74" w:rsidRPr="00D42340">
        <w:rPr>
          <w:rFonts w:ascii="Times New Roman" w:hAnsi="Times New Roman"/>
          <w:color w:val="auto"/>
          <w:lang w:val="en-IN"/>
        </w:rPr>
        <w:t xml:space="preserve">also </w:t>
      </w:r>
      <w:r w:rsidRPr="00D42340">
        <w:rPr>
          <w:rFonts w:ascii="Times New Roman" w:hAnsi="Times New Roman"/>
          <w:color w:val="auto"/>
          <w:lang w:val="en-IN"/>
        </w:rPr>
        <w:t xml:space="preserve">highly accurate, robust, and reliable. The strong linear alignment of all experimental data points along the </w:t>
      </w:r>
      <w:r w:rsidR="00335D28" w:rsidRPr="00D42340">
        <w:rPr>
          <w:rFonts w:ascii="Times New Roman" w:hAnsi="Times New Roman"/>
          <w:color w:val="auto"/>
          <w:lang w:val="en-IN"/>
        </w:rPr>
        <w:t>i</w:t>
      </w:r>
      <w:r w:rsidRPr="00D42340">
        <w:rPr>
          <w:rFonts w:ascii="Times New Roman" w:hAnsi="Times New Roman"/>
          <w:color w:val="auto"/>
          <w:lang w:val="en-IN"/>
        </w:rPr>
        <w:t xml:space="preserve">deal </w:t>
      </w:r>
      <w:r w:rsidR="00335D28" w:rsidRPr="00D42340">
        <w:rPr>
          <w:rFonts w:ascii="Times New Roman" w:hAnsi="Times New Roman"/>
          <w:color w:val="auto"/>
          <w:lang w:val="en-IN"/>
        </w:rPr>
        <w:t>l</w:t>
      </w:r>
      <w:r w:rsidRPr="00D42340">
        <w:rPr>
          <w:rFonts w:ascii="Times New Roman" w:hAnsi="Times New Roman"/>
          <w:color w:val="auto"/>
          <w:lang w:val="en-IN"/>
        </w:rPr>
        <w:t xml:space="preserve">ine (where Predicted </w:t>
      </w:r>
      <w:r w:rsidR="00335D28" w:rsidRPr="00D42340">
        <w:rPr>
          <w:rFonts w:ascii="Times New Roman" w:hAnsi="Times New Roman"/>
          <w:color w:val="auto"/>
          <w:lang w:val="en-IN"/>
        </w:rPr>
        <w:t>e</w:t>
      </w:r>
      <w:r w:rsidRPr="00D42340">
        <w:rPr>
          <w:rFonts w:ascii="Times New Roman" w:hAnsi="Times New Roman"/>
          <w:color w:val="auto"/>
          <w:lang w:val="en-IN"/>
        </w:rPr>
        <w:t xml:space="preserve">quals Actual) confirms that the statistical relationships used to </w:t>
      </w:r>
      <w:r w:rsidR="00672012">
        <w:rPr>
          <w:rFonts w:ascii="Times New Roman" w:hAnsi="Times New Roman"/>
          <w:color w:val="auto"/>
          <w:lang w:val="en-IN"/>
        </w:rPr>
        <w:t xml:space="preserve">build the model capture MRR </w:t>
      </w:r>
      <w:proofErr w:type="spellStart"/>
      <w:r w:rsidR="00672012">
        <w:rPr>
          <w:rFonts w:ascii="Times New Roman" w:hAnsi="Times New Roman"/>
          <w:color w:val="auto"/>
          <w:lang w:val="en-IN"/>
        </w:rPr>
        <w:t>behavior</w:t>
      </w:r>
      <w:proofErr w:type="spellEnd"/>
      <w:r w:rsidRPr="00D42340">
        <w:rPr>
          <w:rFonts w:ascii="Times New Roman" w:hAnsi="Times New Roman"/>
          <w:color w:val="auto"/>
          <w:lang w:val="en-IN"/>
        </w:rPr>
        <w:t xml:space="preserve"> across the tested range of process parameters. This plot provides strong confidence in using the underlying statistical model (which generated the 3D surface plots in the previous analyses) for optimization and prediction within the experimental domain. </w:t>
      </w:r>
    </w:p>
    <w:p w14:paraId="27088728" w14:textId="7261CECA" w:rsidR="00945ADD" w:rsidRPr="00D42340" w:rsidRDefault="00B57FE2" w:rsidP="00774E5E">
      <w:pPr>
        <w:pStyle w:val="BodytextIndented"/>
        <w:rPr>
          <w:rFonts w:ascii="Times New Roman" w:hAnsi="Times New Roman"/>
          <w:color w:val="auto"/>
          <w:lang w:val="en-IN"/>
        </w:rPr>
      </w:pPr>
      <w:r w:rsidRPr="00D42340">
        <w:rPr>
          <w:rFonts w:ascii="Times New Roman" w:hAnsi="Times New Roman"/>
          <w:color w:val="auto"/>
          <w:lang w:val="en-IN"/>
        </w:rPr>
        <w:t>Figure 4</w:t>
      </w:r>
      <w:r w:rsidR="00077627" w:rsidRPr="00D42340">
        <w:rPr>
          <w:rFonts w:ascii="Times New Roman" w:hAnsi="Times New Roman"/>
          <w:color w:val="auto"/>
          <w:lang w:val="en-IN"/>
        </w:rPr>
        <w:t xml:space="preserve"> </w:t>
      </w:r>
      <w:r w:rsidR="00042E91" w:rsidRPr="00D42340">
        <w:rPr>
          <w:rFonts w:ascii="Times New Roman" w:hAnsi="Times New Roman"/>
          <w:color w:val="auto"/>
          <w:lang w:val="en-IN"/>
        </w:rPr>
        <w:t>depicts plots</w:t>
      </w:r>
      <w:r w:rsidR="00672012">
        <w:rPr>
          <w:rFonts w:ascii="Times New Roman" w:hAnsi="Times New Roman"/>
          <w:color w:val="auto"/>
          <w:lang w:val="en-IN"/>
        </w:rPr>
        <w:t xml:space="preserve"> </w:t>
      </w:r>
      <w:r w:rsidR="00042E91" w:rsidRPr="00D42340">
        <w:rPr>
          <w:rFonts w:ascii="Times New Roman" w:hAnsi="Times New Roman"/>
          <w:color w:val="auto"/>
          <w:lang w:val="en-IN"/>
        </w:rPr>
        <w:t xml:space="preserve">of </w:t>
      </w:r>
      <w:r w:rsidR="003513C4" w:rsidRPr="00D42340">
        <w:rPr>
          <w:rFonts w:ascii="Times New Roman" w:hAnsi="Times New Roman"/>
          <w:color w:val="auto"/>
          <w:lang w:val="en-IN"/>
        </w:rPr>
        <w:t xml:space="preserve">the numerical optimization </w:t>
      </w:r>
      <w:r w:rsidR="00042E91" w:rsidRPr="00D42340">
        <w:rPr>
          <w:rFonts w:ascii="Times New Roman" w:hAnsi="Times New Roman"/>
          <w:color w:val="auto"/>
          <w:lang w:val="en-IN"/>
        </w:rPr>
        <w:t>demonstrating</w:t>
      </w:r>
      <w:r w:rsidRPr="00D42340">
        <w:rPr>
          <w:rFonts w:ascii="Times New Roman" w:hAnsi="Times New Roman"/>
          <w:color w:val="auto"/>
          <w:lang w:val="en-IN"/>
        </w:rPr>
        <w:t xml:space="preserve"> the effect of cutting speed and feed rate on (a) Surface </w:t>
      </w:r>
      <w:r w:rsidR="003513C4" w:rsidRPr="00D42340">
        <w:rPr>
          <w:rFonts w:ascii="Times New Roman" w:hAnsi="Times New Roman"/>
          <w:color w:val="auto"/>
          <w:lang w:val="en-IN"/>
        </w:rPr>
        <w:t>r</w:t>
      </w:r>
      <w:r w:rsidRPr="00D42340">
        <w:rPr>
          <w:rFonts w:ascii="Times New Roman" w:hAnsi="Times New Roman"/>
          <w:color w:val="auto"/>
          <w:lang w:val="en-IN"/>
        </w:rPr>
        <w:t xml:space="preserve">oughness (Ra), and (b) Material </w:t>
      </w:r>
      <w:r w:rsidR="003513C4" w:rsidRPr="00D42340">
        <w:rPr>
          <w:rFonts w:ascii="Times New Roman" w:hAnsi="Times New Roman"/>
          <w:color w:val="auto"/>
          <w:lang w:val="en-IN"/>
        </w:rPr>
        <w:t>r</w:t>
      </w:r>
      <w:r w:rsidRPr="00D42340">
        <w:rPr>
          <w:rFonts w:ascii="Times New Roman" w:hAnsi="Times New Roman"/>
          <w:color w:val="auto"/>
          <w:lang w:val="en-IN"/>
        </w:rPr>
        <w:t xml:space="preserve">emoval </w:t>
      </w:r>
      <w:r w:rsidR="003513C4" w:rsidRPr="00D42340">
        <w:rPr>
          <w:rFonts w:ascii="Times New Roman" w:hAnsi="Times New Roman"/>
          <w:color w:val="auto"/>
          <w:lang w:val="en-IN"/>
        </w:rPr>
        <w:t>r</w:t>
      </w:r>
      <w:r w:rsidRPr="00D42340">
        <w:rPr>
          <w:rFonts w:ascii="Times New Roman" w:hAnsi="Times New Roman"/>
          <w:color w:val="auto"/>
          <w:lang w:val="en-IN"/>
        </w:rPr>
        <w:t>ate (MRR)</w:t>
      </w:r>
      <w:r w:rsidR="00042E91" w:rsidRPr="00D42340">
        <w:rPr>
          <w:rFonts w:ascii="Times New Roman" w:hAnsi="Times New Roman"/>
          <w:color w:val="auto"/>
          <w:lang w:val="en-IN"/>
        </w:rPr>
        <w:t>. Such results</w:t>
      </w:r>
      <w:r w:rsidR="003513C4" w:rsidRPr="00D42340">
        <w:rPr>
          <w:rFonts w:ascii="Times New Roman" w:hAnsi="Times New Roman"/>
          <w:color w:val="auto"/>
          <w:lang w:val="en-IN"/>
        </w:rPr>
        <w:t xml:space="preserve"> can </w:t>
      </w:r>
      <w:r w:rsidR="00042E91" w:rsidRPr="00D42340">
        <w:rPr>
          <w:rFonts w:ascii="Times New Roman" w:hAnsi="Times New Roman"/>
          <w:color w:val="auto"/>
          <w:lang w:val="en-IN"/>
        </w:rPr>
        <w:t xml:space="preserve">be </w:t>
      </w:r>
      <w:r w:rsidR="003513C4" w:rsidRPr="00D42340">
        <w:rPr>
          <w:rFonts w:ascii="Times New Roman" w:hAnsi="Times New Roman"/>
          <w:color w:val="auto"/>
          <w:lang w:val="en-IN"/>
        </w:rPr>
        <w:t xml:space="preserve">used as </w:t>
      </w:r>
      <w:r w:rsidR="00672012">
        <w:rPr>
          <w:rFonts w:ascii="Times New Roman" w:hAnsi="Times New Roman"/>
          <w:color w:val="auto"/>
          <w:lang w:val="en-IN"/>
        </w:rPr>
        <w:t xml:space="preserve">a </w:t>
      </w:r>
      <w:r w:rsidR="003513C4" w:rsidRPr="00D42340">
        <w:rPr>
          <w:rFonts w:ascii="Times New Roman" w:hAnsi="Times New Roman"/>
          <w:color w:val="auto"/>
          <w:lang w:val="en-IN"/>
        </w:rPr>
        <w:t>recommended machine set</w:t>
      </w:r>
      <w:r w:rsidR="00042E91" w:rsidRPr="00D42340">
        <w:rPr>
          <w:rFonts w:ascii="Times New Roman" w:hAnsi="Times New Roman"/>
          <w:color w:val="auto"/>
          <w:lang w:val="en-IN"/>
        </w:rPr>
        <w:t>up</w:t>
      </w:r>
      <w:r w:rsidR="003513C4" w:rsidRPr="00D42340">
        <w:rPr>
          <w:rFonts w:ascii="Times New Roman" w:hAnsi="Times New Roman"/>
          <w:color w:val="auto"/>
          <w:lang w:val="en-IN"/>
        </w:rPr>
        <w:t xml:space="preserve"> to achieve the best balance between </w:t>
      </w:r>
      <w:r w:rsidR="00042E91" w:rsidRPr="00D42340">
        <w:rPr>
          <w:rFonts w:ascii="Times New Roman" w:hAnsi="Times New Roman"/>
          <w:color w:val="auto"/>
          <w:lang w:val="en-IN"/>
        </w:rPr>
        <w:t xml:space="preserve">productivity and </w:t>
      </w:r>
      <w:r w:rsidR="003513C4" w:rsidRPr="00D42340">
        <w:rPr>
          <w:rFonts w:ascii="Times New Roman" w:hAnsi="Times New Roman"/>
          <w:color w:val="auto"/>
          <w:lang w:val="en-IN"/>
        </w:rPr>
        <w:t xml:space="preserve">quality. Accordingly, </w:t>
      </w:r>
      <w:r w:rsidR="00672012">
        <w:rPr>
          <w:rFonts w:ascii="Times New Roman" w:hAnsi="Times New Roman"/>
          <w:color w:val="auto"/>
          <w:lang w:val="en-IN"/>
        </w:rPr>
        <w:t xml:space="preserve">a </w:t>
      </w:r>
      <w:r w:rsidR="003513C4" w:rsidRPr="00D42340">
        <w:rPr>
          <w:rFonts w:ascii="Times New Roman" w:hAnsi="Times New Roman"/>
          <w:color w:val="auto"/>
          <w:lang w:val="en-IN"/>
        </w:rPr>
        <w:t>cutting speed of 180.82 RPM</w:t>
      </w:r>
      <w:r w:rsidR="006B5974" w:rsidRPr="00D42340">
        <w:rPr>
          <w:rFonts w:ascii="Times New Roman" w:hAnsi="Times New Roman"/>
          <w:color w:val="auto"/>
          <w:lang w:val="en-IN"/>
        </w:rPr>
        <w:t xml:space="preserve"> (Figure 4(a)) is relatively high but can</w:t>
      </w:r>
      <w:r w:rsidR="003513C4" w:rsidRPr="00D42340">
        <w:rPr>
          <w:rFonts w:ascii="Times New Roman" w:hAnsi="Times New Roman"/>
          <w:color w:val="auto"/>
          <w:lang w:val="en-IN"/>
        </w:rPr>
        <w:t xml:space="preserve"> be optimal for surface roughness. </w:t>
      </w:r>
      <w:r w:rsidR="006B5974" w:rsidRPr="00D42340">
        <w:rPr>
          <w:rFonts w:ascii="Times New Roman" w:hAnsi="Times New Roman"/>
          <w:color w:val="auto"/>
          <w:lang w:val="en-IN"/>
        </w:rPr>
        <w:t xml:space="preserve">The plots also show that the recommended optimal feed rate is </w:t>
      </w:r>
      <w:r w:rsidR="003513C4" w:rsidRPr="00D42340">
        <w:rPr>
          <w:rFonts w:ascii="Times New Roman" w:hAnsi="Times New Roman"/>
          <w:color w:val="auto"/>
          <w:lang w:val="en-IN"/>
        </w:rPr>
        <w:t>0.1 mm/rev</w:t>
      </w:r>
      <w:r w:rsidR="006B5974" w:rsidRPr="00D42340">
        <w:rPr>
          <w:rFonts w:ascii="Times New Roman" w:hAnsi="Times New Roman"/>
          <w:color w:val="auto"/>
          <w:lang w:val="en-IN"/>
        </w:rPr>
        <w:t xml:space="preserve"> (Figure 4(b)</w:t>
      </w:r>
      <w:r w:rsidR="00672012">
        <w:rPr>
          <w:rFonts w:ascii="Times New Roman" w:hAnsi="Times New Roman"/>
          <w:color w:val="auto"/>
          <w:lang w:val="en-IN"/>
        </w:rPr>
        <w:t>), where the feed rate is set to its lowest valu</w:t>
      </w:r>
      <w:r w:rsidR="003513C4" w:rsidRPr="00D42340">
        <w:rPr>
          <w:rFonts w:ascii="Times New Roman" w:hAnsi="Times New Roman"/>
          <w:color w:val="auto"/>
          <w:lang w:val="en-IN"/>
        </w:rPr>
        <w:t xml:space="preserve">e. </w:t>
      </w:r>
      <w:r w:rsidR="00672012">
        <w:rPr>
          <w:rFonts w:ascii="Times New Roman" w:hAnsi="Times New Roman"/>
          <w:color w:val="auto"/>
          <w:lang w:val="en-IN"/>
        </w:rPr>
        <w:t>Because feed rate significantly improves MRR while not affecting surface roughness, the software was forced to choose</w:t>
      </w:r>
      <w:r w:rsidR="006B5974" w:rsidRPr="00D42340">
        <w:rPr>
          <w:rFonts w:ascii="Times New Roman" w:hAnsi="Times New Roman"/>
          <w:color w:val="auto"/>
          <w:lang w:val="en-IN"/>
        </w:rPr>
        <w:t xml:space="preserve"> this low value</w:t>
      </w:r>
      <w:r w:rsidR="003513C4" w:rsidRPr="00D42340">
        <w:rPr>
          <w:rFonts w:ascii="Times New Roman" w:hAnsi="Times New Roman"/>
          <w:color w:val="auto"/>
          <w:lang w:val="en-IN"/>
        </w:rPr>
        <w:t xml:space="preserve">. </w:t>
      </w:r>
    </w:p>
    <w:p w14:paraId="71FAD9F5" w14:textId="77777777" w:rsidR="00945ADD" w:rsidRPr="00D42340" w:rsidRDefault="00945ADD" w:rsidP="00C1603E">
      <w:pPr>
        <w:spacing w:line="240" w:lineRule="auto"/>
        <w:jc w:val="center"/>
        <w:rPr>
          <w:rFonts w:ascii="Times New Roman" w:hAnsi="Times New Roman" w:cs="Times New Roman"/>
          <w:sz w:val="24"/>
          <w:szCs w:val="24"/>
        </w:rPr>
        <w:sectPr w:rsidR="00945ADD" w:rsidRPr="00D42340" w:rsidSect="006F3F9D">
          <w:type w:val="continuous"/>
          <w:pgSz w:w="12240" w:h="15840"/>
          <w:pgMar w:top="1440" w:right="1440" w:bottom="1440" w:left="1440" w:header="720" w:footer="720" w:gutter="0"/>
          <w:cols w:space="720"/>
          <w:docGrid w:linePitch="360"/>
        </w:sectPr>
      </w:pPr>
    </w:p>
    <w:p w14:paraId="3F887EDF" w14:textId="24E8789B" w:rsidR="00E15590" w:rsidRPr="00D42340" w:rsidRDefault="00C97C14" w:rsidP="00C1603E">
      <w:pPr>
        <w:spacing w:line="240" w:lineRule="auto"/>
        <w:jc w:val="center"/>
        <w:rPr>
          <w:rFonts w:ascii="Times New Roman" w:hAnsi="Times New Roman" w:cs="Times New Roman"/>
          <w:sz w:val="24"/>
          <w:szCs w:val="24"/>
        </w:rPr>
      </w:pPr>
      <w:r w:rsidRPr="00D42340">
        <w:rPr>
          <w:rFonts w:ascii="Times New Roman" w:hAnsi="Times New Roman"/>
          <w:noProof/>
          <w:lang w:val="am-ET" w:eastAsia="am-ET"/>
        </w:rPr>
        <w:lastRenderedPageBreak/>
        <mc:AlternateContent>
          <mc:Choice Requires="wps">
            <w:drawing>
              <wp:anchor distT="45720" distB="45720" distL="114300" distR="114300" simplePos="0" relativeHeight="251681792" behindDoc="0" locked="0" layoutInCell="1" allowOverlap="1" wp14:anchorId="3280A122" wp14:editId="295129F9">
                <wp:simplePos x="0" y="0"/>
                <wp:positionH relativeFrom="column">
                  <wp:posOffset>1142456</wp:posOffset>
                </wp:positionH>
                <wp:positionV relativeFrom="paragraph">
                  <wp:posOffset>883635</wp:posOffset>
                </wp:positionV>
                <wp:extent cx="358775" cy="298450"/>
                <wp:effectExtent l="0" t="0" r="0" b="6350"/>
                <wp:wrapNone/>
                <wp:docPr id="937306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775" cy="298450"/>
                        </a:xfrm>
                        <a:prstGeom prst="rect">
                          <a:avLst/>
                        </a:prstGeom>
                        <a:noFill/>
                        <a:ln w="9525">
                          <a:noFill/>
                          <a:miter lim="800000"/>
                          <a:headEnd/>
                          <a:tailEnd/>
                        </a:ln>
                      </wps:spPr>
                      <wps:txbx>
                        <w:txbxContent>
                          <w:p w14:paraId="671CDF1B" w14:textId="1B98F70A" w:rsidR="008F7646" w:rsidRDefault="008F7646" w:rsidP="00774E5E">
                            <w: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80A122" id="_x0000_s1034" type="#_x0000_t202" style="position:absolute;left:0;text-align:left;margin-left:89.95pt;margin-top:69.6pt;width:28.25pt;height:23.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" filled="f" stroked="f">
                <v:textbox>
                  <w:txbxContent>
                    <w:p w14:paraId="671CDF1B" w14:textId="1B98F70A" w:rsidR="008F7646" w:rsidRDefault="008F7646" w:rsidP="00774E5E">
                      <w:r>
                        <w:t>(c)</w:t>
                      </w:r>
                    </w:p>
                  </w:txbxContent>
                </v:textbox>
              </v:shape>
            </w:pict>
          </mc:Fallback>
        </mc:AlternateContent>
      </w:r>
      <w:r w:rsidRPr="00D42340">
        <w:rPr>
          <w:rFonts w:ascii="Times New Roman" w:hAnsi="Times New Roman"/>
          <w:noProof/>
          <w:lang w:val="am-ET" w:eastAsia="am-ET"/>
        </w:rPr>
        <mc:AlternateContent>
          <mc:Choice Requires="wps">
            <w:drawing>
              <wp:anchor distT="45720" distB="45720" distL="114300" distR="114300" simplePos="0" relativeHeight="251683840" behindDoc="0" locked="0" layoutInCell="1" allowOverlap="1" wp14:anchorId="5958FA0E" wp14:editId="754C6045">
                <wp:simplePos x="0" y="0"/>
                <wp:positionH relativeFrom="column">
                  <wp:posOffset>1128848</wp:posOffset>
                </wp:positionH>
                <wp:positionV relativeFrom="paragraph">
                  <wp:posOffset>1816282</wp:posOffset>
                </wp:positionV>
                <wp:extent cx="358775" cy="298450"/>
                <wp:effectExtent l="0" t="0" r="0" b="6350"/>
                <wp:wrapNone/>
                <wp:docPr id="123456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775" cy="298450"/>
                        </a:xfrm>
                        <a:prstGeom prst="rect">
                          <a:avLst/>
                        </a:prstGeom>
                        <a:noFill/>
                        <a:ln w="9525">
                          <a:noFill/>
                          <a:miter lim="800000"/>
                          <a:headEnd/>
                          <a:tailEnd/>
                        </a:ln>
                      </wps:spPr>
                      <wps:txbx>
                        <w:txbxContent>
                          <w:p w14:paraId="5649F108" w14:textId="64CA424F" w:rsidR="008F7646" w:rsidRDefault="008F7646" w:rsidP="00774E5E">
                            <w:r>
                              <w: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58FA0E" id="_x0000_s1035" type="#_x0000_t202" style="position:absolute;left:0;text-align:left;margin-left:88.9pt;margin-top:143pt;width:28.25pt;height:23.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" filled="f" stroked="f">
                <v:textbox>
                  <w:txbxContent>
                    <w:p w14:paraId="5649F108" w14:textId="64CA424F" w:rsidR="008F7646" w:rsidRDefault="008F7646" w:rsidP="00774E5E">
                      <w:r>
                        <w:t>(e)</w:t>
                      </w:r>
                    </w:p>
                  </w:txbxContent>
                </v:textbox>
              </v:shape>
            </w:pict>
          </mc:Fallback>
        </mc:AlternateContent>
      </w:r>
      <w:r w:rsidR="00774E5E" w:rsidRPr="00D42340">
        <w:rPr>
          <w:rFonts w:ascii="Times New Roman" w:hAnsi="Times New Roman"/>
          <w:noProof/>
          <w:lang w:val="am-ET" w:eastAsia="am-ET"/>
        </w:rPr>
        <mc:AlternateContent>
          <mc:Choice Requires="wps">
            <w:drawing>
              <wp:anchor distT="45720" distB="45720" distL="114300" distR="114300" simplePos="0" relativeHeight="251679744" behindDoc="0" locked="0" layoutInCell="1" allowOverlap="1" wp14:anchorId="7D7A6AD8" wp14:editId="2791460E">
                <wp:simplePos x="0" y="0"/>
                <wp:positionH relativeFrom="column">
                  <wp:posOffset>4343400</wp:posOffset>
                </wp:positionH>
                <wp:positionV relativeFrom="paragraph">
                  <wp:posOffset>3486</wp:posOffset>
                </wp:positionV>
                <wp:extent cx="358775" cy="298450"/>
                <wp:effectExtent l="0" t="0" r="0" b="6350"/>
                <wp:wrapNone/>
                <wp:docPr id="21364201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775" cy="298450"/>
                        </a:xfrm>
                        <a:prstGeom prst="rect">
                          <a:avLst/>
                        </a:prstGeom>
                        <a:noFill/>
                        <a:ln w="9525">
                          <a:noFill/>
                          <a:miter lim="800000"/>
                          <a:headEnd/>
                          <a:tailEnd/>
                        </a:ln>
                      </wps:spPr>
                      <wps:txbx>
                        <w:txbxContent>
                          <w:p w14:paraId="600A6EFD" w14:textId="619D3591" w:rsidR="008F7646" w:rsidRDefault="008F7646" w:rsidP="00774E5E">
                            <w: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7A6AD8" id="_x0000_s1036" type="#_x0000_t202" style="position:absolute;left:0;text-align:left;margin-left:342pt;margin-top:.25pt;width:28.25pt;height:23.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" filled="f" stroked="f">
                <v:textbox>
                  <w:txbxContent>
                    <w:p w14:paraId="600A6EFD" w14:textId="619D3591" w:rsidR="008F7646" w:rsidRDefault="008F7646" w:rsidP="00774E5E">
                      <w:r>
                        <w:t>(b)</w:t>
                      </w:r>
                    </w:p>
                  </w:txbxContent>
                </v:textbox>
              </v:shape>
            </w:pict>
          </mc:Fallback>
        </mc:AlternateContent>
      </w:r>
      <w:r w:rsidR="00774E5E" w:rsidRPr="00D42340">
        <w:rPr>
          <w:rFonts w:ascii="Times New Roman" w:hAnsi="Times New Roman"/>
          <w:noProof/>
          <w:lang w:val="am-ET" w:eastAsia="am-ET"/>
        </w:rPr>
        <mc:AlternateContent>
          <mc:Choice Requires="wps">
            <w:drawing>
              <wp:anchor distT="45720" distB="45720" distL="114300" distR="114300" simplePos="0" relativeHeight="251677696" behindDoc="0" locked="0" layoutInCell="1" allowOverlap="1" wp14:anchorId="7195DB34" wp14:editId="51B6B2B1">
                <wp:simplePos x="0" y="0"/>
                <wp:positionH relativeFrom="column">
                  <wp:posOffset>1240971</wp:posOffset>
                </wp:positionH>
                <wp:positionV relativeFrom="paragraph">
                  <wp:posOffset>-2579</wp:posOffset>
                </wp:positionV>
                <wp:extent cx="358775" cy="298450"/>
                <wp:effectExtent l="0" t="0" r="0" b="6350"/>
                <wp:wrapNone/>
                <wp:docPr id="8096746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775" cy="298450"/>
                        </a:xfrm>
                        <a:prstGeom prst="rect">
                          <a:avLst/>
                        </a:prstGeom>
                        <a:noFill/>
                        <a:ln w="9525">
                          <a:noFill/>
                          <a:miter lim="800000"/>
                          <a:headEnd/>
                          <a:tailEnd/>
                        </a:ln>
                      </wps:spPr>
                      <wps:txbx>
                        <w:txbxContent>
                          <w:p w14:paraId="3103CCC6" w14:textId="579E55AE" w:rsidR="008F7646" w:rsidRDefault="008F7646" w:rsidP="00774E5E">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95DB34" id="_x0000_s1037" type="#_x0000_t202" style="position:absolute;left:0;text-align:left;margin-left:97.7pt;margin-top:-.2pt;width:28.25pt;height:23.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" filled="f" stroked="f">
                <v:textbox>
                  <w:txbxContent>
                    <w:p w14:paraId="3103CCC6" w14:textId="579E55AE" w:rsidR="008F7646" w:rsidRDefault="008F7646" w:rsidP="00774E5E">
                      <w:r>
                        <w:t>(a)</w:t>
                      </w:r>
                    </w:p>
                  </w:txbxContent>
                </v:textbox>
              </v:shape>
            </w:pict>
          </mc:Fallback>
        </mc:AlternateContent>
      </w:r>
      <w:r w:rsidR="00774E5E" w:rsidRPr="00D42340">
        <w:rPr>
          <w:rFonts w:ascii="Times New Roman" w:hAnsi="Times New Roman"/>
          <w:noProof/>
          <w:lang w:val="am-ET" w:eastAsia="am-ET"/>
        </w:rPr>
        <mc:AlternateContent>
          <mc:Choice Requires="wps">
            <w:drawing>
              <wp:anchor distT="45720" distB="45720" distL="114300" distR="114300" simplePos="0" relativeHeight="251675648" behindDoc="0" locked="0" layoutInCell="1" allowOverlap="1" wp14:anchorId="099D4D34" wp14:editId="0F28A7FA">
                <wp:simplePos x="0" y="0"/>
                <wp:positionH relativeFrom="column">
                  <wp:posOffset>4324738</wp:posOffset>
                </wp:positionH>
                <wp:positionV relativeFrom="paragraph">
                  <wp:posOffset>902490</wp:posOffset>
                </wp:positionV>
                <wp:extent cx="358775" cy="298450"/>
                <wp:effectExtent l="0" t="0" r="0" b="6350"/>
                <wp:wrapNone/>
                <wp:docPr id="18822864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775" cy="298450"/>
                        </a:xfrm>
                        <a:prstGeom prst="rect">
                          <a:avLst/>
                        </a:prstGeom>
                        <a:noFill/>
                        <a:ln w="9525">
                          <a:noFill/>
                          <a:miter lim="800000"/>
                          <a:headEnd/>
                          <a:tailEnd/>
                        </a:ln>
                      </wps:spPr>
                      <wps:txbx>
                        <w:txbxContent>
                          <w:p w14:paraId="7E9AFE58" w14:textId="77777777" w:rsidR="008F7646" w:rsidRPr="00774E5E" w:rsidRDefault="008F7646" w:rsidP="00774E5E">
                            <w:pPr>
                              <w:rPr>
                                <w:sz w:val="20"/>
                                <w:szCs w:val="20"/>
                              </w:rPr>
                            </w:pPr>
                            <w:r w:rsidRPr="00774E5E">
                              <w:rPr>
                                <w:sz w:val="20"/>
                                <w:szCs w:val="20"/>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9D4D34" id="_x0000_s1038" type="#_x0000_t202" style="position:absolute;left:0;text-align:left;margin-left:340.55pt;margin-top:71.05pt;width:28.25pt;height:23.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" filled="f" stroked="f">
                <v:textbox>
                  <w:txbxContent>
                    <w:p w14:paraId="7E9AFE58" w14:textId="77777777" w:rsidR="008F7646" w:rsidRPr="00774E5E" w:rsidRDefault="008F7646" w:rsidP="00774E5E">
                      <w:pPr>
                        <w:rPr>
                          <w:sz w:val="20"/>
                          <w:szCs w:val="20"/>
                        </w:rPr>
                      </w:pPr>
                      <w:r w:rsidRPr="00774E5E">
                        <w:rPr>
                          <w:sz w:val="20"/>
                          <w:szCs w:val="20"/>
                        </w:rPr>
                        <w:t>(d)</w:t>
                      </w:r>
                    </w:p>
                  </w:txbxContent>
                </v:textbox>
              </v:shape>
            </w:pict>
          </mc:Fallback>
        </mc:AlternateContent>
      </w:r>
      <w:r w:rsidR="00E15590" w:rsidRPr="00D42340">
        <w:rPr>
          <w:rFonts w:ascii="Times New Roman" w:hAnsi="Times New Roman" w:cs="Times New Roman"/>
          <w:noProof/>
          <w:sz w:val="24"/>
          <w:szCs w:val="24"/>
          <w:lang w:val="am-ET" w:eastAsia="am-ET"/>
        </w:rPr>
        <w:drawing>
          <wp:inline distT="0" distB="0" distL="0" distR="0" wp14:anchorId="7D52BE14" wp14:editId="31C20EAB">
            <wp:extent cx="3941496" cy="2626567"/>
            <wp:effectExtent l="0" t="0" r="1905"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2">
                      <a:extLst>
                        <a:ext uri="{28A0092B-C50C-407E-A947-70E740481C1C}">
                          <a14:useLocalDpi xmlns:a14="http://schemas.microsoft.com/office/drawing/2010/main" val="0"/>
                        </a:ext>
                      </a:extLst>
                    </a:blip>
                    <a:srcRect t="2309" b="2467"/>
                    <a:stretch>
                      <a:fillRect/>
                    </a:stretch>
                  </pic:blipFill>
                  <pic:spPr bwMode="auto">
                    <a:xfrm>
                      <a:off x="0" y="0"/>
                      <a:ext cx="4029413" cy="2685154"/>
                    </a:xfrm>
                    <a:prstGeom prst="rect">
                      <a:avLst/>
                    </a:prstGeom>
                    <a:noFill/>
                    <a:ln>
                      <a:noFill/>
                    </a:ln>
                    <a:extLst>
                      <a:ext uri="{53640926-AAD7-44D8-BBD7-CCE9431645EC}">
                        <a14:shadowObscured xmlns:a14="http://schemas.microsoft.com/office/drawing/2010/main"/>
                      </a:ext>
                    </a:extLst>
                  </pic:spPr>
                </pic:pic>
              </a:graphicData>
            </a:graphic>
          </wp:inline>
        </w:drawing>
      </w:r>
    </w:p>
    <w:p w14:paraId="7277F605" w14:textId="4723699B" w:rsidR="00E15590" w:rsidRPr="00D42340" w:rsidRDefault="00E15590" w:rsidP="00C1603E">
      <w:pPr>
        <w:spacing w:line="240" w:lineRule="auto"/>
        <w:jc w:val="center"/>
        <w:rPr>
          <w:rFonts w:ascii="Times New Roman" w:hAnsi="Times New Roman" w:cs="Times New Roman"/>
        </w:rPr>
      </w:pPr>
      <w:bookmarkStart w:id="2" w:name="_Toc196057790"/>
      <w:r w:rsidRPr="00D42340">
        <w:rPr>
          <w:rFonts w:ascii="Times New Roman" w:hAnsi="Times New Roman" w:cs="Times New Roman"/>
          <w:b/>
          <w:bCs/>
        </w:rPr>
        <w:t xml:space="preserve">Figure </w:t>
      </w:r>
      <w:r w:rsidR="007445B9" w:rsidRPr="00D42340">
        <w:rPr>
          <w:rFonts w:ascii="Times New Roman" w:hAnsi="Times New Roman" w:cs="Times New Roman"/>
          <w:b/>
          <w:bCs/>
        </w:rPr>
        <w:t>4</w:t>
      </w:r>
      <w:r w:rsidR="007445B9" w:rsidRPr="00D42340">
        <w:rPr>
          <w:rFonts w:ascii="Times New Roman" w:hAnsi="Times New Roman" w:cs="Times New Roman"/>
        </w:rPr>
        <w:t>.</w:t>
      </w:r>
      <w:r w:rsidRPr="00D42340">
        <w:rPr>
          <w:rFonts w:ascii="Times New Roman" w:hAnsi="Times New Roman" w:cs="Times New Roman"/>
        </w:rPr>
        <w:t xml:space="preserve"> Numerical optimization of surface roughness and MRR using RSM optimizer</w:t>
      </w:r>
      <w:bookmarkEnd w:id="2"/>
    </w:p>
    <w:p w14:paraId="63EC4118" w14:textId="6C026072" w:rsidR="00774E5E" w:rsidRPr="00D42340" w:rsidRDefault="00672012" w:rsidP="00774E5E">
      <w:pPr>
        <w:pStyle w:val="BodytextIndented"/>
        <w:rPr>
          <w:rFonts w:ascii="Times New Roman" w:hAnsi="Times New Roman"/>
          <w:color w:val="auto"/>
          <w:lang w:val="en-IN"/>
        </w:rPr>
      </w:pPr>
      <w:r>
        <w:rPr>
          <w:rFonts w:ascii="Times New Roman" w:hAnsi="Times New Roman"/>
          <w:color w:val="auto"/>
          <w:lang w:val="en-IN"/>
        </w:rPr>
        <w:t>Overall attractiveness seems marginally enhanced at these settings by reducing the feed rate, most likely because a small increase in surface roughness</w:t>
      </w:r>
      <w:r w:rsidR="00774E5E" w:rsidRPr="00D42340">
        <w:rPr>
          <w:rFonts w:ascii="Times New Roman" w:hAnsi="Times New Roman"/>
          <w:color w:val="auto"/>
          <w:lang w:val="en-IN"/>
        </w:rPr>
        <w:t xml:space="preserve"> compensated for the slight fall in MRR. The plot in Figure 4(c) </w:t>
      </w:r>
      <w:r>
        <w:rPr>
          <w:rFonts w:ascii="Times New Roman" w:hAnsi="Times New Roman"/>
          <w:color w:val="auto"/>
          <w:lang w:val="en-IN"/>
        </w:rPr>
        <w:t>shows that a depth of cut of 0.751 mm is a recommended optimal value, which falls in the medium-low range</w:t>
      </w:r>
      <w:r w:rsidR="00774E5E" w:rsidRPr="00D42340">
        <w:rPr>
          <w:rFonts w:ascii="Times New Roman" w:hAnsi="Times New Roman"/>
          <w:color w:val="auto"/>
          <w:lang w:val="en-IN"/>
        </w:rPr>
        <w:t xml:space="preserve">. This is an obvious compromise. On the response side, the ideal MRR was </w:t>
      </w:r>
      <w:r>
        <w:rPr>
          <w:rFonts w:ascii="Times New Roman" w:hAnsi="Times New Roman"/>
          <w:color w:val="auto"/>
          <w:lang w:val="en-IN"/>
        </w:rPr>
        <w:t>1.5 mm, and the ideal surface roughness was</w:t>
      </w:r>
      <w:r w:rsidR="00774E5E" w:rsidRPr="00D42340">
        <w:rPr>
          <w:rFonts w:ascii="Times New Roman" w:hAnsi="Times New Roman"/>
          <w:color w:val="auto"/>
          <w:lang w:val="en-IN"/>
        </w:rPr>
        <w:t xml:space="preserve"> approximately 0.9 mm. </w:t>
      </w:r>
      <w:r>
        <w:rPr>
          <w:rFonts w:ascii="Times New Roman" w:hAnsi="Times New Roman"/>
          <w:color w:val="auto"/>
          <w:lang w:val="en-IN"/>
        </w:rPr>
        <w:t>Again, this shows that the algorithm chose a surface roughness value closer to the optimum, as quality was prioritized</w:t>
      </w:r>
      <w:r w:rsidR="00774E5E" w:rsidRPr="00D42340">
        <w:rPr>
          <w:rFonts w:ascii="Times New Roman" w:hAnsi="Times New Roman"/>
          <w:color w:val="auto"/>
          <w:lang w:val="en-IN"/>
        </w:rPr>
        <w:t>.</w:t>
      </w:r>
    </w:p>
    <w:p w14:paraId="664BE00A" w14:textId="77777777" w:rsidR="004D4720" w:rsidRPr="00D42340" w:rsidRDefault="004D4720" w:rsidP="00C1603E">
      <w:pPr>
        <w:spacing w:line="240" w:lineRule="auto"/>
        <w:jc w:val="both"/>
        <w:rPr>
          <w:rFonts w:ascii="Times New Roman" w:hAnsi="Times New Roman" w:cs="Times New Roman"/>
          <w:b/>
          <w:sz w:val="28"/>
          <w:szCs w:val="24"/>
        </w:rPr>
        <w:sectPr w:rsidR="004D4720" w:rsidRPr="00D42340" w:rsidSect="006F3F9D">
          <w:type w:val="continuous"/>
          <w:pgSz w:w="12240" w:h="15840"/>
          <w:pgMar w:top="1440" w:right="1440" w:bottom="1440" w:left="1440" w:header="720" w:footer="720" w:gutter="0"/>
          <w:cols w:space="720"/>
          <w:docGrid w:linePitch="360"/>
        </w:sectPr>
      </w:pPr>
    </w:p>
    <w:p w14:paraId="07DEBAAD" w14:textId="684B909A" w:rsidR="00867B01" w:rsidRPr="00D42340" w:rsidRDefault="00862BE5" w:rsidP="00CC2F59">
      <w:pPr>
        <w:pStyle w:val="Section"/>
        <w:rPr>
          <w:color w:val="auto"/>
        </w:rPr>
      </w:pPr>
      <w:r>
        <w:rPr>
          <w:color w:val="auto"/>
        </w:rPr>
        <w:lastRenderedPageBreak/>
        <w:t>3.</w:t>
      </w:r>
      <w:bookmarkStart w:id="3" w:name="_GoBack"/>
      <w:bookmarkEnd w:id="3"/>
      <w:r w:rsidR="00E9250B">
        <w:rPr>
          <w:color w:val="auto"/>
        </w:rPr>
        <w:t>4</w:t>
      </w:r>
      <w:r w:rsidR="00867B01" w:rsidRPr="00D42340">
        <w:rPr>
          <w:color w:val="auto"/>
        </w:rPr>
        <w:t>. Multi-</w:t>
      </w:r>
      <w:r w:rsidR="009107DA" w:rsidRPr="00D42340">
        <w:rPr>
          <w:color w:val="auto"/>
        </w:rPr>
        <w:t>o</w:t>
      </w:r>
      <w:r w:rsidR="00867B01" w:rsidRPr="00D42340">
        <w:rPr>
          <w:color w:val="auto"/>
        </w:rPr>
        <w:t xml:space="preserve">bjective </w:t>
      </w:r>
      <w:r w:rsidR="009107DA" w:rsidRPr="00D42340">
        <w:rPr>
          <w:color w:val="auto"/>
        </w:rPr>
        <w:t>o</w:t>
      </w:r>
      <w:r w:rsidR="00867B01" w:rsidRPr="00D42340">
        <w:rPr>
          <w:color w:val="auto"/>
        </w:rPr>
        <w:t>ptimization</w:t>
      </w:r>
    </w:p>
    <w:p w14:paraId="454C44CA" w14:textId="1EE989F6" w:rsidR="00CB6789" w:rsidRPr="00D42340" w:rsidRDefault="009107DA" w:rsidP="00586C22">
      <w:pPr>
        <w:spacing w:after="0" w:line="240" w:lineRule="auto"/>
        <w:jc w:val="both"/>
        <w:rPr>
          <w:rFonts w:ascii="Times New Roman" w:hAnsi="Times New Roman" w:cs="Times New Roman"/>
        </w:rPr>
      </w:pPr>
      <w:r w:rsidRPr="00D42340">
        <w:rPr>
          <w:rFonts w:ascii="Times New Roman" w:hAnsi="Times New Roman" w:cs="Times New Roman"/>
        </w:rPr>
        <w:t xml:space="preserve">The results plotted in </w:t>
      </w:r>
      <w:r w:rsidR="00672012">
        <w:rPr>
          <w:rFonts w:ascii="Times New Roman" w:hAnsi="Times New Roman" w:cs="Times New Roman"/>
        </w:rPr>
        <w:t>the above figures reveal a clear conflict:</w:t>
      </w:r>
      <w:r w:rsidRPr="00D42340">
        <w:rPr>
          <w:rFonts w:ascii="Times New Roman" w:hAnsi="Times New Roman" w:cs="Times New Roman"/>
        </w:rPr>
        <w:t xml:space="preserve"> the low feed rate required for a smooth surface (low Ra) results in a low material removal rate, whereas the high feed rate needed for productivity degrades the surface finish</w:t>
      </w:r>
      <w:r w:rsidR="00226F27">
        <w:rPr>
          <w:rFonts w:ascii="Times New Roman" w:hAnsi="Times New Roman" w:cs="Times New Roman"/>
        </w:rPr>
        <w:t xml:space="preserve"> [20]</w:t>
      </w:r>
      <w:r w:rsidRPr="00D42340">
        <w:rPr>
          <w:rFonts w:ascii="Times New Roman" w:hAnsi="Times New Roman" w:cs="Times New Roman"/>
        </w:rPr>
        <w:t xml:space="preserve">. This necessitates a multi-objective optimization approach to find a balanced solution. </w:t>
      </w:r>
      <w:r w:rsidR="00867B01" w:rsidRPr="00D42340">
        <w:rPr>
          <w:rFonts w:ascii="Times New Roman" w:hAnsi="Times New Roman" w:cs="Times New Roman"/>
        </w:rPr>
        <w:t xml:space="preserve">To resolve these conflicting objectives, the </w:t>
      </w:r>
      <w:r w:rsidR="00672012">
        <w:rPr>
          <w:rFonts w:ascii="Times New Roman" w:hAnsi="Times New Roman" w:cs="Times New Roman"/>
        </w:rPr>
        <w:t>authors used the desirability function approach</w:t>
      </w:r>
      <w:r w:rsidR="00226F27">
        <w:rPr>
          <w:rFonts w:ascii="Times New Roman" w:hAnsi="Times New Roman" w:cs="Times New Roman"/>
        </w:rPr>
        <w:t xml:space="preserve"> [21]</w:t>
      </w:r>
      <w:r w:rsidR="00867B01" w:rsidRPr="00D42340">
        <w:rPr>
          <w:rFonts w:ascii="Times New Roman" w:hAnsi="Times New Roman" w:cs="Times New Roman"/>
        </w:rPr>
        <w:t>. The goal was set to "minimize" for Ra and "maximize" for MRR. The optimization process searches for a parameter combination that yields the highest overall desirability score, which represents the best compromise between the two goals.</w:t>
      </w:r>
      <w:r w:rsidR="00343817" w:rsidRPr="00D42340">
        <w:rPr>
          <w:rFonts w:ascii="Times New Roman" w:hAnsi="Times New Roman" w:cs="Times New Roman"/>
        </w:rPr>
        <w:t xml:space="preserve"> </w:t>
      </w:r>
      <w:r w:rsidR="00867B01" w:rsidRPr="00D42340">
        <w:rPr>
          <w:rFonts w:ascii="Times New Roman" w:hAnsi="Times New Roman" w:cs="Times New Roman"/>
        </w:rPr>
        <w:t>The analysis identified an optimal solution with a composite desirability of 0.653. T</w:t>
      </w:r>
      <w:r w:rsidR="00672012">
        <w:rPr>
          <w:rFonts w:ascii="Times New Roman" w:hAnsi="Times New Roman" w:cs="Times New Roman"/>
        </w:rPr>
        <w:t>able 5 presents the optimal parameters and predicted responses, and Figure 5 shows the desirability ramps, highlight</w:t>
      </w:r>
      <w:r w:rsidR="00586C22" w:rsidRPr="00D42340">
        <w:rPr>
          <w:rFonts w:ascii="Times New Roman" w:hAnsi="Times New Roman" w:cs="Times New Roman"/>
        </w:rPr>
        <w:t>ing the optimal settings and predicted outcomes.</w:t>
      </w:r>
    </w:p>
    <w:p w14:paraId="726FF049" w14:textId="00396651" w:rsidR="00586C22" w:rsidRPr="00D42340" w:rsidRDefault="00586C22" w:rsidP="00586C22">
      <w:pPr>
        <w:pStyle w:val="BodytextIndented"/>
        <w:rPr>
          <w:rFonts w:ascii="Times New Roman" w:hAnsi="Times New Roman"/>
          <w:color w:val="auto"/>
        </w:rPr>
      </w:pPr>
      <w:r w:rsidRPr="00D42340">
        <w:rPr>
          <w:rFonts w:ascii="Times New Roman" w:hAnsi="Times New Roman"/>
          <w:color w:val="auto"/>
        </w:rPr>
        <w:t xml:space="preserve">The optimal solution favors conditions typical of a "finishing pass": the highest cutting speed, the lowest </w:t>
      </w:r>
      <w:r w:rsidRPr="00D42340">
        <w:rPr>
          <w:rFonts w:ascii="Times New Roman" w:hAnsi="Times New Roman"/>
          <w:color w:val="auto"/>
          <w:lang w:val="en-IN"/>
        </w:rPr>
        <w:t>feed</w:t>
      </w:r>
      <w:r w:rsidRPr="00D42340">
        <w:rPr>
          <w:rFonts w:ascii="Times New Roman" w:hAnsi="Times New Roman"/>
          <w:color w:val="auto"/>
        </w:rPr>
        <w:t xml:space="preserve"> rate, and a low depth of cut. This prioritizes surface quality over maximum productivity while providing a balanced, practical solution for applications requiring a superior finish</w:t>
      </w:r>
      <w:r w:rsidR="00226F27">
        <w:rPr>
          <w:rFonts w:ascii="Times New Roman" w:hAnsi="Times New Roman"/>
          <w:color w:val="auto"/>
        </w:rPr>
        <w:t xml:space="preserve"> [22]</w:t>
      </w:r>
      <w:r w:rsidRPr="00D42340">
        <w:rPr>
          <w:rFonts w:ascii="Times New Roman" w:hAnsi="Times New Roman"/>
          <w:color w:val="auto"/>
        </w:rPr>
        <w:t>.</w:t>
      </w:r>
    </w:p>
    <w:p w14:paraId="5776DF63" w14:textId="3A6842E4" w:rsidR="00586C22" w:rsidRPr="00D42340" w:rsidRDefault="00586C22" w:rsidP="00C1603E">
      <w:pPr>
        <w:spacing w:line="240" w:lineRule="auto"/>
        <w:jc w:val="both"/>
        <w:rPr>
          <w:rFonts w:ascii="Times New Roman" w:hAnsi="Times New Roman" w:cs="Times New Roman"/>
        </w:rPr>
        <w:sectPr w:rsidR="00586C22" w:rsidRPr="00D42340" w:rsidSect="006F3F9D">
          <w:type w:val="continuous"/>
          <w:pgSz w:w="12240" w:h="15840"/>
          <w:pgMar w:top="1440" w:right="1440" w:bottom="1440" w:left="1440" w:header="720" w:footer="720" w:gutter="0"/>
          <w:cols w:space="720"/>
          <w:docGrid w:linePitch="360"/>
        </w:sectPr>
      </w:pPr>
    </w:p>
    <w:p w14:paraId="0664B488" w14:textId="4AD0CA09" w:rsidR="00867B01" w:rsidRPr="00D42340" w:rsidRDefault="00867B01" w:rsidP="00697642">
      <w:pPr>
        <w:spacing w:line="240" w:lineRule="auto"/>
        <w:jc w:val="center"/>
        <w:rPr>
          <w:rFonts w:ascii="Times New Roman" w:hAnsi="Times New Roman" w:cs="Times New Roman"/>
          <w:lang w:val="en-GB"/>
        </w:rPr>
      </w:pPr>
      <w:r w:rsidRPr="00D42340">
        <w:rPr>
          <w:rFonts w:ascii="Times New Roman" w:hAnsi="Times New Roman" w:cs="Times New Roman"/>
          <w:b/>
          <w:bCs/>
        </w:rPr>
        <w:lastRenderedPageBreak/>
        <w:t xml:space="preserve">Table </w:t>
      </w:r>
      <w:r w:rsidR="00CF420D" w:rsidRPr="00D42340">
        <w:rPr>
          <w:rFonts w:ascii="Times New Roman" w:hAnsi="Times New Roman" w:cs="Times New Roman"/>
          <w:b/>
          <w:bCs/>
        </w:rPr>
        <w:t>5</w:t>
      </w:r>
      <w:r w:rsidRPr="00D42340">
        <w:rPr>
          <w:rFonts w:ascii="Times New Roman" w:hAnsi="Times New Roman" w:cs="Times New Roman"/>
          <w:b/>
          <w:bCs/>
        </w:rPr>
        <w:t>.</w:t>
      </w:r>
      <w:r w:rsidRPr="00D42340">
        <w:rPr>
          <w:rFonts w:ascii="Times New Roman" w:hAnsi="Times New Roman" w:cs="Times New Roman"/>
        </w:rPr>
        <w:t xml:space="preserve"> Optimal parameter settings and predicted responses.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1774"/>
        <w:gridCol w:w="3402"/>
        <w:gridCol w:w="1418"/>
      </w:tblGrid>
      <w:tr w:rsidR="00D42340" w:rsidRPr="00D42340" w14:paraId="1318C891" w14:textId="77777777" w:rsidTr="005A36A8">
        <w:tc>
          <w:tcPr>
            <w:tcW w:w="2337" w:type="dxa"/>
            <w:tcBorders>
              <w:top w:val="single" w:sz="4" w:space="0" w:color="auto"/>
              <w:bottom w:val="single" w:sz="4" w:space="0" w:color="auto"/>
            </w:tcBorders>
          </w:tcPr>
          <w:p w14:paraId="606E7788" w14:textId="77777777" w:rsidR="00EE2223" w:rsidRPr="00D42340" w:rsidRDefault="00EE2223" w:rsidP="00C1603E">
            <w:pPr>
              <w:jc w:val="both"/>
              <w:rPr>
                <w:rFonts w:ascii="Times New Roman" w:hAnsi="Times New Roman" w:cs="Times New Roman"/>
              </w:rPr>
            </w:pPr>
            <w:r w:rsidRPr="00D42340">
              <w:rPr>
                <w:rFonts w:ascii="Times New Roman" w:hAnsi="Times New Roman" w:cs="Times New Roman"/>
              </w:rPr>
              <w:t xml:space="preserve"> Parameter </w:t>
            </w:r>
          </w:p>
        </w:tc>
        <w:tc>
          <w:tcPr>
            <w:tcW w:w="1774" w:type="dxa"/>
            <w:tcBorders>
              <w:top w:val="single" w:sz="4" w:space="0" w:color="auto"/>
              <w:bottom w:val="single" w:sz="4" w:space="0" w:color="auto"/>
            </w:tcBorders>
          </w:tcPr>
          <w:p w14:paraId="08EC8A1B" w14:textId="581684FC" w:rsidR="00EE2223" w:rsidRPr="00D42340" w:rsidRDefault="00EE2223" w:rsidP="00C1603E">
            <w:pPr>
              <w:jc w:val="both"/>
              <w:rPr>
                <w:rFonts w:ascii="Times New Roman" w:hAnsi="Times New Roman" w:cs="Times New Roman"/>
              </w:rPr>
            </w:pPr>
            <w:r w:rsidRPr="00D42340">
              <w:rPr>
                <w:rFonts w:ascii="Times New Roman" w:hAnsi="Times New Roman" w:cs="Times New Roman"/>
              </w:rPr>
              <w:t xml:space="preserve">Optimal </w:t>
            </w:r>
            <w:r w:rsidR="005A36A8" w:rsidRPr="00D42340">
              <w:rPr>
                <w:rFonts w:ascii="Times New Roman" w:hAnsi="Times New Roman" w:cs="Times New Roman"/>
              </w:rPr>
              <w:t>v</w:t>
            </w:r>
            <w:r w:rsidRPr="00D42340">
              <w:rPr>
                <w:rFonts w:ascii="Times New Roman" w:hAnsi="Times New Roman" w:cs="Times New Roman"/>
              </w:rPr>
              <w:t xml:space="preserve">alue </w:t>
            </w:r>
          </w:p>
        </w:tc>
        <w:tc>
          <w:tcPr>
            <w:tcW w:w="3402" w:type="dxa"/>
            <w:tcBorders>
              <w:top w:val="single" w:sz="4" w:space="0" w:color="auto"/>
              <w:bottom w:val="single" w:sz="4" w:space="0" w:color="auto"/>
            </w:tcBorders>
          </w:tcPr>
          <w:p w14:paraId="757ADE49" w14:textId="45DCE9E7" w:rsidR="00EE2223" w:rsidRPr="00D42340" w:rsidRDefault="00EE2223" w:rsidP="00C1603E">
            <w:pPr>
              <w:jc w:val="both"/>
              <w:rPr>
                <w:rFonts w:ascii="Times New Roman" w:hAnsi="Times New Roman" w:cs="Times New Roman"/>
              </w:rPr>
            </w:pPr>
            <w:r w:rsidRPr="00D42340">
              <w:rPr>
                <w:rFonts w:ascii="Times New Roman" w:hAnsi="Times New Roman" w:cs="Times New Roman"/>
              </w:rPr>
              <w:t xml:space="preserve">Predicted </w:t>
            </w:r>
            <w:r w:rsidR="005A36A8" w:rsidRPr="00D42340">
              <w:rPr>
                <w:rFonts w:ascii="Times New Roman" w:hAnsi="Times New Roman" w:cs="Times New Roman"/>
              </w:rPr>
              <w:t>r</w:t>
            </w:r>
            <w:r w:rsidRPr="00D42340">
              <w:rPr>
                <w:rFonts w:ascii="Times New Roman" w:hAnsi="Times New Roman" w:cs="Times New Roman"/>
              </w:rPr>
              <w:t>esponse</w:t>
            </w:r>
          </w:p>
        </w:tc>
        <w:tc>
          <w:tcPr>
            <w:tcW w:w="1418" w:type="dxa"/>
            <w:tcBorders>
              <w:top w:val="single" w:sz="4" w:space="0" w:color="auto"/>
              <w:bottom w:val="single" w:sz="4" w:space="0" w:color="auto"/>
            </w:tcBorders>
          </w:tcPr>
          <w:p w14:paraId="05AE845E" w14:textId="77777777" w:rsidR="00EE2223" w:rsidRPr="00D42340" w:rsidRDefault="00EE2223" w:rsidP="00C1603E">
            <w:pPr>
              <w:jc w:val="both"/>
              <w:rPr>
                <w:rFonts w:ascii="Times New Roman" w:hAnsi="Times New Roman" w:cs="Times New Roman"/>
              </w:rPr>
            </w:pPr>
            <w:r w:rsidRPr="00D42340">
              <w:rPr>
                <w:rFonts w:ascii="Times New Roman" w:hAnsi="Times New Roman" w:cs="Times New Roman"/>
              </w:rPr>
              <w:t xml:space="preserve">Value </w:t>
            </w:r>
          </w:p>
        </w:tc>
      </w:tr>
      <w:tr w:rsidR="00D42340" w:rsidRPr="00D42340" w14:paraId="03972A79" w14:textId="77777777" w:rsidTr="005A36A8">
        <w:tc>
          <w:tcPr>
            <w:tcW w:w="2337" w:type="dxa"/>
            <w:tcBorders>
              <w:top w:val="single" w:sz="4" w:space="0" w:color="auto"/>
            </w:tcBorders>
          </w:tcPr>
          <w:p w14:paraId="38D321EB" w14:textId="6566DD9A" w:rsidR="00EE2223" w:rsidRPr="00D42340" w:rsidRDefault="00EE2223" w:rsidP="00C1603E">
            <w:pPr>
              <w:jc w:val="both"/>
              <w:rPr>
                <w:rFonts w:ascii="Times New Roman" w:hAnsi="Times New Roman" w:cs="Times New Roman"/>
              </w:rPr>
            </w:pPr>
            <w:r w:rsidRPr="00D42340">
              <w:rPr>
                <w:rFonts w:ascii="Times New Roman" w:hAnsi="Times New Roman" w:cs="Times New Roman"/>
              </w:rPr>
              <w:t xml:space="preserve"> Cutting </w:t>
            </w:r>
            <w:r w:rsidR="00951612" w:rsidRPr="00D42340">
              <w:rPr>
                <w:rFonts w:ascii="Times New Roman" w:hAnsi="Times New Roman" w:cs="Times New Roman"/>
              </w:rPr>
              <w:t>s</w:t>
            </w:r>
            <w:r w:rsidRPr="00D42340">
              <w:rPr>
                <w:rFonts w:ascii="Times New Roman" w:hAnsi="Times New Roman" w:cs="Times New Roman"/>
              </w:rPr>
              <w:t xml:space="preserve">peed </w:t>
            </w:r>
          </w:p>
        </w:tc>
        <w:tc>
          <w:tcPr>
            <w:tcW w:w="1774" w:type="dxa"/>
            <w:tcBorders>
              <w:top w:val="single" w:sz="4" w:space="0" w:color="auto"/>
            </w:tcBorders>
          </w:tcPr>
          <w:p w14:paraId="16C8F38A" w14:textId="4059E7A2" w:rsidR="00EE2223" w:rsidRPr="00D42340" w:rsidRDefault="00EE2223" w:rsidP="0036488E">
            <w:pPr>
              <w:jc w:val="both"/>
              <w:rPr>
                <w:rFonts w:ascii="Times New Roman" w:hAnsi="Times New Roman" w:cs="Times New Roman"/>
              </w:rPr>
            </w:pPr>
            <w:r w:rsidRPr="00D42340">
              <w:rPr>
                <w:rFonts w:ascii="Times New Roman" w:hAnsi="Times New Roman" w:cs="Times New Roman"/>
              </w:rPr>
              <w:t>200 m</w:t>
            </w:r>
            <w:r w:rsidR="0036488E" w:rsidRPr="00D42340">
              <w:rPr>
                <w:rFonts w:ascii="Times New Roman" w:hAnsi="Times New Roman" w:cs="Times New Roman"/>
              </w:rPr>
              <w:t>/min</w:t>
            </w:r>
            <w:r w:rsidRPr="00D42340">
              <w:rPr>
                <w:rFonts w:ascii="Times New Roman" w:hAnsi="Times New Roman" w:cs="Times New Roman"/>
              </w:rPr>
              <w:t xml:space="preserve"> </w:t>
            </w:r>
          </w:p>
        </w:tc>
        <w:tc>
          <w:tcPr>
            <w:tcW w:w="3402" w:type="dxa"/>
            <w:tcBorders>
              <w:top w:val="single" w:sz="4" w:space="0" w:color="auto"/>
            </w:tcBorders>
          </w:tcPr>
          <w:p w14:paraId="3633AD54" w14:textId="77777777" w:rsidR="00EE2223" w:rsidRPr="00D42340" w:rsidRDefault="00EE2223" w:rsidP="00C1603E">
            <w:pPr>
              <w:jc w:val="both"/>
              <w:rPr>
                <w:rFonts w:ascii="Times New Roman" w:hAnsi="Times New Roman" w:cs="Times New Roman"/>
              </w:rPr>
            </w:pPr>
            <w:r w:rsidRPr="00D42340">
              <w:rPr>
                <w:rFonts w:ascii="Times New Roman" w:hAnsi="Times New Roman" w:cs="Times New Roman"/>
              </w:rPr>
              <w:t xml:space="preserve">Surface Roughness (Ra) </w:t>
            </w:r>
          </w:p>
        </w:tc>
        <w:tc>
          <w:tcPr>
            <w:tcW w:w="1418" w:type="dxa"/>
            <w:tcBorders>
              <w:top w:val="single" w:sz="4" w:space="0" w:color="auto"/>
            </w:tcBorders>
          </w:tcPr>
          <w:p w14:paraId="778D5231" w14:textId="77777777" w:rsidR="00EE2223" w:rsidRPr="00D42340" w:rsidRDefault="00EE2223" w:rsidP="00C1603E">
            <w:pPr>
              <w:jc w:val="both"/>
              <w:rPr>
                <w:rFonts w:ascii="Times New Roman" w:hAnsi="Times New Roman" w:cs="Times New Roman"/>
              </w:rPr>
            </w:pPr>
            <w:r w:rsidRPr="00D42340">
              <w:rPr>
                <w:rFonts w:ascii="Times New Roman" w:hAnsi="Times New Roman" w:cs="Times New Roman"/>
              </w:rPr>
              <w:t xml:space="preserve">0.674 µm </w:t>
            </w:r>
          </w:p>
        </w:tc>
      </w:tr>
      <w:tr w:rsidR="00D42340" w:rsidRPr="00D42340" w14:paraId="0010B45D" w14:textId="77777777" w:rsidTr="005A36A8">
        <w:tc>
          <w:tcPr>
            <w:tcW w:w="2337" w:type="dxa"/>
          </w:tcPr>
          <w:p w14:paraId="5945236C" w14:textId="4001BB4B" w:rsidR="00EE2223" w:rsidRPr="00D42340" w:rsidRDefault="00EE2223" w:rsidP="00C1603E">
            <w:pPr>
              <w:jc w:val="both"/>
              <w:rPr>
                <w:rFonts w:ascii="Times New Roman" w:hAnsi="Times New Roman" w:cs="Times New Roman"/>
              </w:rPr>
            </w:pPr>
            <w:r w:rsidRPr="00D42340">
              <w:rPr>
                <w:rFonts w:ascii="Times New Roman" w:hAnsi="Times New Roman" w:cs="Times New Roman"/>
              </w:rPr>
              <w:t xml:space="preserve"> Feed </w:t>
            </w:r>
            <w:r w:rsidR="00951612" w:rsidRPr="00D42340">
              <w:rPr>
                <w:rFonts w:ascii="Times New Roman" w:hAnsi="Times New Roman" w:cs="Times New Roman"/>
              </w:rPr>
              <w:t>r</w:t>
            </w:r>
            <w:r w:rsidRPr="00D42340">
              <w:rPr>
                <w:rFonts w:ascii="Times New Roman" w:hAnsi="Times New Roman" w:cs="Times New Roman"/>
              </w:rPr>
              <w:t xml:space="preserve">ate </w:t>
            </w:r>
          </w:p>
        </w:tc>
        <w:tc>
          <w:tcPr>
            <w:tcW w:w="1774" w:type="dxa"/>
          </w:tcPr>
          <w:p w14:paraId="4C6CBA4E" w14:textId="77777777" w:rsidR="00EE2223" w:rsidRPr="00D42340" w:rsidRDefault="00EE2223" w:rsidP="00C1603E">
            <w:pPr>
              <w:jc w:val="both"/>
              <w:rPr>
                <w:rFonts w:ascii="Times New Roman" w:hAnsi="Times New Roman" w:cs="Times New Roman"/>
              </w:rPr>
            </w:pPr>
            <w:r w:rsidRPr="00D42340">
              <w:rPr>
                <w:rFonts w:ascii="Times New Roman" w:hAnsi="Times New Roman" w:cs="Times New Roman"/>
              </w:rPr>
              <w:t xml:space="preserve">0.1 mm/rev </w:t>
            </w:r>
          </w:p>
        </w:tc>
        <w:tc>
          <w:tcPr>
            <w:tcW w:w="3402" w:type="dxa"/>
          </w:tcPr>
          <w:p w14:paraId="02341489" w14:textId="77777777" w:rsidR="00EE2223" w:rsidRPr="00D42340" w:rsidRDefault="00EE2223" w:rsidP="00C1603E">
            <w:pPr>
              <w:jc w:val="both"/>
              <w:rPr>
                <w:rFonts w:ascii="Times New Roman" w:hAnsi="Times New Roman" w:cs="Times New Roman"/>
              </w:rPr>
            </w:pPr>
            <w:r w:rsidRPr="00D42340">
              <w:rPr>
                <w:rFonts w:ascii="Times New Roman" w:hAnsi="Times New Roman" w:cs="Times New Roman"/>
              </w:rPr>
              <w:t xml:space="preserve">Material Removal Rate (MRR) </w:t>
            </w:r>
          </w:p>
        </w:tc>
        <w:tc>
          <w:tcPr>
            <w:tcW w:w="1418" w:type="dxa"/>
          </w:tcPr>
          <w:p w14:paraId="23048936" w14:textId="77777777" w:rsidR="00EE2223" w:rsidRPr="00D42340" w:rsidRDefault="00EE2223" w:rsidP="00C1603E">
            <w:pPr>
              <w:jc w:val="both"/>
              <w:rPr>
                <w:rFonts w:ascii="Times New Roman" w:hAnsi="Times New Roman" w:cs="Times New Roman"/>
              </w:rPr>
            </w:pPr>
            <w:r w:rsidRPr="00D42340">
              <w:rPr>
                <w:rFonts w:ascii="Times New Roman" w:hAnsi="Times New Roman" w:cs="Times New Roman"/>
              </w:rPr>
              <w:t xml:space="preserve">48.7 mm³/s </w:t>
            </w:r>
          </w:p>
        </w:tc>
      </w:tr>
      <w:tr w:rsidR="00D42340" w:rsidRPr="00D42340" w14:paraId="591B0852" w14:textId="77777777" w:rsidTr="005A36A8">
        <w:tc>
          <w:tcPr>
            <w:tcW w:w="2337" w:type="dxa"/>
          </w:tcPr>
          <w:p w14:paraId="1BE412CD" w14:textId="12ED53F2" w:rsidR="00EE2223" w:rsidRPr="00D42340" w:rsidRDefault="00EE2223" w:rsidP="00C1603E">
            <w:pPr>
              <w:jc w:val="both"/>
              <w:rPr>
                <w:rFonts w:ascii="Times New Roman" w:hAnsi="Times New Roman" w:cs="Times New Roman"/>
              </w:rPr>
            </w:pPr>
            <w:r w:rsidRPr="00D42340">
              <w:rPr>
                <w:rFonts w:ascii="Times New Roman" w:hAnsi="Times New Roman" w:cs="Times New Roman"/>
              </w:rPr>
              <w:t xml:space="preserve"> Depth of </w:t>
            </w:r>
            <w:r w:rsidR="00951612" w:rsidRPr="00D42340">
              <w:rPr>
                <w:rFonts w:ascii="Times New Roman" w:hAnsi="Times New Roman" w:cs="Times New Roman"/>
              </w:rPr>
              <w:t>c</w:t>
            </w:r>
            <w:r w:rsidRPr="00D42340">
              <w:rPr>
                <w:rFonts w:ascii="Times New Roman" w:hAnsi="Times New Roman" w:cs="Times New Roman"/>
              </w:rPr>
              <w:t xml:space="preserve">ut </w:t>
            </w:r>
          </w:p>
        </w:tc>
        <w:tc>
          <w:tcPr>
            <w:tcW w:w="1774" w:type="dxa"/>
          </w:tcPr>
          <w:p w14:paraId="17B2131A" w14:textId="77777777" w:rsidR="00EE2223" w:rsidRPr="00D42340" w:rsidRDefault="00EE2223" w:rsidP="00C1603E">
            <w:pPr>
              <w:jc w:val="both"/>
              <w:rPr>
                <w:rFonts w:ascii="Times New Roman" w:hAnsi="Times New Roman" w:cs="Times New Roman"/>
              </w:rPr>
            </w:pPr>
            <w:r w:rsidRPr="00D42340">
              <w:rPr>
                <w:rFonts w:ascii="Times New Roman" w:hAnsi="Times New Roman" w:cs="Times New Roman"/>
              </w:rPr>
              <w:t xml:space="preserve">0.598 mm </w:t>
            </w:r>
          </w:p>
        </w:tc>
        <w:tc>
          <w:tcPr>
            <w:tcW w:w="3402" w:type="dxa"/>
          </w:tcPr>
          <w:p w14:paraId="25937848" w14:textId="77777777" w:rsidR="00EE2223" w:rsidRPr="00D42340" w:rsidRDefault="00EE2223" w:rsidP="00C1603E">
            <w:pPr>
              <w:jc w:val="both"/>
              <w:rPr>
                <w:rFonts w:ascii="Times New Roman" w:hAnsi="Times New Roman" w:cs="Times New Roman"/>
              </w:rPr>
            </w:pPr>
          </w:p>
        </w:tc>
        <w:tc>
          <w:tcPr>
            <w:tcW w:w="1418" w:type="dxa"/>
          </w:tcPr>
          <w:p w14:paraId="257A1F99" w14:textId="77777777" w:rsidR="00EE2223" w:rsidRPr="00D42340" w:rsidRDefault="00EE2223" w:rsidP="00C1603E">
            <w:pPr>
              <w:jc w:val="both"/>
              <w:rPr>
                <w:rFonts w:ascii="Times New Roman" w:hAnsi="Times New Roman" w:cs="Times New Roman"/>
              </w:rPr>
            </w:pPr>
          </w:p>
        </w:tc>
      </w:tr>
    </w:tbl>
    <w:p w14:paraId="15A1E2BC" w14:textId="77777777" w:rsidR="00A173E3" w:rsidRPr="00D42340" w:rsidRDefault="004134EA" w:rsidP="00586C22">
      <w:pPr>
        <w:spacing w:line="240" w:lineRule="auto"/>
        <w:jc w:val="center"/>
        <w:rPr>
          <w:rFonts w:ascii="Times New Roman" w:hAnsi="Times New Roman" w:cs="Times New Roman"/>
          <w:sz w:val="24"/>
          <w:szCs w:val="24"/>
        </w:rPr>
      </w:pPr>
      <w:r w:rsidRPr="00D42340">
        <w:rPr>
          <w:rFonts w:ascii="Times New Roman" w:hAnsi="Times New Roman" w:cs="Times New Roman"/>
          <w:noProof/>
          <w:sz w:val="24"/>
          <w:szCs w:val="24"/>
          <w:lang w:val="am-ET" w:eastAsia="am-ET"/>
        </w:rPr>
        <w:lastRenderedPageBreak/>
        <w:drawing>
          <wp:inline distT="0" distB="0" distL="0" distR="0" wp14:anchorId="101C464A" wp14:editId="762778CC">
            <wp:extent cx="3644174" cy="35129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3">
                      <a:extLst>
                        <a:ext uri="{28A0092B-C50C-407E-A947-70E740481C1C}">
                          <a14:useLocalDpi xmlns:a14="http://schemas.microsoft.com/office/drawing/2010/main" val="0"/>
                        </a:ext>
                      </a:extLst>
                    </a:blip>
                    <a:srcRect l="10547" r="11683"/>
                    <a:stretch>
                      <a:fillRect/>
                    </a:stretch>
                  </pic:blipFill>
                  <pic:spPr bwMode="auto">
                    <a:xfrm>
                      <a:off x="0" y="0"/>
                      <a:ext cx="3658018" cy="3526321"/>
                    </a:xfrm>
                    <a:prstGeom prst="rect">
                      <a:avLst/>
                    </a:prstGeom>
                    <a:noFill/>
                    <a:ln>
                      <a:noFill/>
                    </a:ln>
                    <a:extLst>
                      <a:ext uri="{53640926-AAD7-44D8-BBD7-CCE9431645EC}">
                        <a14:shadowObscured xmlns:a14="http://schemas.microsoft.com/office/drawing/2010/main"/>
                      </a:ext>
                    </a:extLst>
                  </pic:spPr>
                </pic:pic>
              </a:graphicData>
            </a:graphic>
          </wp:inline>
        </w:drawing>
      </w:r>
    </w:p>
    <w:p w14:paraId="7E840A1A" w14:textId="12418E6C" w:rsidR="00867B01" w:rsidRPr="00D42340" w:rsidRDefault="00867B01" w:rsidP="00586C22">
      <w:pPr>
        <w:spacing w:line="240" w:lineRule="auto"/>
        <w:jc w:val="center"/>
        <w:rPr>
          <w:rFonts w:ascii="Times New Roman" w:hAnsi="Times New Roman" w:cs="Times New Roman"/>
        </w:rPr>
      </w:pPr>
      <w:r w:rsidRPr="00D42340">
        <w:rPr>
          <w:rFonts w:ascii="Times New Roman" w:hAnsi="Times New Roman" w:cs="Times New Roman"/>
          <w:b/>
          <w:bCs/>
        </w:rPr>
        <w:t xml:space="preserve">Figure </w:t>
      </w:r>
      <w:r w:rsidR="00CF420D" w:rsidRPr="00D42340">
        <w:rPr>
          <w:rFonts w:ascii="Times New Roman" w:hAnsi="Times New Roman" w:cs="Times New Roman"/>
          <w:b/>
          <w:bCs/>
        </w:rPr>
        <w:t>5</w:t>
      </w:r>
      <w:r w:rsidRPr="00D42340">
        <w:rPr>
          <w:rFonts w:ascii="Times New Roman" w:hAnsi="Times New Roman" w:cs="Times New Roman"/>
          <w:b/>
          <w:bCs/>
        </w:rPr>
        <w:t>.</w:t>
      </w:r>
      <w:r w:rsidRPr="00D42340">
        <w:rPr>
          <w:rFonts w:ascii="Times New Roman" w:hAnsi="Times New Roman" w:cs="Times New Roman"/>
        </w:rPr>
        <w:t xml:space="preserve"> Desirability function plot for multi-objective optimization </w:t>
      </w:r>
    </w:p>
    <w:p w14:paraId="2A849669" w14:textId="77777777" w:rsidR="00CB6789" w:rsidRPr="00D42340" w:rsidRDefault="00CB6789" w:rsidP="00C1603E">
      <w:pPr>
        <w:spacing w:line="240" w:lineRule="auto"/>
        <w:jc w:val="both"/>
        <w:rPr>
          <w:rFonts w:ascii="Times New Roman" w:hAnsi="Times New Roman" w:cs="Times New Roman"/>
          <w:sz w:val="24"/>
          <w:szCs w:val="24"/>
        </w:rPr>
        <w:sectPr w:rsidR="00CB6789" w:rsidRPr="00D42340" w:rsidSect="006A6DD4">
          <w:type w:val="continuous"/>
          <w:pgSz w:w="12240" w:h="15840"/>
          <w:pgMar w:top="1440" w:right="1440" w:bottom="1440" w:left="1440" w:header="720" w:footer="720" w:gutter="0"/>
          <w:cols w:space="720"/>
          <w:docGrid w:linePitch="360"/>
        </w:sectPr>
      </w:pPr>
    </w:p>
    <w:p w14:paraId="40C18F58" w14:textId="0C595B71" w:rsidR="00960976" w:rsidRDefault="00862BE5" w:rsidP="00691187">
      <w:pPr>
        <w:pStyle w:val="Section"/>
        <w:rPr>
          <w:color w:val="auto"/>
        </w:rPr>
      </w:pPr>
      <w:r>
        <w:rPr>
          <w:color w:val="auto"/>
        </w:rPr>
        <w:lastRenderedPageBreak/>
        <w:t>3.</w:t>
      </w:r>
      <w:r w:rsidR="00E9250B">
        <w:rPr>
          <w:color w:val="auto"/>
        </w:rPr>
        <w:t>5</w:t>
      </w:r>
      <w:r w:rsidR="00960976" w:rsidRPr="00D42340">
        <w:rPr>
          <w:color w:val="auto"/>
        </w:rPr>
        <w:t xml:space="preserve">. Confirmation </w:t>
      </w:r>
    </w:p>
    <w:p w14:paraId="5016FACA" w14:textId="77777777" w:rsidR="00672012" w:rsidRDefault="00960976" w:rsidP="00C1603E">
      <w:pPr>
        <w:spacing w:line="240" w:lineRule="auto"/>
        <w:jc w:val="both"/>
        <w:rPr>
          <w:rFonts w:ascii="Times New Roman" w:hAnsi="Times New Roman" w:cs="Times New Roman"/>
          <w:lang w:val="en-IN"/>
        </w:rPr>
      </w:pPr>
      <w:bookmarkStart w:id="4" w:name="_Hlk207716013"/>
      <w:bookmarkEnd w:id="1"/>
      <w:r w:rsidRPr="00D42340">
        <w:rPr>
          <w:rFonts w:ascii="Times New Roman" w:hAnsi="Times New Roman" w:cs="Times New Roman"/>
          <w:lang w:val="en-IN"/>
        </w:rPr>
        <w:t xml:space="preserve">Table </w:t>
      </w:r>
      <w:r w:rsidR="009C6B3D" w:rsidRPr="00D42340">
        <w:rPr>
          <w:rFonts w:ascii="Times New Roman" w:hAnsi="Times New Roman" w:cs="Times New Roman"/>
          <w:lang w:val="en-IN"/>
        </w:rPr>
        <w:t>6</w:t>
      </w:r>
      <w:r w:rsidRPr="00D42340">
        <w:rPr>
          <w:rFonts w:ascii="Times New Roman" w:hAnsi="Times New Roman" w:cs="Times New Roman"/>
          <w:lang w:val="en-IN"/>
        </w:rPr>
        <w:t xml:space="preserve"> summarizes the predicted performance statistics for Solution 1 of the 27 optimal solutions found in the multi-objective optimization study (</w:t>
      </w:r>
      <w:r w:rsidR="00672012">
        <w:rPr>
          <w:rFonts w:ascii="Times New Roman" w:hAnsi="Times New Roman" w:cs="Times New Roman"/>
          <w:lang w:val="en-IN"/>
        </w:rPr>
        <w:t xml:space="preserve">previously </w:t>
      </w:r>
      <w:proofErr w:type="spellStart"/>
      <w:r w:rsidR="00672012">
        <w:rPr>
          <w:rFonts w:ascii="Times New Roman" w:hAnsi="Times New Roman" w:cs="Times New Roman"/>
          <w:lang w:val="en-IN"/>
        </w:rPr>
        <w:t>analyzed</w:t>
      </w:r>
      <w:proofErr w:type="spellEnd"/>
      <w:r w:rsidR="00672012">
        <w:rPr>
          <w:rFonts w:ascii="Times New Roman" w:hAnsi="Times New Roman" w:cs="Times New Roman"/>
          <w:lang w:val="en-IN"/>
        </w:rPr>
        <w:t xml:space="preserve"> via the Ramp Plot and Desirability Chart) and provides a detailed statistical breakdown of the expected values for the two responses: s</w:t>
      </w:r>
      <w:r w:rsidRPr="00D42340">
        <w:rPr>
          <w:rFonts w:ascii="Times New Roman" w:hAnsi="Times New Roman" w:cs="Times New Roman"/>
          <w:lang w:val="en-IN"/>
        </w:rPr>
        <w:t xml:space="preserve">urface </w:t>
      </w:r>
      <w:r w:rsidR="00EE47E0" w:rsidRPr="00D42340">
        <w:rPr>
          <w:rFonts w:ascii="Times New Roman" w:hAnsi="Times New Roman" w:cs="Times New Roman"/>
          <w:lang w:val="en-IN"/>
        </w:rPr>
        <w:t>r</w:t>
      </w:r>
      <w:r w:rsidRPr="00D42340">
        <w:rPr>
          <w:rFonts w:ascii="Times New Roman" w:hAnsi="Times New Roman" w:cs="Times New Roman"/>
          <w:lang w:val="en-IN"/>
        </w:rPr>
        <w:t>oughness and MRR</w:t>
      </w:r>
      <w:r w:rsidR="00EE47E0" w:rsidRPr="00D42340">
        <w:rPr>
          <w:rFonts w:ascii="Times New Roman" w:hAnsi="Times New Roman" w:cs="Times New Roman"/>
          <w:lang w:val="en-IN"/>
        </w:rPr>
        <w:t xml:space="preserve">. </w:t>
      </w:r>
      <w:r w:rsidRPr="00D42340">
        <w:rPr>
          <w:rFonts w:ascii="Times New Roman" w:hAnsi="Times New Roman" w:cs="Times New Roman"/>
          <w:lang w:val="en-IN"/>
        </w:rPr>
        <w:t xml:space="preserve">The table presents the statistical confidence and variability associated with the predicted results at the optimized factor settings </w:t>
      </w:r>
      <w:r w:rsidR="0009120B" w:rsidRPr="00D42340">
        <w:rPr>
          <w:rFonts w:ascii="Times New Roman" w:hAnsi="Times New Roman" w:cs="Times New Roman"/>
          <w:lang w:val="en-IN"/>
        </w:rPr>
        <w:t>(A = 200 m/min, B = 0.1</w:t>
      </w:r>
      <w:r w:rsidR="00D20B1C" w:rsidRPr="00D42340">
        <w:rPr>
          <w:rFonts w:ascii="Times New Roman" w:hAnsi="Times New Roman" w:cs="Times New Roman"/>
          <w:lang w:val="en-IN"/>
        </w:rPr>
        <w:t xml:space="preserve"> mm/rev</w:t>
      </w:r>
      <w:r w:rsidR="0009120B" w:rsidRPr="00D42340">
        <w:rPr>
          <w:rFonts w:ascii="Times New Roman" w:hAnsi="Times New Roman" w:cs="Times New Roman"/>
          <w:lang w:val="en-IN"/>
        </w:rPr>
        <w:t>, C = 0.598</w:t>
      </w:r>
      <w:r w:rsidR="00D20B1C" w:rsidRPr="00D42340">
        <w:rPr>
          <w:rFonts w:ascii="Times New Roman" w:hAnsi="Times New Roman" w:cs="Times New Roman"/>
          <w:lang w:val="en-IN"/>
        </w:rPr>
        <w:t xml:space="preserve"> mm</w:t>
      </w:r>
      <w:r w:rsidRPr="00D42340">
        <w:rPr>
          <w:rFonts w:ascii="Times New Roman" w:hAnsi="Times New Roman" w:cs="Times New Roman"/>
          <w:lang w:val="en-IN"/>
        </w:rPr>
        <w:t xml:space="preserve">). The table confirms the specific trade-off achieved by Solution 1 and critically provides the statistical uncertainty around the predicted results. The predicted mean </w:t>
      </w:r>
      <w:r w:rsidR="00846BBB" w:rsidRPr="00D42340">
        <w:rPr>
          <w:rFonts w:ascii="Times New Roman" w:hAnsi="Times New Roman" w:cs="Times New Roman"/>
          <w:lang w:val="en-IN"/>
        </w:rPr>
        <w:t>s</w:t>
      </w:r>
      <w:r w:rsidRPr="00D42340">
        <w:rPr>
          <w:rFonts w:ascii="Times New Roman" w:hAnsi="Times New Roman" w:cs="Times New Roman"/>
          <w:lang w:val="en-IN"/>
        </w:rPr>
        <w:t xml:space="preserve">urface </w:t>
      </w:r>
      <w:r w:rsidR="00846BBB" w:rsidRPr="00D42340">
        <w:rPr>
          <w:rFonts w:ascii="Times New Roman" w:hAnsi="Times New Roman" w:cs="Times New Roman"/>
          <w:lang w:val="en-IN"/>
        </w:rPr>
        <w:t>r</w:t>
      </w:r>
      <w:r w:rsidRPr="00D42340">
        <w:rPr>
          <w:rFonts w:ascii="Times New Roman" w:hAnsi="Times New Roman" w:cs="Times New Roman"/>
          <w:lang w:val="en-IN"/>
        </w:rPr>
        <w:t>oughness of 0.7327 μm is highly precise. The 95% Confidence Interval (CI) is relatively narrow (0.667 to 0.798), meaning the model is very confident in this mean prediction.</w:t>
      </w:r>
    </w:p>
    <w:p w14:paraId="54096E75" w14:textId="3F1B5EB3" w:rsidR="00960976" w:rsidRPr="00D42340" w:rsidRDefault="00960976" w:rsidP="00C1603E">
      <w:pPr>
        <w:spacing w:line="240" w:lineRule="auto"/>
        <w:jc w:val="both"/>
        <w:rPr>
          <w:rFonts w:ascii="Times New Roman" w:hAnsi="Times New Roman" w:cs="Times New Roman"/>
          <w:lang w:val="en-IN"/>
        </w:rPr>
      </w:pPr>
      <w:r w:rsidRPr="00D42340">
        <w:rPr>
          <w:rFonts w:ascii="Times New Roman" w:hAnsi="Times New Roman" w:cs="Times New Roman"/>
          <w:lang w:val="en-IN"/>
        </w:rPr>
        <w:t xml:space="preserve">Furthermore, </w:t>
      </w:r>
      <w:r w:rsidR="00042E91" w:rsidRPr="00D42340">
        <w:rPr>
          <w:rFonts w:ascii="Times New Roman" w:hAnsi="Times New Roman" w:cs="Times New Roman"/>
          <w:lang w:val="en-IN"/>
        </w:rPr>
        <w:t xml:space="preserve">even </w:t>
      </w:r>
      <w:r w:rsidR="00672012">
        <w:rPr>
          <w:rFonts w:ascii="Times New Roman" w:hAnsi="Times New Roman" w:cs="Times New Roman"/>
          <w:lang w:val="en-IN"/>
        </w:rPr>
        <w:t>accounting for natural variation, 99% of parts are predicted to have surface roughness below 0.944 μm (the 95% TI high), confirming</w:t>
      </w:r>
      <w:r w:rsidRPr="00D42340">
        <w:rPr>
          <w:rFonts w:ascii="Times New Roman" w:hAnsi="Times New Roman" w:cs="Times New Roman"/>
          <w:lang w:val="en-IN"/>
        </w:rPr>
        <w:t xml:space="preserve"> the success of the minimization goal. The predicted mean MRR of 47.6791 mm</w:t>
      </w:r>
      <w:r w:rsidRPr="00D42340">
        <w:rPr>
          <w:rFonts w:ascii="Times New Roman" w:hAnsi="Times New Roman" w:cs="Times New Roman"/>
          <w:vertAlign w:val="superscript"/>
          <w:lang w:val="en-IN"/>
        </w:rPr>
        <w:t>3</w:t>
      </w:r>
      <w:r w:rsidRPr="00D42340">
        <w:rPr>
          <w:rFonts w:ascii="Times New Roman" w:hAnsi="Times New Roman" w:cs="Times New Roman"/>
          <w:lang w:val="en-IN"/>
        </w:rPr>
        <w:t xml:space="preserve">/s confirms the significant sacrifice made to achieve the low surface roughness. </w:t>
      </w:r>
      <w:r w:rsidR="00672012">
        <w:rPr>
          <w:rFonts w:ascii="Times New Roman" w:hAnsi="Times New Roman" w:cs="Times New Roman"/>
          <w:lang w:val="en-IN"/>
        </w:rPr>
        <w:t>Because the MRR data has a higher overall standard deviation</w:t>
      </w:r>
      <w:r w:rsidRPr="00D42340">
        <w:rPr>
          <w:rFonts w:ascii="Times New Roman" w:hAnsi="Times New Roman" w:cs="Times New Roman"/>
          <w:lang w:val="en-IN"/>
        </w:rPr>
        <w:t xml:space="preserve">, the statistical intervals are much wider than those for </w:t>
      </w:r>
      <w:r w:rsidR="00604E56" w:rsidRPr="00D42340">
        <w:rPr>
          <w:rFonts w:ascii="Times New Roman" w:hAnsi="Times New Roman" w:cs="Times New Roman"/>
          <w:lang w:val="en-IN"/>
        </w:rPr>
        <w:t>s</w:t>
      </w:r>
      <w:r w:rsidRPr="00D42340">
        <w:rPr>
          <w:rFonts w:ascii="Times New Roman" w:hAnsi="Times New Roman" w:cs="Times New Roman"/>
          <w:lang w:val="en-IN"/>
        </w:rPr>
        <w:t xml:space="preserve">urface </w:t>
      </w:r>
      <w:r w:rsidR="00604E56" w:rsidRPr="00D42340">
        <w:rPr>
          <w:rFonts w:ascii="Times New Roman" w:hAnsi="Times New Roman" w:cs="Times New Roman"/>
          <w:lang w:val="en-IN"/>
        </w:rPr>
        <w:t>r</w:t>
      </w:r>
      <w:r w:rsidRPr="00D42340">
        <w:rPr>
          <w:rFonts w:ascii="Times New Roman" w:hAnsi="Times New Roman" w:cs="Times New Roman"/>
          <w:lang w:val="en-IN"/>
        </w:rPr>
        <w:t xml:space="preserve">oughness. In summary, the optimized settings </w:t>
      </w:r>
      <w:r w:rsidR="00672012">
        <w:rPr>
          <w:rFonts w:ascii="Times New Roman" w:hAnsi="Times New Roman" w:cs="Times New Roman"/>
          <w:lang w:val="en-IN"/>
        </w:rPr>
        <w:t>provide a highly confident prediction of</w:t>
      </w:r>
      <w:r w:rsidRPr="00D42340">
        <w:rPr>
          <w:rFonts w:ascii="Times New Roman" w:hAnsi="Times New Roman" w:cs="Times New Roman"/>
          <w:lang w:val="en-IN"/>
        </w:rPr>
        <w:t xml:space="preserve"> low </w:t>
      </w:r>
      <w:r w:rsidR="00604E56" w:rsidRPr="00D42340">
        <w:rPr>
          <w:rFonts w:ascii="Times New Roman" w:hAnsi="Times New Roman" w:cs="Times New Roman"/>
          <w:lang w:val="en-IN"/>
        </w:rPr>
        <w:t>s</w:t>
      </w:r>
      <w:r w:rsidRPr="00D42340">
        <w:rPr>
          <w:rFonts w:ascii="Times New Roman" w:hAnsi="Times New Roman" w:cs="Times New Roman"/>
          <w:lang w:val="en-IN"/>
        </w:rPr>
        <w:t xml:space="preserve">urface </w:t>
      </w:r>
      <w:r w:rsidR="00604E56" w:rsidRPr="00D42340">
        <w:rPr>
          <w:rFonts w:ascii="Times New Roman" w:hAnsi="Times New Roman" w:cs="Times New Roman"/>
          <w:lang w:val="en-IN"/>
        </w:rPr>
        <w:t>r</w:t>
      </w:r>
      <w:r w:rsidRPr="00D42340">
        <w:rPr>
          <w:rFonts w:ascii="Times New Roman" w:hAnsi="Times New Roman" w:cs="Times New Roman"/>
          <w:lang w:val="en-IN"/>
        </w:rPr>
        <w:t xml:space="preserve">oughness and </w:t>
      </w:r>
      <w:r w:rsidR="00604E56" w:rsidRPr="00D42340">
        <w:rPr>
          <w:rFonts w:ascii="Times New Roman" w:hAnsi="Times New Roman" w:cs="Times New Roman"/>
          <w:lang w:val="en-IN"/>
        </w:rPr>
        <w:t>o</w:t>
      </w:r>
      <w:r w:rsidRPr="00D42340">
        <w:rPr>
          <w:rFonts w:ascii="Times New Roman" w:hAnsi="Times New Roman" w:cs="Times New Roman"/>
          <w:lang w:val="en-IN"/>
        </w:rPr>
        <w:t xml:space="preserve">ptimum MRR. </w:t>
      </w:r>
    </w:p>
    <w:p w14:paraId="413C63BD" w14:textId="70691A69" w:rsidR="00960976" w:rsidRPr="00587992" w:rsidRDefault="00960976" w:rsidP="00C1603E">
      <w:pPr>
        <w:spacing w:line="240" w:lineRule="auto"/>
        <w:jc w:val="both"/>
        <w:rPr>
          <w:rFonts w:ascii="Times New Roman" w:hAnsi="Times New Roman" w:cs="Times New Roman"/>
          <w:highlight w:val="yellow"/>
          <w:lang w:val="en-IN"/>
        </w:rPr>
      </w:pPr>
      <w:r w:rsidRPr="00587992">
        <w:rPr>
          <w:rFonts w:ascii="Times New Roman" w:hAnsi="Times New Roman" w:cs="Times New Roman"/>
          <w:b/>
          <w:bCs/>
          <w:highlight w:val="yellow"/>
          <w:lang w:val="en-IN"/>
        </w:rPr>
        <w:t>Table 6.</w:t>
      </w:r>
      <w:r w:rsidRPr="00587992">
        <w:rPr>
          <w:rFonts w:ascii="Times New Roman" w:hAnsi="Times New Roman" w:cs="Times New Roman"/>
          <w:highlight w:val="yellow"/>
          <w:lang w:val="en-IN"/>
        </w:rPr>
        <w:t xml:space="preserve"> Confirmation</w:t>
      </w:r>
      <w:r w:rsidR="00D26BBC" w:rsidRPr="00587992">
        <w:rPr>
          <w:rFonts w:ascii="Times New Roman" w:hAnsi="Times New Roman" w:cs="Times New Roman"/>
          <w:highlight w:val="yellow"/>
          <w:lang w:val="en-IN"/>
        </w:rPr>
        <w:t xml:space="preserve"> for predicted performance</w:t>
      </w:r>
      <w:r w:rsidRPr="00587992">
        <w:rPr>
          <w:rFonts w:ascii="Times New Roman" w:hAnsi="Times New Roman" w:cs="Times New Roman"/>
          <w:highlight w:val="yellow"/>
          <w:lang w:val="en-IN"/>
        </w:rPr>
        <w:t xml:space="preserv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9"/>
        <w:gridCol w:w="802"/>
        <w:gridCol w:w="1030"/>
        <w:gridCol w:w="1031"/>
        <w:gridCol w:w="959"/>
        <w:gridCol w:w="959"/>
        <w:gridCol w:w="859"/>
        <w:gridCol w:w="859"/>
        <w:gridCol w:w="859"/>
        <w:gridCol w:w="859"/>
      </w:tblGrid>
      <w:tr w:rsidR="00D42340" w:rsidRPr="00587992" w14:paraId="77BD1C08" w14:textId="5A57B5CB" w:rsidTr="00FC7A59">
        <w:tc>
          <w:tcPr>
            <w:tcW w:w="1368" w:type="dxa"/>
            <w:tcBorders>
              <w:top w:val="single" w:sz="4" w:space="0" w:color="auto"/>
              <w:bottom w:val="single" w:sz="4" w:space="0" w:color="auto"/>
            </w:tcBorders>
          </w:tcPr>
          <w:p w14:paraId="380238B3" w14:textId="564136B4" w:rsidR="00960976" w:rsidRPr="00587992" w:rsidRDefault="00960976" w:rsidP="00960976">
            <w:pPr>
              <w:ind w:left="-90" w:right="-80"/>
              <w:jc w:val="center"/>
              <w:rPr>
                <w:rFonts w:ascii="Times New Roman" w:hAnsi="Times New Roman" w:cs="Times New Roman"/>
                <w:sz w:val="20"/>
                <w:szCs w:val="20"/>
                <w:highlight w:val="yellow"/>
                <w:lang w:val="en-IN"/>
              </w:rPr>
            </w:pPr>
            <w:r w:rsidRPr="00587992">
              <w:rPr>
                <w:rFonts w:ascii="Times New Roman" w:hAnsi="Times New Roman" w:cs="Times New Roman"/>
                <w:sz w:val="20"/>
                <w:szCs w:val="20"/>
                <w:highlight w:val="yellow"/>
              </w:rPr>
              <w:t>Solution 1 of 27 Response</w:t>
            </w:r>
          </w:p>
        </w:tc>
        <w:tc>
          <w:tcPr>
            <w:tcW w:w="759" w:type="dxa"/>
            <w:tcBorders>
              <w:top w:val="single" w:sz="4" w:space="0" w:color="auto"/>
              <w:bottom w:val="single" w:sz="4" w:space="0" w:color="auto"/>
            </w:tcBorders>
          </w:tcPr>
          <w:p w14:paraId="48460CBC" w14:textId="1EDC6CD0" w:rsidR="00960976" w:rsidRPr="00587992" w:rsidRDefault="00960976" w:rsidP="00960976">
            <w:pPr>
              <w:ind w:left="-90" w:right="-80"/>
              <w:jc w:val="center"/>
              <w:rPr>
                <w:rFonts w:ascii="Times New Roman" w:hAnsi="Times New Roman" w:cs="Times New Roman"/>
                <w:sz w:val="20"/>
                <w:szCs w:val="20"/>
                <w:highlight w:val="yellow"/>
                <w:lang w:val="en-IN"/>
              </w:rPr>
            </w:pPr>
            <w:r w:rsidRPr="00587992">
              <w:rPr>
                <w:rFonts w:ascii="Times New Roman" w:hAnsi="Times New Roman" w:cs="Times New Roman"/>
                <w:sz w:val="20"/>
                <w:szCs w:val="20"/>
                <w:highlight w:val="yellow"/>
              </w:rPr>
              <w:t>Predicted Mean</w:t>
            </w:r>
          </w:p>
        </w:tc>
        <w:tc>
          <w:tcPr>
            <w:tcW w:w="1035" w:type="dxa"/>
            <w:tcBorders>
              <w:top w:val="single" w:sz="4" w:space="0" w:color="auto"/>
              <w:bottom w:val="single" w:sz="4" w:space="0" w:color="auto"/>
            </w:tcBorders>
          </w:tcPr>
          <w:p w14:paraId="42635CBE" w14:textId="09472934" w:rsidR="00960976" w:rsidRPr="00587992" w:rsidRDefault="00960976" w:rsidP="00960976">
            <w:pPr>
              <w:ind w:left="-90" w:right="-80"/>
              <w:jc w:val="center"/>
              <w:rPr>
                <w:rFonts w:ascii="Times New Roman" w:hAnsi="Times New Roman" w:cs="Times New Roman"/>
                <w:sz w:val="20"/>
                <w:szCs w:val="20"/>
                <w:highlight w:val="yellow"/>
                <w:lang w:val="en-IN"/>
              </w:rPr>
            </w:pPr>
            <w:r w:rsidRPr="00587992">
              <w:rPr>
                <w:rFonts w:ascii="Times New Roman" w:hAnsi="Times New Roman" w:cs="Times New Roman"/>
                <w:sz w:val="20"/>
                <w:szCs w:val="20"/>
                <w:highlight w:val="yellow"/>
              </w:rPr>
              <w:t>Predicted Median</w:t>
            </w:r>
          </w:p>
        </w:tc>
        <w:tc>
          <w:tcPr>
            <w:tcW w:w="1036" w:type="dxa"/>
            <w:tcBorders>
              <w:top w:val="single" w:sz="4" w:space="0" w:color="auto"/>
              <w:bottom w:val="single" w:sz="4" w:space="0" w:color="auto"/>
            </w:tcBorders>
          </w:tcPr>
          <w:p w14:paraId="78E9B3B2" w14:textId="0A0467DE" w:rsidR="00960976" w:rsidRPr="00587992" w:rsidRDefault="00960976" w:rsidP="00960976">
            <w:pPr>
              <w:ind w:left="-90" w:right="-80"/>
              <w:jc w:val="center"/>
              <w:rPr>
                <w:rFonts w:ascii="Times New Roman" w:hAnsi="Times New Roman" w:cs="Times New Roman"/>
                <w:sz w:val="20"/>
                <w:szCs w:val="20"/>
                <w:highlight w:val="yellow"/>
                <w:lang w:val="en-IN"/>
              </w:rPr>
            </w:pPr>
            <w:r w:rsidRPr="00587992">
              <w:rPr>
                <w:rFonts w:ascii="Times New Roman" w:hAnsi="Times New Roman" w:cs="Times New Roman"/>
                <w:sz w:val="20"/>
                <w:szCs w:val="20"/>
                <w:highlight w:val="yellow"/>
              </w:rPr>
              <w:t>Observed</w:t>
            </w:r>
          </w:p>
        </w:tc>
        <w:tc>
          <w:tcPr>
            <w:tcW w:w="963" w:type="dxa"/>
            <w:tcBorders>
              <w:top w:val="single" w:sz="4" w:space="0" w:color="auto"/>
              <w:bottom w:val="single" w:sz="4" w:space="0" w:color="auto"/>
            </w:tcBorders>
          </w:tcPr>
          <w:p w14:paraId="389FA93A" w14:textId="6611570F" w:rsidR="00960976" w:rsidRPr="00587992" w:rsidRDefault="00960976" w:rsidP="00960976">
            <w:pPr>
              <w:ind w:left="-90" w:right="-80"/>
              <w:jc w:val="center"/>
              <w:rPr>
                <w:rFonts w:ascii="Times New Roman" w:hAnsi="Times New Roman" w:cs="Times New Roman"/>
                <w:sz w:val="20"/>
                <w:szCs w:val="20"/>
                <w:highlight w:val="yellow"/>
                <w:lang w:val="en-IN"/>
              </w:rPr>
            </w:pPr>
            <w:proofErr w:type="spellStart"/>
            <w:r w:rsidRPr="00587992">
              <w:rPr>
                <w:rFonts w:ascii="Times New Roman" w:hAnsi="Times New Roman" w:cs="Times New Roman"/>
                <w:sz w:val="20"/>
                <w:szCs w:val="20"/>
                <w:highlight w:val="yellow"/>
              </w:rPr>
              <w:t>Std</w:t>
            </w:r>
            <w:proofErr w:type="spellEnd"/>
            <w:r w:rsidRPr="00587992">
              <w:rPr>
                <w:rFonts w:ascii="Times New Roman" w:hAnsi="Times New Roman" w:cs="Times New Roman"/>
                <w:sz w:val="20"/>
                <w:szCs w:val="20"/>
                <w:highlight w:val="yellow"/>
              </w:rPr>
              <w:t xml:space="preserve"> Dev</w:t>
            </w:r>
          </w:p>
        </w:tc>
        <w:tc>
          <w:tcPr>
            <w:tcW w:w="963" w:type="dxa"/>
            <w:tcBorders>
              <w:top w:val="single" w:sz="4" w:space="0" w:color="auto"/>
              <w:bottom w:val="single" w:sz="4" w:space="0" w:color="auto"/>
            </w:tcBorders>
          </w:tcPr>
          <w:p w14:paraId="602BEFC2" w14:textId="4245C91E" w:rsidR="00960976" w:rsidRPr="00587992" w:rsidRDefault="00960976" w:rsidP="00960976">
            <w:pPr>
              <w:ind w:left="-90" w:right="-80"/>
              <w:jc w:val="center"/>
              <w:rPr>
                <w:rFonts w:ascii="Times New Roman" w:hAnsi="Times New Roman" w:cs="Times New Roman"/>
                <w:sz w:val="20"/>
                <w:szCs w:val="20"/>
                <w:highlight w:val="yellow"/>
                <w:lang w:val="en-IN"/>
              </w:rPr>
            </w:pPr>
            <w:r w:rsidRPr="00587992">
              <w:rPr>
                <w:rFonts w:ascii="Times New Roman" w:hAnsi="Times New Roman" w:cs="Times New Roman"/>
                <w:sz w:val="20"/>
                <w:szCs w:val="20"/>
                <w:highlight w:val="yellow"/>
              </w:rPr>
              <w:t>SE Mean</w:t>
            </w:r>
          </w:p>
        </w:tc>
        <w:tc>
          <w:tcPr>
            <w:tcW w:w="863" w:type="dxa"/>
            <w:tcBorders>
              <w:top w:val="single" w:sz="4" w:space="0" w:color="auto"/>
              <w:bottom w:val="single" w:sz="4" w:space="0" w:color="auto"/>
            </w:tcBorders>
          </w:tcPr>
          <w:p w14:paraId="1099CF94" w14:textId="0A41689B" w:rsidR="00960976" w:rsidRPr="00587992" w:rsidRDefault="00960976" w:rsidP="00960976">
            <w:pPr>
              <w:ind w:left="-90" w:right="-80"/>
              <w:jc w:val="center"/>
              <w:rPr>
                <w:rFonts w:ascii="Times New Roman" w:hAnsi="Times New Roman" w:cs="Times New Roman"/>
                <w:sz w:val="20"/>
                <w:szCs w:val="20"/>
                <w:highlight w:val="yellow"/>
                <w:lang w:val="en-IN"/>
              </w:rPr>
            </w:pPr>
            <w:r w:rsidRPr="00587992">
              <w:rPr>
                <w:rFonts w:ascii="Times New Roman" w:hAnsi="Times New Roman" w:cs="Times New Roman"/>
                <w:sz w:val="20"/>
                <w:szCs w:val="20"/>
                <w:highlight w:val="yellow"/>
              </w:rPr>
              <w:t>95% CI low for Mean</w:t>
            </w:r>
          </w:p>
        </w:tc>
        <w:tc>
          <w:tcPr>
            <w:tcW w:w="863" w:type="dxa"/>
            <w:tcBorders>
              <w:top w:val="single" w:sz="4" w:space="0" w:color="auto"/>
              <w:bottom w:val="single" w:sz="4" w:space="0" w:color="auto"/>
            </w:tcBorders>
          </w:tcPr>
          <w:p w14:paraId="20DE210D" w14:textId="0A56BA95" w:rsidR="00960976" w:rsidRPr="00587992" w:rsidRDefault="00960976" w:rsidP="00960976">
            <w:pPr>
              <w:ind w:left="-90" w:right="-80"/>
              <w:jc w:val="center"/>
              <w:rPr>
                <w:rFonts w:ascii="Times New Roman" w:hAnsi="Times New Roman" w:cs="Times New Roman"/>
                <w:sz w:val="20"/>
                <w:szCs w:val="20"/>
                <w:highlight w:val="yellow"/>
                <w:lang w:val="en-IN"/>
              </w:rPr>
            </w:pPr>
            <w:r w:rsidRPr="00587992">
              <w:rPr>
                <w:rFonts w:ascii="Times New Roman" w:hAnsi="Times New Roman" w:cs="Times New Roman"/>
                <w:sz w:val="20"/>
                <w:szCs w:val="20"/>
                <w:highlight w:val="yellow"/>
              </w:rPr>
              <w:t>95% CI high for Mean</w:t>
            </w:r>
          </w:p>
        </w:tc>
        <w:tc>
          <w:tcPr>
            <w:tcW w:w="863" w:type="dxa"/>
            <w:tcBorders>
              <w:top w:val="single" w:sz="4" w:space="0" w:color="auto"/>
              <w:bottom w:val="single" w:sz="4" w:space="0" w:color="auto"/>
            </w:tcBorders>
          </w:tcPr>
          <w:p w14:paraId="04A6A3E0" w14:textId="3C40A96A" w:rsidR="00960976" w:rsidRPr="00587992" w:rsidRDefault="00960976" w:rsidP="00960976">
            <w:pPr>
              <w:ind w:left="-90" w:right="-80"/>
              <w:jc w:val="center"/>
              <w:rPr>
                <w:rFonts w:ascii="Times New Roman" w:hAnsi="Times New Roman" w:cs="Times New Roman"/>
                <w:sz w:val="20"/>
                <w:szCs w:val="20"/>
                <w:highlight w:val="yellow"/>
                <w:lang w:val="en-IN"/>
              </w:rPr>
            </w:pPr>
            <w:r w:rsidRPr="00587992">
              <w:rPr>
                <w:rFonts w:ascii="Times New Roman" w:hAnsi="Times New Roman" w:cs="Times New Roman"/>
                <w:sz w:val="20"/>
                <w:szCs w:val="20"/>
                <w:highlight w:val="yellow"/>
              </w:rPr>
              <w:t>95% TI low for 99% Pop</w:t>
            </w:r>
          </w:p>
        </w:tc>
        <w:tc>
          <w:tcPr>
            <w:tcW w:w="863" w:type="dxa"/>
            <w:tcBorders>
              <w:top w:val="single" w:sz="4" w:space="0" w:color="auto"/>
              <w:bottom w:val="single" w:sz="4" w:space="0" w:color="auto"/>
            </w:tcBorders>
          </w:tcPr>
          <w:p w14:paraId="71E60276" w14:textId="17B025B2" w:rsidR="00960976" w:rsidRPr="00587992" w:rsidRDefault="00960976" w:rsidP="00960976">
            <w:pPr>
              <w:ind w:left="-90" w:right="-80"/>
              <w:jc w:val="center"/>
              <w:rPr>
                <w:rFonts w:ascii="Times New Roman" w:hAnsi="Times New Roman" w:cs="Times New Roman"/>
                <w:sz w:val="20"/>
                <w:szCs w:val="20"/>
                <w:highlight w:val="yellow"/>
                <w:lang w:val="en-IN"/>
              </w:rPr>
            </w:pPr>
            <w:r w:rsidRPr="00587992">
              <w:rPr>
                <w:rFonts w:ascii="Times New Roman" w:hAnsi="Times New Roman" w:cs="Times New Roman"/>
                <w:sz w:val="20"/>
                <w:szCs w:val="20"/>
                <w:highlight w:val="yellow"/>
              </w:rPr>
              <w:t>95% TI high for 99% Pop</w:t>
            </w:r>
          </w:p>
        </w:tc>
      </w:tr>
      <w:tr w:rsidR="00D42340" w:rsidRPr="00587992" w14:paraId="2C7DC1C7" w14:textId="1FF96147" w:rsidTr="00FC7A59">
        <w:tc>
          <w:tcPr>
            <w:tcW w:w="1368" w:type="dxa"/>
            <w:tcBorders>
              <w:top w:val="single" w:sz="4" w:space="0" w:color="auto"/>
            </w:tcBorders>
          </w:tcPr>
          <w:p w14:paraId="2CE952BF" w14:textId="79E3CFF9" w:rsidR="00960976" w:rsidRPr="00587992" w:rsidRDefault="00960976" w:rsidP="00960976">
            <w:pPr>
              <w:ind w:left="-90" w:right="-80"/>
              <w:jc w:val="both"/>
              <w:rPr>
                <w:rFonts w:ascii="Times New Roman" w:hAnsi="Times New Roman" w:cs="Times New Roman"/>
                <w:sz w:val="20"/>
                <w:szCs w:val="20"/>
                <w:highlight w:val="yellow"/>
                <w:lang w:val="en-IN"/>
              </w:rPr>
            </w:pPr>
            <w:r w:rsidRPr="00587992">
              <w:rPr>
                <w:rFonts w:ascii="Times New Roman" w:hAnsi="Times New Roman" w:cs="Times New Roman"/>
                <w:sz w:val="20"/>
                <w:szCs w:val="20"/>
                <w:highlight w:val="yellow"/>
              </w:rPr>
              <w:t xml:space="preserve">Surface Roughness </w:t>
            </w:r>
          </w:p>
        </w:tc>
        <w:tc>
          <w:tcPr>
            <w:tcW w:w="759" w:type="dxa"/>
            <w:tcBorders>
              <w:top w:val="single" w:sz="4" w:space="0" w:color="auto"/>
            </w:tcBorders>
          </w:tcPr>
          <w:p w14:paraId="0E183C56" w14:textId="33AE7353" w:rsidR="00960976" w:rsidRPr="00587992" w:rsidRDefault="00960976" w:rsidP="00960976">
            <w:pPr>
              <w:ind w:left="-90" w:right="-80"/>
              <w:jc w:val="both"/>
              <w:rPr>
                <w:rFonts w:ascii="Times New Roman" w:hAnsi="Times New Roman" w:cs="Times New Roman"/>
                <w:sz w:val="20"/>
                <w:szCs w:val="20"/>
                <w:highlight w:val="yellow"/>
                <w:lang w:val="en-IN"/>
              </w:rPr>
            </w:pPr>
            <w:r w:rsidRPr="00587992">
              <w:rPr>
                <w:rFonts w:ascii="Times New Roman" w:hAnsi="Times New Roman" w:cs="Times New Roman"/>
                <w:sz w:val="20"/>
                <w:szCs w:val="20"/>
                <w:highlight w:val="yellow"/>
              </w:rPr>
              <w:t xml:space="preserve">0.7327 </w:t>
            </w:r>
          </w:p>
        </w:tc>
        <w:tc>
          <w:tcPr>
            <w:tcW w:w="1035" w:type="dxa"/>
            <w:tcBorders>
              <w:top w:val="single" w:sz="4" w:space="0" w:color="auto"/>
            </w:tcBorders>
          </w:tcPr>
          <w:p w14:paraId="52CF65A4" w14:textId="468B1856" w:rsidR="00960976" w:rsidRPr="00587992" w:rsidRDefault="00960976" w:rsidP="00960976">
            <w:pPr>
              <w:ind w:left="-90" w:right="-80"/>
              <w:jc w:val="both"/>
              <w:rPr>
                <w:rFonts w:ascii="Times New Roman" w:hAnsi="Times New Roman" w:cs="Times New Roman"/>
                <w:sz w:val="20"/>
                <w:szCs w:val="20"/>
                <w:highlight w:val="yellow"/>
                <w:lang w:val="en-IN"/>
              </w:rPr>
            </w:pPr>
            <w:r w:rsidRPr="00587992">
              <w:rPr>
                <w:rFonts w:ascii="Times New Roman" w:hAnsi="Times New Roman" w:cs="Times New Roman"/>
                <w:sz w:val="20"/>
                <w:szCs w:val="20"/>
                <w:highlight w:val="yellow"/>
              </w:rPr>
              <w:t xml:space="preserve">0.7327 </w:t>
            </w:r>
          </w:p>
        </w:tc>
        <w:tc>
          <w:tcPr>
            <w:tcW w:w="1036" w:type="dxa"/>
            <w:tcBorders>
              <w:top w:val="single" w:sz="4" w:space="0" w:color="auto"/>
            </w:tcBorders>
          </w:tcPr>
          <w:p w14:paraId="797B1978" w14:textId="61316545" w:rsidR="00960976" w:rsidRPr="00587992" w:rsidRDefault="00960976" w:rsidP="00960976">
            <w:pPr>
              <w:ind w:left="-90" w:right="-80"/>
              <w:jc w:val="both"/>
              <w:rPr>
                <w:rFonts w:ascii="Times New Roman" w:hAnsi="Times New Roman" w:cs="Times New Roman"/>
                <w:sz w:val="20"/>
                <w:szCs w:val="20"/>
                <w:highlight w:val="yellow"/>
                <w:lang w:val="en-IN"/>
              </w:rPr>
            </w:pPr>
            <w:r w:rsidRPr="00587992">
              <w:rPr>
                <w:rFonts w:ascii="Times New Roman" w:hAnsi="Times New Roman" w:cs="Times New Roman"/>
                <w:sz w:val="20"/>
                <w:szCs w:val="20"/>
                <w:highlight w:val="yellow"/>
              </w:rPr>
              <w:t xml:space="preserve">0.7327 </w:t>
            </w:r>
          </w:p>
        </w:tc>
        <w:tc>
          <w:tcPr>
            <w:tcW w:w="963" w:type="dxa"/>
            <w:tcBorders>
              <w:top w:val="single" w:sz="4" w:space="0" w:color="auto"/>
            </w:tcBorders>
          </w:tcPr>
          <w:p w14:paraId="028D0915" w14:textId="3F06F397" w:rsidR="00960976" w:rsidRPr="00587992" w:rsidRDefault="00960976" w:rsidP="00960976">
            <w:pPr>
              <w:ind w:left="-90" w:right="-80"/>
              <w:jc w:val="both"/>
              <w:rPr>
                <w:rFonts w:ascii="Times New Roman" w:hAnsi="Times New Roman" w:cs="Times New Roman"/>
                <w:sz w:val="20"/>
                <w:szCs w:val="20"/>
                <w:highlight w:val="yellow"/>
                <w:lang w:val="en-IN"/>
              </w:rPr>
            </w:pPr>
            <w:r w:rsidRPr="00587992">
              <w:rPr>
                <w:rFonts w:ascii="Times New Roman" w:hAnsi="Times New Roman" w:cs="Times New Roman"/>
                <w:sz w:val="20"/>
                <w:szCs w:val="20"/>
                <w:highlight w:val="yellow"/>
              </w:rPr>
              <w:t xml:space="preserve">0.043671 </w:t>
            </w:r>
          </w:p>
        </w:tc>
        <w:tc>
          <w:tcPr>
            <w:tcW w:w="963" w:type="dxa"/>
            <w:tcBorders>
              <w:top w:val="single" w:sz="4" w:space="0" w:color="auto"/>
            </w:tcBorders>
          </w:tcPr>
          <w:p w14:paraId="77A22119" w14:textId="08BBB470" w:rsidR="00960976" w:rsidRPr="00587992" w:rsidRDefault="00960976" w:rsidP="00960976">
            <w:pPr>
              <w:ind w:left="-90" w:right="-80"/>
              <w:jc w:val="both"/>
              <w:rPr>
                <w:rFonts w:ascii="Times New Roman" w:hAnsi="Times New Roman" w:cs="Times New Roman"/>
                <w:sz w:val="20"/>
                <w:szCs w:val="20"/>
                <w:highlight w:val="yellow"/>
                <w:lang w:val="en-IN"/>
              </w:rPr>
            </w:pPr>
            <w:r w:rsidRPr="00587992">
              <w:rPr>
                <w:rFonts w:ascii="Times New Roman" w:hAnsi="Times New Roman" w:cs="Times New Roman"/>
                <w:sz w:val="20"/>
                <w:szCs w:val="20"/>
                <w:highlight w:val="yellow"/>
              </w:rPr>
              <w:t xml:space="preserve">0.031127 </w:t>
            </w:r>
          </w:p>
        </w:tc>
        <w:tc>
          <w:tcPr>
            <w:tcW w:w="863" w:type="dxa"/>
            <w:tcBorders>
              <w:top w:val="single" w:sz="4" w:space="0" w:color="auto"/>
            </w:tcBorders>
          </w:tcPr>
          <w:p w14:paraId="21DCBE50" w14:textId="2405D23B" w:rsidR="00960976" w:rsidRPr="00587992" w:rsidRDefault="00960976" w:rsidP="00960976">
            <w:pPr>
              <w:ind w:left="-90" w:right="-80"/>
              <w:jc w:val="both"/>
              <w:rPr>
                <w:rFonts w:ascii="Times New Roman" w:hAnsi="Times New Roman" w:cs="Times New Roman"/>
                <w:sz w:val="20"/>
                <w:szCs w:val="20"/>
                <w:highlight w:val="yellow"/>
                <w:lang w:val="en-IN"/>
              </w:rPr>
            </w:pPr>
            <w:r w:rsidRPr="00587992">
              <w:rPr>
                <w:rFonts w:ascii="Times New Roman" w:hAnsi="Times New Roman" w:cs="Times New Roman"/>
                <w:sz w:val="20"/>
                <w:szCs w:val="20"/>
                <w:highlight w:val="yellow"/>
              </w:rPr>
              <w:t xml:space="preserve">0.66703 </w:t>
            </w:r>
          </w:p>
        </w:tc>
        <w:tc>
          <w:tcPr>
            <w:tcW w:w="863" w:type="dxa"/>
            <w:tcBorders>
              <w:top w:val="single" w:sz="4" w:space="0" w:color="auto"/>
            </w:tcBorders>
          </w:tcPr>
          <w:p w14:paraId="25AE0FEF" w14:textId="0E5ED4FD" w:rsidR="00960976" w:rsidRPr="00587992" w:rsidRDefault="00960976" w:rsidP="00960976">
            <w:pPr>
              <w:ind w:left="-90" w:right="-80"/>
              <w:jc w:val="both"/>
              <w:rPr>
                <w:rFonts w:ascii="Times New Roman" w:hAnsi="Times New Roman" w:cs="Times New Roman"/>
                <w:sz w:val="20"/>
                <w:szCs w:val="20"/>
                <w:highlight w:val="yellow"/>
                <w:lang w:val="en-IN"/>
              </w:rPr>
            </w:pPr>
            <w:r w:rsidRPr="00587992">
              <w:rPr>
                <w:rFonts w:ascii="Times New Roman" w:hAnsi="Times New Roman" w:cs="Times New Roman"/>
                <w:sz w:val="20"/>
                <w:szCs w:val="20"/>
                <w:highlight w:val="yellow"/>
              </w:rPr>
              <w:t xml:space="preserve">0.79837 </w:t>
            </w:r>
          </w:p>
        </w:tc>
        <w:tc>
          <w:tcPr>
            <w:tcW w:w="863" w:type="dxa"/>
            <w:tcBorders>
              <w:top w:val="single" w:sz="4" w:space="0" w:color="auto"/>
            </w:tcBorders>
          </w:tcPr>
          <w:p w14:paraId="21A6156C" w14:textId="671DA02F" w:rsidR="00960976" w:rsidRPr="00587992" w:rsidRDefault="00960976" w:rsidP="00960976">
            <w:pPr>
              <w:ind w:left="-90" w:right="-80"/>
              <w:jc w:val="both"/>
              <w:rPr>
                <w:rFonts w:ascii="Times New Roman" w:hAnsi="Times New Roman" w:cs="Times New Roman"/>
                <w:sz w:val="20"/>
                <w:szCs w:val="20"/>
                <w:highlight w:val="yellow"/>
                <w:lang w:val="en-IN"/>
              </w:rPr>
            </w:pPr>
            <w:r w:rsidRPr="00587992">
              <w:rPr>
                <w:rFonts w:ascii="Times New Roman" w:hAnsi="Times New Roman" w:cs="Times New Roman"/>
                <w:sz w:val="20"/>
                <w:szCs w:val="20"/>
                <w:highlight w:val="yellow"/>
              </w:rPr>
              <w:t xml:space="preserve">0.52105 </w:t>
            </w:r>
          </w:p>
        </w:tc>
        <w:tc>
          <w:tcPr>
            <w:tcW w:w="863" w:type="dxa"/>
            <w:tcBorders>
              <w:top w:val="single" w:sz="4" w:space="0" w:color="auto"/>
            </w:tcBorders>
          </w:tcPr>
          <w:p w14:paraId="3D15B6BC" w14:textId="769726B4" w:rsidR="00960976" w:rsidRPr="00587992" w:rsidRDefault="00960976" w:rsidP="00960976">
            <w:pPr>
              <w:ind w:left="-90" w:right="-80"/>
              <w:jc w:val="both"/>
              <w:rPr>
                <w:rFonts w:ascii="Times New Roman" w:hAnsi="Times New Roman" w:cs="Times New Roman"/>
                <w:sz w:val="20"/>
                <w:szCs w:val="20"/>
                <w:highlight w:val="yellow"/>
                <w:lang w:val="en-IN"/>
              </w:rPr>
            </w:pPr>
            <w:r w:rsidRPr="00587992">
              <w:rPr>
                <w:rFonts w:ascii="Times New Roman" w:hAnsi="Times New Roman" w:cs="Times New Roman"/>
                <w:sz w:val="20"/>
                <w:szCs w:val="20"/>
                <w:highlight w:val="yellow"/>
              </w:rPr>
              <w:t xml:space="preserve">0.94435 </w:t>
            </w:r>
          </w:p>
        </w:tc>
      </w:tr>
      <w:tr w:rsidR="00D42340" w:rsidRPr="00D42340" w14:paraId="243453B0" w14:textId="05103141" w:rsidTr="00FC7A59">
        <w:tc>
          <w:tcPr>
            <w:tcW w:w="1368" w:type="dxa"/>
          </w:tcPr>
          <w:p w14:paraId="6F7FCA67" w14:textId="418E7F68" w:rsidR="00960976" w:rsidRPr="00587992" w:rsidRDefault="00960976" w:rsidP="00960976">
            <w:pPr>
              <w:ind w:left="-90" w:right="-80"/>
              <w:jc w:val="both"/>
              <w:rPr>
                <w:rFonts w:ascii="Times New Roman" w:hAnsi="Times New Roman" w:cs="Times New Roman"/>
                <w:sz w:val="20"/>
                <w:szCs w:val="20"/>
                <w:highlight w:val="yellow"/>
                <w:lang w:val="en-IN"/>
              </w:rPr>
            </w:pPr>
            <w:r w:rsidRPr="00587992">
              <w:rPr>
                <w:rFonts w:ascii="Times New Roman" w:hAnsi="Times New Roman" w:cs="Times New Roman"/>
                <w:sz w:val="20"/>
                <w:szCs w:val="20"/>
                <w:highlight w:val="yellow"/>
              </w:rPr>
              <w:t xml:space="preserve">MRR </w:t>
            </w:r>
          </w:p>
        </w:tc>
        <w:tc>
          <w:tcPr>
            <w:tcW w:w="759" w:type="dxa"/>
          </w:tcPr>
          <w:p w14:paraId="1484CCD4" w14:textId="12BA7E51" w:rsidR="00960976" w:rsidRPr="00587992" w:rsidRDefault="00960976" w:rsidP="00960976">
            <w:pPr>
              <w:ind w:left="-90" w:right="-80"/>
              <w:jc w:val="both"/>
              <w:rPr>
                <w:rFonts w:ascii="Times New Roman" w:hAnsi="Times New Roman" w:cs="Times New Roman"/>
                <w:sz w:val="20"/>
                <w:szCs w:val="20"/>
                <w:highlight w:val="yellow"/>
                <w:lang w:val="en-IN"/>
              </w:rPr>
            </w:pPr>
            <w:r w:rsidRPr="00587992">
              <w:rPr>
                <w:rFonts w:ascii="Times New Roman" w:hAnsi="Times New Roman" w:cs="Times New Roman"/>
                <w:sz w:val="20"/>
                <w:szCs w:val="20"/>
                <w:highlight w:val="yellow"/>
              </w:rPr>
              <w:t xml:space="preserve">47.6791 </w:t>
            </w:r>
          </w:p>
        </w:tc>
        <w:tc>
          <w:tcPr>
            <w:tcW w:w="1035" w:type="dxa"/>
          </w:tcPr>
          <w:p w14:paraId="45B29AC9" w14:textId="178CB27C" w:rsidR="00960976" w:rsidRPr="00587992" w:rsidRDefault="00960976" w:rsidP="00960976">
            <w:pPr>
              <w:ind w:left="-90" w:right="-80"/>
              <w:jc w:val="both"/>
              <w:rPr>
                <w:rFonts w:ascii="Times New Roman" w:hAnsi="Times New Roman" w:cs="Times New Roman"/>
                <w:sz w:val="20"/>
                <w:szCs w:val="20"/>
                <w:highlight w:val="yellow"/>
                <w:lang w:val="en-IN"/>
              </w:rPr>
            </w:pPr>
            <w:r w:rsidRPr="00587992">
              <w:rPr>
                <w:rFonts w:ascii="Times New Roman" w:hAnsi="Times New Roman" w:cs="Times New Roman"/>
                <w:sz w:val="20"/>
                <w:szCs w:val="20"/>
                <w:highlight w:val="yellow"/>
              </w:rPr>
              <w:t xml:space="preserve">47.6791 </w:t>
            </w:r>
          </w:p>
        </w:tc>
        <w:tc>
          <w:tcPr>
            <w:tcW w:w="1036" w:type="dxa"/>
          </w:tcPr>
          <w:p w14:paraId="6FE8EC94" w14:textId="0BA7F659" w:rsidR="00960976" w:rsidRPr="00587992" w:rsidRDefault="00960976" w:rsidP="00960976">
            <w:pPr>
              <w:ind w:left="-90" w:right="-80"/>
              <w:jc w:val="both"/>
              <w:rPr>
                <w:rFonts w:ascii="Times New Roman" w:hAnsi="Times New Roman" w:cs="Times New Roman"/>
                <w:sz w:val="20"/>
                <w:szCs w:val="20"/>
                <w:highlight w:val="yellow"/>
                <w:lang w:val="en-IN"/>
              </w:rPr>
            </w:pPr>
            <w:r w:rsidRPr="00587992">
              <w:rPr>
                <w:rFonts w:ascii="Times New Roman" w:hAnsi="Times New Roman" w:cs="Times New Roman"/>
                <w:sz w:val="20"/>
                <w:szCs w:val="20"/>
                <w:highlight w:val="yellow"/>
              </w:rPr>
              <w:t xml:space="preserve">47.6791 </w:t>
            </w:r>
          </w:p>
        </w:tc>
        <w:tc>
          <w:tcPr>
            <w:tcW w:w="963" w:type="dxa"/>
          </w:tcPr>
          <w:p w14:paraId="55C8E89E" w14:textId="45A269C2" w:rsidR="00960976" w:rsidRPr="00587992" w:rsidRDefault="00960976" w:rsidP="00960976">
            <w:pPr>
              <w:ind w:left="-90" w:right="-80"/>
              <w:jc w:val="both"/>
              <w:rPr>
                <w:rFonts w:ascii="Times New Roman" w:hAnsi="Times New Roman" w:cs="Times New Roman"/>
                <w:sz w:val="20"/>
                <w:szCs w:val="20"/>
                <w:highlight w:val="yellow"/>
                <w:lang w:val="en-IN"/>
              </w:rPr>
            </w:pPr>
            <w:r w:rsidRPr="00587992">
              <w:rPr>
                <w:rFonts w:ascii="Times New Roman" w:hAnsi="Times New Roman" w:cs="Times New Roman"/>
                <w:sz w:val="20"/>
                <w:szCs w:val="20"/>
                <w:highlight w:val="yellow"/>
              </w:rPr>
              <w:t xml:space="preserve">7.76677 </w:t>
            </w:r>
          </w:p>
        </w:tc>
        <w:tc>
          <w:tcPr>
            <w:tcW w:w="963" w:type="dxa"/>
          </w:tcPr>
          <w:p w14:paraId="1790E32C" w14:textId="02BFFE83" w:rsidR="00960976" w:rsidRPr="00587992" w:rsidRDefault="00960976" w:rsidP="00960976">
            <w:pPr>
              <w:ind w:left="-90" w:right="-80"/>
              <w:jc w:val="both"/>
              <w:rPr>
                <w:rFonts w:ascii="Times New Roman" w:hAnsi="Times New Roman" w:cs="Times New Roman"/>
                <w:sz w:val="20"/>
                <w:szCs w:val="20"/>
                <w:highlight w:val="yellow"/>
                <w:lang w:val="en-IN"/>
              </w:rPr>
            </w:pPr>
            <w:r w:rsidRPr="00587992">
              <w:rPr>
                <w:rFonts w:ascii="Times New Roman" w:hAnsi="Times New Roman" w:cs="Times New Roman"/>
                <w:sz w:val="20"/>
                <w:szCs w:val="20"/>
                <w:highlight w:val="yellow"/>
              </w:rPr>
              <w:t xml:space="preserve">5.53582 </w:t>
            </w:r>
          </w:p>
        </w:tc>
        <w:tc>
          <w:tcPr>
            <w:tcW w:w="863" w:type="dxa"/>
          </w:tcPr>
          <w:p w14:paraId="2C67C66F" w14:textId="1A93A290" w:rsidR="00960976" w:rsidRPr="00587992" w:rsidRDefault="00960976" w:rsidP="00960976">
            <w:pPr>
              <w:ind w:left="-90" w:right="-80"/>
              <w:jc w:val="both"/>
              <w:rPr>
                <w:rFonts w:ascii="Times New Roman" w:hAnsi="Times New Roman" w:cs="Times New Roman"/>
                <w:sz w:val="20"/>
                <w:szCs w:val="20"/>
                <w:highlight w:val="yellow"/>
                <w:lang w:val="en-IN"/>
              </w:rPr>
            </w:pPr>
            <w:r w:rsidRPr="00587992">
              <w:rPr>
                <w:rFonts w:ascii="Times New Roman" w:hAnsi="Times New Roman" w:cs="Times New Roman"/>
                <w:sz w:val="20"/>
                <w:szCs w:val="20"/>
                <w:highlight w:val="yellow"/>
              </w:rPr>
              <w:t xml:space="preserve">35.9995 </w:t>
            </w:r>
          </w:p>
        </w:tc>
        <w:tc>
          <w:tcPr>
            <w:tcW w:w="863" w:type="dxa"/>
          </w:tcPr>
          <w:p w14:paraId="76BCD960" w14:textId="2CD01FEB" w:rsidR="00960976" w:rsidRPr="00587992" w:rsidRDefault="00960976" w:rsidP="00960976">
            <w:pPr>
              <w:ind w:left="-90" w:right="-80"/>
              <w:jc w:val="both"/>
              <w:rPr>
                <w:rFonts w:ascii="Times New Roman" w:hAnsi="Times New Roman" w:cs="Times New Roman"/>
                <w:sz w:val="20"/>
                <w:szCs w:val="20"/>
                <w:highlight w:val="yellow"/>
                <w:lang w:val="en-IN"/>
              </w:rPr>
            </w:pPr>
            <w:r w:rsidRPr="00587992">
              <w:rPr>
                <w:rFonts w:ascii="Times New Roman" w:hAnsi="Times New Roman" w:cs="Times New Roman"/>
                <w:sz w:val="20"/>
                <w:szCs w:val="20"/>
                <w:highlight w:val="yellow"/>
              </w:rPr>
              <w:t xml:space="preserve">59.3586 </w:t>
            </w:r>
          </w:p>
        </w:tc>
        <w:tc>
          <w:tcPr>
            <w:tcW w:w="863" w:type="dxa"/>
          </w:tcPr>
          <w:p w14:paraId="45EC29B1" w14:textId="47654E4A" w:rsidR="00960976" w:rsidRPr="00587992" w:rsidRDefault="00960976" w:rsidP="00960976">
            <w:pPr>
              <w:ind w:left="-90" w:right="-80"/>
              <w:jc w:val="both"/>
              <w:rPr>
                <w:rFonts w:ascii="Times New Roman" w:hAnsi="Times New Roman" w:cs="Times New Roman"/>
                <w:sz w:val="20"/>
                <w:szCs w:val="20"/>
                <w:highlight w:val="yellow"/>
                <w:lang w:val="en-IN"/>
              </w:rPr>
            </w:pPr>
            <w:r w:rsidRPr="00587992">
              <w:rPr>
                <w:rFonts w:ascii="Times New Roman" w:hAnsi="Times New Roman" w:cs="Times New Roman"/>
                <w:sz w:val="20"/>
                <w:szCs w:val="20"/>
                <w:highlight w:val="yellow"/>
              </w:rPr>
              <w:t xml:space="preserve">10.038 </w:t>
            </w:r>
          </w:p>
        </w:tc>
        <w:tc>
          <w:tcPr>
            <w:tcW w:w="863" w:type="dxa"/>
          </w:tcPr>
          <w:p w14:paraId="593E2DC1" w14:textId="14795782" w:rsidR="00960976" w:rsidRPr="00D42340" w:rsidRDefault="00960976" w:rsidP="00960976">
            <w:pPr>
              <w:ind w:left="-90" w:right="-80"/>
              <w:jc w:val="both"/>
              <w:rPr>
                <w:rFonts w:ascii="Times New Roman" w:hAnsi="Times New Roman" w:cs="Times New Roman"/>
                <w:sz w:val="20"/>
                <w:szCs w:val="20"/>
                <w:lang w:val="en-IN"/>
              </w:rPr>
            </w:pPr>
            <w:r w:rsidRPr="00587992">
              <w:rPr>
                <w:rFonts w:ascii="Times New Roman" w:hAnsi="Times New Roman" w:cs="Times New Roman"/>
                <w:sz w:val="20"/>
                <w:szCs w:val="20"/>
                <w:highlight w:val="yellow"/>
              </w:rPr>
              <w:t>85.3202</w:t>
            </w:r>
            <w:r w:rsidRPr="00D42340">
              <w:rPr>
                <w:rFonts w:ascii="Times New Roman" w:hAnsi="Times New Roman" w:cs="Times New Roman"/>
                <w:sz w:val="20"/>
                <w:szCs w:val="20"/>
              </w:rPr>
              <w:t xml:space="preserve"> </w:t>
            </w:r>
          </w:p>
        </w:tc>
      </w:tr>
    </w:tbl>
    <w:p w14:paraId="0EF64BEA" w14:textId="77777777" w:rsidR="00B808F7" w:rsidRPr="008F7646" w:rsidRDefault="00B808F7" w:rsidP="008F7646">
      <w:pPr>
        <w:spacing w:line="240" w:lineRule="auto"/>
        <w:jc w:val="both"/>
        <w:rPr>
          <w:rFonts w:ascii="Times New Roman" w:hAnsi="Times New Roman" w:cs="Times New Roman"/>
          <w:lang w:val="en-IN"/>
        </w:rPr>
      </w:pPr>
    </w:p>
    <w:p w14:paraId="544949C9" w14:textId="054439E8" w:rsidR="00867B01" w:rsidRPr="00D42340" w:rsidRDefault="00862BE5" w:rsidP="0058079D">
      <w:pPr>
        <w:pStyle w:val="Section"/>
        <w:rPr>
          <w:color w:val="auto"/>
        </w:rPr>
      </w:pPr>
      <w:r>
        <w:rPr>
          <w:color w:val="auto"/>
        </w:rPr>
        <w:lastRenderedPageBreak/>
        <w:t>4</w:t>
      </w:r>
      <w:r w:rsidR="00867B01" w:rsidRPr="00D42340">
        <w:rPr>
          <w:color w:val="auto"/>
        </w:rPr>
        <w:t>. Conclusion</w:t>
      </w:r>
    </w:p>
    <w:bookmarkEnd w:id="4"/>
    <w:p w14:paraId="0E49EA50" w14:textId="77777777" w:rsidR="00C228C6" w:rsidRPr="00C228C6" w:rsidRDefault="00C228C6" w:rsidP="00C228C6">
      <w:pPr>
        <w:spacing w:line="240" w:lineRule="auto"/>
        <w:jc w:val="both"/>
        <w:rPr>
          <w:rFonts w:ascii="Times New Roman" w:hAnsi="Times New Roman" w:cs="Times New Roman"/>
          <w:lang w:val="en-IN"/>
        </w:rPr>
      </w:pPr>
      <w:r w:rsidRPr="00C228C6">
        <w:rPr>
          <w:rFonts w:ascii="Times New Roman" w:hAnsi="Times New Roman" w:cs="Times New Roman"/>
          <w:lang w:val="en-IN"/>
        </w:rPr>
        <w:t>The main objective of this study was to perform multi-objective optimization of dry CNC turning parameters for Al6061 alloy with the simultaneous aims of minimizing surface roughness and maximizing material removal rate (MRR). Based on the experimental investigation, statistical analysis, and multi-objective optimization results, the following conclusions can be drawn:</w:t>
      </w:r>
    </w:p>
    <w:p w14:paraId="44AEAB1F" w14:textId="77777777" w:rsidR="00C228C6" w:rsidRPr="00C228C6" w:rsidRDefault="00C228C6" w:rsidP="00C228C6">
      <w:pPr>
        <w:pStyle w:val="ListParagraph"/>
        <w:numPr>
          <w:ilvl w:val="0"/>
          <w:numId w:val="6"/>
        </w:numPr>
        <w:spacing w:line="240" w:lineRule="auto"/>
        <w:jc w:val="both"/>
        <w:rPr>
          <w:rFonts w:ascii="Times New Roman" w:hAnsi="Times New Roman" w:cs="Times New Roman"/>
          <w:lang w:val="en-IN"/>
        </w:rPr>
      </w:pPr>
      <w:r w:rsidRPr="00C228C6">
        <w:rPr>
          <w:rFonts w:ascii="Times New Roman" w:hAnsi="Times New Roman" w:cs="Times New Roman"/>
          <w:lang w:val="en-IN"/>
        </w:rPr>
        <w:t>Regression model development: Second-order quadratic regression models were successfully developed for both surface roughness and MRR using the experimental data. The models adequately described the relationships between the machining parameters and the corresponding responses and demonstrated good predictive capability within the investigated experimental range.</w:t>
      </w:r>
    </w:p>
    <w:p w14:paraId="7BE7969B" w14:textId="2A5FC903" w:rsidR="00C228C6" w:rsidRPr="00C228C6" w:rsidRDefault="00C228C6" w:rsidP="00C228C6">
      <w:pPr>
        <w:pStyle w:val="ListParagraph"/>
        <w:numPr>
          <w:ilvl w:val="0"/>
          <w:numId w:val="6"/>
        </w:numPr>
        <w:spacing w:line="240" w:lineRule="auto"/>
        <w:jc w:val="both"/>
        <w:rPr>
          <w:rFonts w:ascii="Times New Roman" w:hAnsi="Times New Roman" w:cs="Times New Roman"/>
          <w:lang w:val="en-IN"/>
        </w:rPr>
      </w:pPr>
      <w:r w:rsidRPr="00C228C6">
        <w:rPr>
          <w:rFonts w:ascii="Times New Roman" w:hAnsi="Times New Roman" w:cs="Times New Roman"/>
          <w:lang w:val="en-IN"/>
        </w:rPr>
        <w:t xml:space="preserve">Significance of machining parameters: Feed rate was </w:t>
      </w:r>
      <w:r w:rsidR="00672012">
        <w:rPr>
          <w:rFonts w:ascii="Times New Roman" w:hAnsi="Times New Roman" w:cs="Times New Roman"/>
          <w:lang w:val="en-IN"/>
        </w:rPr>
        <w:t>the most influential machining parameter affecting surface roughness, indicating its dominant role in determining machined surface quality</w:t>
      </w:r>
      <w:r w:rsidRPr="00C228C6">
        <w:rPr>
          <w:rFonts w:ascii="Times New Roman" w:hAnsi="Times New Roman" w:cs="Times New Roman"/>
          <w:lang w:val="en-IN"/>
        </w:rPr>
        <w:t xml:space="preserve">. For MRR, </w:t>
      </w:r>
      <w:r w:rsidR="00672012">
        <w:rPr>
          <w:rFonts w:ascii="Times New Roman" w:hAnsi="Times New Roman" w:cs="Times New Roman"/>
          <w:lang w:val="en-IN"/>
        </w:rPr>
        <w:t>feed rate and depth of cut wer</w:t>
      </w:r>
      <w:r w:rsidRPr="00C228C6">
        <w:rPr>
          <w:rFonts w:ascii="Times New Roman" w:hAnsi="Times New Roman" w:cs="Times New Roman"/>
          <w:lang w:val="en-IN"/>
        </w:rPr>
        <w:t>e the most significant factors, highlighting their importance in controlling machining productivity.</w:t>
      </w:r>
    </w:p>
    <w:p w14:paraId="7E89AA0C" w14:textId="57E4B74D" w:rsidR="00C228C6" w:rsidRPr="00C228C6" w:rsidRDefault="00C228C6" w:rsidP="00C228C6">
      <w:pPr>
        <w:pStyle w:val="ListParagraph"/>
        <w:numPr>
          <w:ilvl w:val="0"/>
          <w:numId w:val="6"/>
        </w:numPr>
        <w:spacing w:line="240" w:lineRule="auto"/>
        <w:jc w:val="both"/>
        <w:rPr>
          <w:rFonts w:ascii="Times New Roman" w:hAnsi="Times New Roman" w:cs="Times New Roman"/>
          <w:lang w:val="en-IN"/>
        </w:rPr>
      </w:pPr>
      <w:r w:rsidRPr="00C228C6">
        <w:rPr>
          <w:rFonts w:ascii="Times New Roman" w:hAnsi="Times New Roman" w:cs="Times New Roman"/>
          <w:lang w:val="en-IN"/>
        </w:rPr>
        <w:t xml:space="preserve">Trade-off between surface quality and productivity: The optimization results demonstrated that minimizing surface roughness and maximizing MRR are competing objectives. </w:t>
      </w:r>
      <w:r w:rsidR="00672012">
        <w:rPr>
          <w:rFonts w:ascii="Times New Roman" w:hAnsi="Times New Roman" w:cs="Times New Roman"/>
          <w:lang w:val="en-IN"/>
        </w:rPr>
        <w:t>Increasing machining parameters to promote</w:t>
      </w:r>
      <w:r w:rsidRPr="00C228C6">
        <w:rPr>
          <w:rFonts w:ascii="Times New Roman" w:hAnsi="Times New Roman" w:cs="Times New Roman"/>
          <w:lang w:val="en-IN"/>
        </w:rPr>
        <w:t xml:space="preserve"> higher material removal can adversely affect surface quality. Therefore, a multi-objective optimization approach is necessary to obtain a practical compromise between machining productivity and surface finish.</w:t>
      </w:r>
    </w:p>
    <w:p w14:paraId="024D843A" w14:textId="77777777" w:rsidR="00C228C6" w:rsidRPr="00C228C6" w:rsidRDefault="00C228C6" w:rsidP="00C228C6">
      <w:pPr>
        <w:pStyle w:val="ListParagraph"/>
        <w:numPr>
          <w:ilvl w:val="0"/>
          <w:numId w:val="6"/>
        </w:numPr>
        <w:spacing w:line="240" w:lineRule="auto"/>
        <w:jc w:val="both"/>
        <w:rPr>
          <w:rFonts w:ascii="Times New Roman" w:hAnsi="Times New Roman" w:cs="Times New Roman"/>
          <w:lang w:val="en-IN"/>
        </w:rPr>
      </w:pPr>
      <w:r w:rsidRPr="00C228C6">
        <w:rPr>
          <w:rFonts w:ascii="Times New Roman" w:hAnsi="Times New Roman" w:cs="Times New Roman"/>
          <w:lang w:val="en-IN"/>
        </w:rPr>
        <w:t>Optimal machining condition: The multi-objective optimization identified a cutting speed of 200 m/min, a feed rate of 0.10 mm/rev, and a depth of cut of 0.598 mm as the optimal combination of machining parameters. Under these conditions, the predicted/optimized performance was a material removal rate of approximately 48.7 mm³/s and a surface roughness of 0.674 µm. This parameter combination provides a suitable balance between productivity and surface quality under the investigated dry-turning conditions.</w:t>
      </w:r>
    </w:p>
    <w:p w14:paraId="72D64DE7" w14:textId="7A59ECDC" w:rsidR="00C228C6" w:rsidRPr="00C228C6" w:rsidRDefault="00C228C6" w:rsidP="00C228C6">
      <w:pPr>
        <w:pStyle w:val="ListParagraph"/>
        <w:numPr>
          <w:ilvl w:val="0"/>
          <w:numId w:val="6"/>
        </w:numPr>
        <w:spacing w:line="240" w:lineRule="auto"/>
        <w:jc w:val="both"/>
        <w:rPr>
          <w:rFonts w:ascii="Times New Roman" w:hAnsi="Times New Roman" w:cs="Times New Roman"/>
          <w:lang w:val="en-IN"/>
        </w:rPr>
      </w:pPr>
      <w:r w:rsidRPr="00C228C6">
        <w:rPr>
          <w:rFonts w:ascii="Times New Roman" w:hAnsi="Times New Roman" w:cs="Times New Roman"/>
          <w:lang w:val="en-IN"/>
        </w:rPr>
        <w:t xml:space="preserve">Practical significance: The findings provide useful guidance for selecting machining parameters for dry CNC turning of Al6061 alloy where both productivity and surface quality are important. The developed models and optimized parameter combination can </w:t>
      </w:r>
      <w:r w:rsidR="00672012">
        <w:rPr>
          <w:rFonts w:ascii="Times New Roman" w:hAnsi="Times New Roman" w:cs="Times New Roman"/>
          <w:lang w:val="en-IN"/>
        </w:rPr>
        <w:t>help manufacturers select</w:t>
      </w:r>
      <w:r w:rsidRPr="00C228C6">
        <w:rPr>
          <w:rFonts w:ascii="Times New Roman" w:hAnsi="Times New Roman" w:cs="Times New Roman"/>
          <w:lang w:val="en-IN"/>
        </w:rPr>
        <w:t xml:space="preserve"> appropriate operating conditions within the investigated experimental range.</w:t>
      </w:r>
    </w:p>
    <w:p w14:paraId="029DAABF" w14:textId="77777777" w:rsidR="00097F05" w:rsidRPr="00D42340" w:rsidRDefault="00097F05" w:rsidP="0058079D">
      <w:pPr>
        <w:pStyle w:val="Section"/>
        <w:rPr>
          <w:rFonts w:ascii="Times New Roman" w:hAnsi="Times New Roman"/>
          <w:color w:val="auto"/>
        </w:rPr>
      </w:pPr>
      <w:r w:rsidRPr="00D42340">
        <w:rPr>
          <w:rFonts w:ascii="Times New Roman" w:hAnsi="Times New Roman"/>
          <w:color w:val="auto"/>
        </w:rPr>
        <w:t>Acknowledgements</w:t>
      </w:r>
    </w:p>
    <w:p w14:paraId="2D1C740D" w14:textId="1839B7A9" w:rsidR="00697644" w:rsidRPr="00D42340" w:rsidRDefault="00097F05" w:rsidP="00C1603E">
      <w:pPr>
        <w:spacing w:line="240" w:lineRule="auto"/>
        <w:jc w:val="both"/>
        <w:rPr>
          <w:rFonts w:ascii="Times New Roman" w:hAnsi="Times New Roman" w:cs="Times New Roman"/>
        </w:rPr>
      </w:pPr>
      <w:r w:rsidRPr="00D42340">
        <w:rPr>
          <w:rFonts w:ascii="Times New Roman" w:hAnsi="Times New Roman" w:cs="Times New Roman"/>
        </w:rPr>
        <w:t xml:space="preserve">The financial support provided by Norway Grants through the INDMET project (NORHED II program) is </w:t>
      </w:r>
      <w:r w:rsidR="00BF7763" w:rsidRPr="00D42340">
        <w:rPr>
          <w:rFonts w:ascii="Times New Roman" w:hAnsi="Times New Roman" w:cs="Times New Roman"/>
        </w:rPr>
        <w:t>highly</w:t>
      </w:r>
      <w:r w:rsidRPr="00D42340">
        <w:rPr>
          <w:rFonts w:ascii="Times New Roman" w:hAnsi="Times New Roman" w:cs="Times New Roman"/>
        </w:rPr>
        <w:t xml:space="preserve"> acknowledged.</w:t>
      </w:r>
    </w:p>
    <w:p w14:paraId="17A0BA33" w14:textId="520128B0" w:rsidR="00697644" w:rsidRPr="00D42340" w:rsidRDefault="00697644" w:rsidP="00C1603E">
      <w:pPr>
        <w:spacing w:line="240" w:lineRule="auto"/>
        <w:jc w:val="both"/>
        <w:rPr>
          <w:rFonts w:ascii="Times New Roman" w:hAnsi="Times New Roman" w:cs="Times New Roman"/>
          <w:b/>
          <w:bCs/>
          <w:sz w:val="24"/>
          <w:szCs w:val="24"/>
        </w:rPr>
      </w:pPr>
      <w:r w:rsidRPr="00D42340">
        <w:rPr>
          <w:rFonts w:ascii="Times New Roman" w:hAnsi="Times New Roman" w:cs="Times New Roman"/>
          <w:b/>
          <w:bCs/>
          <w:sz w:val="24"/>
          <w:szCs w:val="24"/>
        </w:rPr>
        <w:t>References</w:t>
      </w:r>
    </w:p>
    <w:p w14:paraId="4839FF2C" w14:textId="77777777" w:rsidR="00697644" w:rsidRPr="00D42340" w:rsidRDefault="00697644" w:rsidP="00697644">
      <w:pPr>
        <w:pStyle w:val="Reference"/>
        <w:numPr>
          <w:ilvl w:val="0"/>
          <w:numId w:val="3"/>
        </w:numPr>
        <w:ind w:left="851" w:hanging="851"/>
        <w:rPr>
          <w:rFonts w:ascii="Times New Roman" w:hAnsi="Times New Roman"/>
          <w:color w:val="auto"/>
        </w:rPr>
      </w:pPr>
      <w:r w:rsidRPr="00D42340">
        <w:rPr>
          <w:rFonts w:ascii="Times New Roman" w:hAnsi="Times New Roman"/>
          <w:color w:val="auto"/>
        </w:rPr>
        <w:t xml:space="preserve">Samuel A U, Araoyinbo A O, Elewa R R, and Biodun M B 2021 Effect of machining of aluminum alloys with emphasis on aluminum 6061 alloy–a review. </w:t>
      </w:r>
      <w:r w:rsidRPr="00D42340">
        <w:rPr>
          <w:rStyle w:val="Emphasis"/>
          <w:rFonts w:ascii="Times New Roman" w:hAnsi="Times New Roman"/>
          <w:color w:val="auto"/>
          <w:bdr w:val="none" w:sz="0" w:space="0" w:color="auto" w:frame="1"/>
        </w:rPr>
        <w:t>IOP Conf. Ser.: Mater. Sci. Eng.</w:t>
      </w:r>
      <w:r w:rsidRPr="00D42340">
        <w:rPr>
          <w:rFonts w:ascii="Times New Roman" w:hAnsi="Times New Roman"/>
          <w:color w:val="auto"/>
        </w:rPr>
        <w:t> </w:t>
      </w:r>
      <w:r w:rsidRPr="00D42340">
        <w:rPr>
          <w:rFonts w:ascii="Times New Roman" w:hAnsi="Times New Roman"/>
          <w:b/>
          <w:bCs/>
          <w:color w:val="auto"/>
          <w:bdr w:val="none" w:sz="0" w:space="0" w:color="auto" w:frame="1"/>
        </w:rPr>
        <w:t>1107</w:t>
      </w:r>
      <w:r w:rsidRPr="00D42340">
        <w:rPr>
          <w:rFonts w:ascii="Times New Roman" w:hAnsi="Times New Roman"/>
          <w:color w:val="auto"/>
        </w:rPr>
        <w:t xml:space="preserve"> 012157 </w:t>
      </w:r>
    </w:p>
    <w:p w14:paraId="73FF2767" w14:textId="77777777" w:rsidR="00697644" w:rsidRPr="00D42340" w:rsidRDefault="00697644" w:rsidP="00697644">
      <w:pPr>
        <w:pStyle w:val="Reference"/>
        <w:numPr>
          <w:ilvl w:val="0"/>
          <w:numId w:val="3"/>
        </w:numPr>
        <w:ind w:left="851" w:hanging="851"/>
        <w:rPr>
          <w:rFonts w:ascii="Times New Roman" w:hAnsi="Times New Roman"/>
          <w:color w:val="auto"/>
        </w:rPr>
      </w:pPr>
      <w:r w:rsidRPr="00D42340">
        <w:rPr>
          <w:rFonts w:ascii="Times New Roman" w:hAnsi="Times New Roman"/>
          <w:color w:val="auto"/>
        </w:rPr>
        <w:t xml:space="preserve">Abellán-Nebot J V, Vila Pastor C and Siller H R 2024 A review of the factors influencing surface roughness in machining and their impact on sustainability. </w:t>
      </w:r>
      <w:r w:rsidRPr="00D42340">
        <w:rPr>
          <w:rFonts w:ascii="Times New Roman" w:hAnsi="Times New Roman"/>
          <w:i/>
          <w:iCs w:val="0"/>
          <w:color w:val="auto"/>
        </w:rPr>
        <w:t>Sustainability</w:t>
      </w:r>
      <w:r w:rsidRPr="00D42340">
        <w:rPr>
          <w:rFonts w:ascii="Times New Roman" w:hAnsi="Times New Roman"/>
          <w:color w:val="auto"/>
        </w:rPr>
        <w:t xml:space="preserve">. </w:t>
      </w:r>
      <w:r w:rsidRPr="00D42340">
        <w:rPr>
          <w:rFonts w:ascii="Times New Roman" w:hAnsi="Times New Roman"/>
          <w:b/>
          <w:bCs/>
          <w:color w:val="auto"/>
        </w:rPr>
        <w:t>16</w:t>
      </w:r>
      <w:r w:rsidRPr="00D42340">
        <w:rPr>
          <w:rFonts w:ascii="Times New Roman" w:hAnsi="Times New Roman"/>
          <w:color w:val="auto"/>
        </w:rPr>
        <w:t>(5) 1917.</w:t>
      </w:r>
    </w:p>
    <w:p w14:paraId="1E979441" w14:textId="77777777" w:rsidR="00697644" w:rsidRPr="00D42340" w:rsidRDefault="00697644" w:rsidP="00697644">
      <w:pPr>
        <w:pStyle w:val="Reference"/>
        <w:numPr>
          <w:ilvl w:val="0"/>
          <w:numId w:val="3"/>
        </w:numPr>
        <w:ind w:left="851" w:hanging="851"/>
        <w:rPr>
          <w:rFonts w:ascii="Times New Roman" w:hAnsi="Times New Roman"/>
          <w:color w:val="auto"/>
        </w:rPr>
      </w:pPr>
      <w:r w:rsidRPr="00D42340">
        <w:rPr>
          <w:rFonts w:ascii="Times New Roman" w:hAnsi="Times New Roman"/>
          <w:color w:val="auto"/>
        </w:rPr>
        <w:t xml:space="preserve">Danil Y P, Mozammel M et al. 2024 Resource saving by optimization and machining environments for sustainable manufacturing: A review and future prospects. </w:t>
      </w:r>
      <w:r w:rsidRPr="00D42340">
        <w:rPr>
          <w:rFonts w:ascii="Times New Roman" w:hAnsi="Times New Roman"/>
          <w:i/>
          <w:color w:val="auto"/>
        </w:rPr>
        <w:t>Renewable Sustainaible Energy Rev</w:t>
      </w:r>
      <w:r w:rsidRPr="00D42340">
        <w:rPr>
          <w:rFonts w:ascii="Times New Roman" w:hAnsi="Times New Roman"/>
          <w:color w:val="auto"/>
        </w:rPr>
        <w:t xml:space="preserve">. </w:t>
      </w:r>
      <w:r w:rsidRPr="00D42340">
        <w:rPr>
          <w:rFonts w:ascii="Times New Roman" w:hAnsi="Times New Roman"/>
          <w:b/>
          <w:bCs/>
          <w:color w:val="auto"/>
        </w:rPr>
        <w:t>166</w:t>
      </w:r>
      <w:r w:rsidRPr="00D42340">
        <w:rPr>
          <w:rFonts w:ascii="Times New Roman" w:hAnsi="Times New Roman"/>
          <w:color w:val="auto"/>
        </w:rPr>
        <w:t xml:space="preserve">, </w:t>
      </w:r>
      <w:r w:rsidRPr="00D42340">
        <w:rPr>
          <w:rFonts w:ascii="Times New Roman" w:hAnsi="Times New Roman"/>
          <w:color w:val="auto"/>
          <w:shd w:val="clear" w:color="auto" w:fill="FFFFFF"/>
        </w:rPr>
        <w:t>112660.</w:t>
      </w:r>
    </w:p>
    <w:p w14:paraId="381F4294" w14:textId="77777777" w:rsidR="00697644" w:rsidRPr="00D42340" w:rsidRDefault="00697644" w:rsidP="00697644">
      <w:pPr>
        <w:pStyle w:val="Reference"/>
        <w:numPr>
          <w:ilvl w:val="0"/>
          <w:numId w:val="3"/>
        </w:numPr>
        <w:ind w:left="851" w:hanging="851"/>
        <w:rPr>
          <w:rFonts w:ascii="Times New Roman" w:hAnsi="Times New Roman"/>
          <w:color w:val="auto"/>
        </w:rPr>
      </w:pPr>
      <w:r w:rsidRPr="00D42340">
        <w:rPr>
          <w:rFonts w:ascii="Times New Roman" w:hAnsi="Times New Roman"/>
          <w:color w:val="auto"/>
        </w:rPr>
        <w:t xml:space="preserve">Kuntoğlu, M, Aslan A, Pimenov D Y, Giasin K, Mikolajczyk T, and Sharma S 2020, Modeling of cutting parameters and tool geometry for multi-criteria optimization of surface roughness and vibration via response surface methodology in turning of AISI5140 steel, </w:t>
      </w:r>
      <w:r w:rsidRPr="00D42340">
        <w:rPr>
          <w:rFonts w:ascii="Times New Roman" w:hAnsi="Times New Roman"/>
          <w:i/>
          <w:color w:val="auto"/>
        </w:rPr>
        <w:t xml:space="preserve">Mater. </w:t>
      </w:r>
      <w:r w:rsidRPr="00D42340">
        <w:rPr>
          <w:rFonts w:ascii="Times New Roman" w:hAnsi="Times New Roman"/>
          <w:b/>
          <w:bCs/>
          <w:color w:val="auto"/>
        </w:rPr>
        <w:t>13</w:t>
      </w:r>
      <w:r w:rsidRPr="00D42340">
        <w:rPr>
          <w:rFonts w:ascii="Times New Roman" w:hAnsi="Times New Roman"/>
          <w:color w:val="auto"/>
        </w:rPr>
        <w:t>(9), 4242.</w:t>
      </w:r>
    </w:p>
    <w:p w14:paraId="2249EDC0" w14:textId="77777777" w:rsidR="00697644" w:rsidRPr="00D42340" w:rsidRDefault="00697644" w:rsidP="00697644">
      <w:pPr>
        <w:pStyle w:val="Reference"/>
        <w:numPr>
          <w:ilvl w:val="0"/>
          <w:numId w:val="3"/>
        </w:numPr>
        <w:ind w:left="851" w:hanging="851"/>
        <w:rPr>
          <w:rFonts w:ascii="Times New Roman" w:hAnsi="Times New Roman"/>
          <w:color w:val="auto"/>
        </w:rPr>
      </w:pPr>
      <w:r w:rsidRPr="00D42340">
        <w:rPr>
          <w:rFonts w:ascii="Times New Roman" w:hAnsi="Times New Roman"/>
          <w:color w:val="auto"/>
        </w:rPr>
        <w:t xml:space="preserve">Manjunath K, Tewary S, Khatri,N and Cheng K 2021 Monitoring and predicting the surface generation and surface roughness in ultraprecision machining: A critical review, </w:t>
      </w:r>
      <w:r w:rsidRPr="00D42340">
        <w:rPr>
          <w:rFonts w:ascii="Times New Roman" w:hAnsi="Times New Roman"/>
          <w:i/>
          <w:color w:val="auto"/>
        </w:rPr>
        <w:t xml:space="preserve">Mach. </w:t>
      </w:r>
      <w:r w:rsidRPr="00D42340">
        <w:rPr>
          <w:rFonts w:ascii="Times New Roman" w:hAnsi="Times New Roman"/>
          <w:b/>
          <w:bCs/>
          <w:color w:val="auto"/>
        </w:rPr>
        <w:t>9</w:t>
      </w:r>
      <w:r w:rsidRPr="00D42340">
        <w:rPr>
          <w:rFonts w:ascii="Times New Roman" w:hAnsi="Times New Roman"/>
          <w:color w:val="auto"/>
        </w:rPr>
        <w:t>(12), 369.</w:t>
      </w:r>
    </w:p>
    <w:p w14:paraId="0932AB41" w14:textId="77777777" w:rsidR="00697644" w:rsidRPr="00D42340" w:rsidRDefault="00697644" w:rsidP="00697644">
      <w:pPr>
        <w:pStyle w:val="Reference"/>
        <w:numPr>
          <w:ilvl w:val="0"/>
          <w:numId w:val="3"/>
        </w:numPr>
        <w:ind w:left="851" w:hanging="851"/>
        <w:rPr>
          <w:rFonts w:ascii="Times New Roman" w:hAnsi="Times New Roman"/>
          <w:color w:val="auto"/>
        </w:rPr>
      </w:pPr>
      <w:r w:rsidRPr="00D42340">
        <w:rPr>
          <w:rFonts w:ascii="Times New Roman" w:hAnsi="Times New Roman"/>
          <w:color w:val="auto"/>
        </w:rPr>
        <w:lastRenderedPageBreak/>
        <w:t xml:space="preserve">Deepak D and Rajendra B 2016 Optimization of machining parameters for turning of Al6061 using robust design principle to minimize the surface roughness. </w:t>
      </w:r>
      <w:r w:rsidRPr="00D42340">
        <w:rPr>
          <w:rFonts w:ascii="Times New Roman" w:hAnsi="Times New Roman"/>
          <w:i/>
          <w:color w:val="auto"/>
        </w:rPr>
        <w:t xml:space="preserve">Procedia Technol. </w:t>
      </w:r>
      <w:r w:rsidRPr="00D42340">
        <w:rPr>
          <w:rFonts w:ascii="Times New Roman" w:hAnsi="Times New Roman"/>
          <w:b/>
          <w:bCs/>
          <w:color w:val="auto"/>
        </w:rPr>
        <w:t>24</w:t>
      </w:r>
      <w:r w:rsidRPr="00D42340">
        <w:rPr>
          <w:rFonts w:ascii="Times New Roman" w:hAnsi="Times New Roman"/>
          <w:color w:val="auto"/>
        </w:rPr>
        <w:t>, 372-78.</w:t>
      </w:r>
    </w:p>
    <w:p w14:paraId="77E0A18B" w14:textId="77777777" w:rsidR="00697644" w:rsidRPr="00D42340" w:rsidRDefault="00697644" w:rsidP="00697644">
      <w:pPr>
        <w:pStyle w:val="Reference"/>
        <w:numPr>
          <w:ilvl w:val="0"/>
          <w:numId w:val="3"/>
        </w:numPr>
        <w:ind w:left="851" w:hanging="851"/>
        <w:rPr>
          <w:rFonts w:ascii="Times New Roman" w:hAnsi="Times New Roman"/>
          <w:color w:val="auto"/>
        </w:rPr>
      </w:pPr>
      <w:r w:rsidRPr="00D42340">
        <w:rPr>
          <w:rFonts w:ascii="Times New Roman" w:hAnsi="Times New Roman"/>
          <w:color w:val="auto"/>
        </w:rPr>
        <w:t xml:space="preserve">Sumesh C S, and Ramesh A  2018 Numerical modelling and optimization of dry orthogonal turning of Al6061 T6 alloy. </w:t>
      </w:r>
      <w:r w:rsidRPr="00D42340">
        <w:rPr>
          <w:rFonts w:ascii="Times New Roman" w:hAnsi="Times New Roman"/>
          <w:i/>
          <w:iCs w:val="0"/>
          <w:color w:val="auto"/>
          <w:lang w:val="en-US"/>
        </w:rPr>
        <w:t>Period. Polytech., Mech. Eng.</w:t>
      </w:r>
      <w:r w:rsidRPr="00D42340">
        <w:rPr>
          <w:rFonts w:ascii="Times New Roman" w:hAnsi="Times New Roman"/>
          <w:color w:val="auto"/>
          <w:lang w:val="en-US"/>
        </w:rPr>
        <w:t xml:space="preserve"> </w:t>
      </w:r>
      <w:r w:rsidRPr="00D42340">
        <w:rPr>
          <w:rFonts w:ascii="Times New Roman" w:hAnsi="Times New Roman"/>
          <w:b/>
          <w:bCs/>
          <w:color w:val="auto"/>
        </w:rPr>
        <w:t>62</w:t>
      </w:r>
      <w:r w:rsidRPr="00D42340">
        <w:rPr>
          <w:rFonts w:ascii="Times New Roman" w:hAnsi="Times New Roman"/>
          <w:color w:val="auto"/>
        </w:rPr>
        <w:t>(3), 196-202.</w:t>
      </w:r>
    </w:p>
    <w:p w14:paraId="7FA255E4" w14:textId="77777777" w:rsidR="00697644" w:rsidRPr="00D42340" w:rsidRDefault="00697644" w:rsidP="00697644">
      <w:pPr>
        <w:pStyle w:val="Reference"/>
        <w:numPr>
          <w:ilvl w:val="0"/>
          <w:numId w:val="3"/>
        </w:numPr>
        <w:ind w:left="851" w:hanging="851"/>
        <w:rPr>
          <w:rFonts w:ascii="Times New Roman" w:hAnsi="Times New Roman"/>
          <w:color w:val="auto"/>
        </w:rPr>
      </w:pPr>
      <w:r w:rsidRPr="00D42340">
        <w:rPr>
          <w:rFonts w:ascii="Times New Roman" w:hAnsi="Times New Roman"/>
          <w:color w:val="auto"/>
        </w:rPr>
        <w:t xml:space="preserve">Zain A M, Haron H and Sharif S 2010 Prediction of surface roughness in the end milling machining using Artificial Neural Network. </w:t>
      </w:r>
      <w:r w:rsidRPr="00D42340">
        <w:rPr>
          <w:rFonts w:ascii="Times New Roman" w:hAnsi="Times New Roman"/>
          <w:i/>
          <w:iCs w:val="0"/>
          <w:color w:val="auto"/>
          <w:lang w:val="en-US"/>
        </w:rPr>
        <w:t>Expert Syst. Appl</w:t>
      </w:r>
      <w:r w:rsidRPr="00D42340">
        <w:rPr>
          <w:rFonts w:ascii="Times New Roman" w:hAnsi="Times New Roman"/>
          <w:color w:val="auto"/>
          <w:lang w:val="en-US"/>
        </w:rPr>
        <w:t xml:space="preserve">. </w:t>
      </w:r>
      <w:r w:rsidRPr="00D42340">
        <w:rPr>
          <w:rFonts w:ascii="Times New Roman" w:hAnsi="Times New Roman"/>
          <w:b/>
          <w:bCs/>
          <w:color w:val="auto"/>
        </w:rPr>
        <w:t>37</w:t>
      </w:r>
      <w:r w:rsidRPr="00D42340">
        <w:rPr>
          <w:rFonts w:ascii="Times New Roman" w:hAnsi="Times New Roman"/>
          <w:color w:val="auto"/>
        </w:rPr>
        <w:t>(2), 1755-68.</w:t>
      </w:r>
    </w:p>
    <w:p w14:paraId="11C60A89" w14:textId="77777777" w:rsidR="00697644" w:rsidRPr="00D42340" w:rsidRDefault="00697644" w:rsidP="00697644">
      <w:pPr>
        <w:pStyle w:val="Reference"/>
        <w:numPr>
          <w:ilvl w:val="0"/>
          <w:numId w:val="3"/>
        </w:numPr>
        <w:ind w:left="851" w:hanging="851"/>
        <w:rPr>
          <w:rFonts w:ascii="Times New Roman" w:hAnsi="Times New Roman"/>
          <w:color w:val="auto"/>
        </w:rPr>
      </w:pPr>
      <w:r w:rsidRPr="00D42340">
        <w:rPr>
          <w:rFonts w:ascii="Times New Roman" w:hAnsi="Times New Roman"/>
          <w:color w:val="auto"/>
        </w:rPr>
        <w:t xml:space="preserve">Putra Y M, Timuda G E, Darsono N, Chollacoop N and Khaerudini D S 2023 Optimization of machining parameters on the surface roughness of aluminum in cnc turning process using taguchi method. </w:t>
      </w:r>
      <w:r w:rsidRPr="00D42340">
        <w:rPr>
          <w:rFonts w:ascii="Times New Roman" w:hAnsi="Times New Roman"/>
          <w:i/>
          <w:color w:val="auto"/>
        </w:rPr>
        <w:t xml:space="preserve">Int J Innov Mech Eng Adv Materials, </w:t>
      </w:r>
      <w:r w:rsidRPr="00D42340">
        <w:rPr>
          <w:rFonts w:ascii="Times New Roman" w:hAnsi="Times New Roman"/>
          <w:b/>
          <w:bCs/>
          <w:color w:val="auto"/>
        </w:rPr>
        <w:t>5</w:t>
      </w:r>
      <w:r w:rsidRPr="00D42340">
        <w:rPr>
          <w:rFonts w:ascii="Times New Roman" w:hAnsi="Times New Roman"/>
          <w:color w:val="auto"/>
        </w:rPr>
        <w:t>, 56-62.</w:t>
      </w:r>
    </w:p>
    <w:p w14:paraId="758EE33D" w14:textId="77777777" w:rsidR="00697644" w:rsidRPr="00D42340" w:rsidRDefault="00697644" w:rsidP="00697644">
      <w:pPr>
        <w:pStyle w:val="Reference"/>
        <w:numPr>
          <w:ilvl w:val="0"/>
          <w:numId w:val="3"/>
        </w:numPr>
        <w:ind w:left="851" w:hanging="851"/>
        <w:rPr>
          <w:rFonts w:ascii="Times New Roman" w:hAnsi="Times New Roman"/>
          <w:color w:val="auto"/>
        </w:rPr>
      </w:pPr>
      <w:r w:rsidRPr="00D42340">
        <w:rPr>
          <w:rFonts w:ascii="Times New Roman" w:hAnsi="Times New Roman"/>
          <w:color w:val="auto"/>
        </w:rPr>
        <w:t xml:space="preserve">Nguyen V, Do H and Tran T 2025 Experimental study and multi-objective optimisation of CNC turning parameters of AL6061 materials. </w:t>
      </w:r>
      <w:r w:rsidRPr="00D42340">
        <w:rPr>
          <w:rFonts w:ascii="Times New Roman" w:hAnsi="Times New Roman"/>
          <w:i/>
          <w:color w:val="auto"/>
        </w:rPr>
        <w:t xml:space="preserve">Australian J.l Eng. </w:t>
      </w:r>
      <w:r w:rsidRPr="00D42340">
        <w:rPr>
          <w:rFonts w:ascii="Times New Roman" w:hAnsi="Times New Roman"/>
          <w:b/>
          <w:bCs/>
          <w:color w:val="auto"/>
        </w:rPr>
        <w:t>23</w:t>
      </w:r>
      <w:r w:rsidRPr="00D42340">
        <w:rPr>
          <w:rFonts w:ascii="Times New Roman" w:hAnsi="Times New Roman"/>
          <w:color w:val="auto"/>
        </w:rPr>
        <w:t>(3), 499-508,</w:t>
      </w:r>
    </w:p>
    <w:p w14:paraId="05B08137" w14:textId="77777777" w:rsidR="00697644" w:rsidRPr="00D42340" w:rsidRDefault="00697644" w:rsidP="00697644">
      <w:pPr>
        <w:pStyle w:val="Reference"/>
        <w:numPr>
          <w:ilvl w:val="0"/>
          <w:numId w:val="3"/>
        </w:numPr>
        <w:ind w:left="851" w:hanging="851"/>
        <w:rPr>
          <w:rFonts w:ascii="Times New Roman" w:hAnsi="Times New Roman"/>
          <w:color w:val="auto"/>
        </w:rPr>
      </w:pPr>
      <w:r w:rsidRPr="00D42340">
        <w:rPr>
          <w:rFonts w:ascii="Times New Roman" w:hAnsi="Times New Roman"/>
          <w:color w:val="auto"/>
        </w:rPr>
        <w:t xml:space="preserve">Palová K, Kelemenová T and Kelemen M 2023 Measuring procedures for evaluating the surface roughness of machined parts. </w:t>
      </w:r>
      <w:r w:rsidRPr="00D42340">
        <w:rPr>
          <w:rFonts w:ascii="Times New Roman" w:hAnsi="Times New Roman"/>
          <w:i/>
          <w:color w:val="auto"/>
        </w:rPr>
        <w:t>Appl. Sci.</w:t>
      </w:r>
      <w:r w:rsidRPr="00D42340">
        <w:rPr>
          <w:rFonts w:ascii="Times New Roman" w:hAnsi="Times New Roman"/>
          <w:color w:val="auto"/>
        </w:rPr>
        <w:t xml:space="preserve"> </w:t>
      </w:r>
      <w:r w:rsidRPr="00D42340">
        <w:rPr>
          <w:rFonts w:ascii="Times New Roman" w:hAnsi="Times New Roman"/>
          <w:b/>
          <w:bCs/>
          <w:color w:val="auto"/>
        </w:rPr>
        <w:t>13</w:t>
      </w:r>
      <w:r w:rsidRPr="00D42340">
        <w:rPr>
          <w:rFonts w:ascii="Times New Roman" w:hAnsi="Times New Roman"/>
          <w:color w:val="auto"/>
        </w:rPr>
        <w:t>(16), 9385.</w:t>
      </w:r>
    </w:p>
    <w:p w14:paraId="5F59DDBD" w14:textId="77777777" w:rsidR="00697644" w:rsidRDefault="00697644" w:rsidP="00697644">
      <w:pPr>
        <w:pStyle w:val="Reference"/>
        <w:numPr>
          <w:ilvl w:val="0"/>
          <w:numId w:val="3"/>
        </w:numPr>
        <w:ind w:left="851" w:hanging="851"/>
        <w:rPr>
          <w:rFonts w:ascii="Times New Roman" w:hAnsi="Times New Roman"/>
          <w:color w:val="auto"/>
        </w:rPr>
      </w:pPr>
      <w:r w:rsidRPr="00D42340">
        <w:rPr>
          <w:rFonts w:ascii="Times New Roman" w:hAnsi="Times New Roman"/>
          <w:color w:val="auto"/>
        </w:rPr>
        <w:t xml:space="preserve">Yau L C and Chockalingam P 2023 Material removal rate study on turning of Al alloy. </w:t>
      </w:r>
      <w:r w:rsidRPr="00D42340">
        <w:rPr>
          <w:rFonts w:ascii="Times New Roman" w:hAnsi="Times New Roman"/>
          <w:i/>
          <w:color w:val="auto"/>
        </w:rPr>
        <w:t xml:space="preserve">In: Proc. Multimedia University Eng. Conf. (MECON 2022) </w:t>
      </w:r>
      <w:r w:rsidRPr="00D42340">
        <w:rPr>
          <w:rFonts w:ascii="Times New Roman" w:hAnsi="Times New Roman"/>
          <w:iCs w:val="0"/>
          <w:color w:val="auto"/>
        </w:rPr>
        <w:t>AER 214</w:t>
      </w:r>
      <w:r w:rsidRPr="00D42340">
        <w:rPr>
          <w:rFonts w:ascii="Times New Roman" w:hAnsi="Times New Roman"/>
          <w:i/>
          <w:color w:val="auto"/>
        </w:rPr>
        <w:t>,</w:t>
      </w:r>
      <w:r w:rsidRPr="00D42340">
        <w:rPr>
          <w:rFonts w:ascii="Times New Roman" w:hAnsi="Times New Roman"/>
          <w:color w:val="auto"/>
        </w:rPr>
        <w:t xml:space="preserve"> 68-81.</w:t>
      </w:r>
    </w:p>
    <w:p w14:paraId="0D24910F" w14:textId="393D8E47" w:rsidR="00226F27" w:rsidRDefault="00226F27" w:rsidP="00697644">
      <w:pPr>
        <w:pStyle w:val="Reference"/>
        <w:numPr>
          <w:ilvl w:val="0"/>
          <w:numId w:val="3"/>
        </w:numPr>
        <w:ind w:left="851" w:hanging="851"/>
        <w:rPr>
          <w:rFonts w:ascii="Times New Roman" w:hAnsi="Times New Roman"/>
          <w:color w:val="auto"/>
        </w:rPr>
      </w:pPr>
      <w:r w:rsidRPr="00226F27">
        <w:rPr>
          <w:rFonts w:ascii="Times New Roman" w:hAnsi="Times New Roman"/>
          <w:color w:val="auto"/>
        </w:rPr>
        <w:t>Gutema, E</w:t>
      </w:r>
      <w:r>
        <w:rPr>
          <w:rFonts w:ascii="Times New Roman" w:hAnsi="Times New Roman"/>
          <w:color w:val="auto"/>
        </w:rPr>
        <w:t>. M., Gopal, M., &amp; Lemu, H. G. 202</w:t>
      </w:r>
      <w:r w:rsidRPr="00226F27">
        <w:rPr>
          <w:rFonts w:ascii="Times New Roman" w:hAnsi="Times New Roman"/>
          <w:color w:val="auto"/>
        </w:rPr>
        <w:t>). Minimization of Surface Roughness and Temperature during Turning of Aluminum 6061 Using Response Surface Methodology and Desirability Function Analysis. Materials, 15(21), 7638.</w:t>
      </w:r>
    </w:p>
    <w:p w14:paraId="09880267" w14:textId="0D346583" w:rsidR="00226F27" w:rsidRPr="00D42340" w:rsidRDefault="00226F27" w:rsidP="00697644">
      <w:pPr>
        <w:pStyle w:val="Reference"/>
        <w:numPr>
          <w:ilvl w:val="0"/>
          <w:numId w:val="3"/>
        </w:numPr>
        <w:ind w:left="851" w:hanging="851"/>
        <w:rPr>
          <w:rFonts w:ascii="Times New Roman" w:hAnsi="Times New Roman"/>
          <w:color w:val="auto"/>
        </w:rPr>
      </w:pPr>
      <w:r w:rsidRPr="00226F27">
        <w:rPr>
          <w:rFonts w:ascii="Times New Roman" w:hAnsi="Times New Roman"/>
          <w:color w:val="auto"/>
        </w:rPr>
        <w:t>Deepak, D., &amp; Rajendra, B. 2016. Optimization of Machining Parameters for Turning of Al6061 Using Robust Design Principle to Minimize the Surface Roughness. Procedia Technology, 24, 372–378.</w:t>
      </w:r>
    </w:p>
    <w:p w14:paraId="159C95CC" w14:textId="77777777" w:rsidR="00697644" w:rsidRPr="00D42340" w:rsidRDefault="00697644" w:rsidP="00697644">
      <w:pPr>
        <w:pStyle w:val="Reference"/>
        <w:numPr>
          <w:ilvl w:val="0"/>
          <w:numId w:val="3"/>
        </w:numPr>
        <w:ind w:left="851" w:hanging="851"/>
        <w:rPr>
          <w:rFonts w:ascii="Times New Roman" w:hAnsi="Times New Roman"/>
          <w:color w:val="auto"/>
        </w:rPr>
      </w:pPr>
      <w:r w:rsidRPr="00D42340">
        <w:rPr>
          <w:rFonts w:ascii="Times New Roman" w:hAnsi="Times New Roman"/>
          <w:color w:val="auto"/>
        </w:rPr>
        <w:t xml:space="preserve">Sudianto A, Saedon J and Adenan S 2024 Optimization of machining parameters for product quality and productivity in CNC machining of aluminium alloy. </w:t>
      </w:r>
      <w:r w:rsidRPr="00D42340">
        <w:rPr>
          <w:rFonts w:ascii="Times New Roman" w:hAnsi="Times New Roman"/>
          <w:i/>
          <w:color w:val="auto"/>
        </w:rPr>
        <w:t xml:space="preserve">J. Mech. Eng. </w:t>
      </w:r>
      <w:r w:rsidRPr="00D42340">
        <w:rPr>
          <w:rFonts w:ascii="Times New Roman" w:hAnsi="Times New Roman"/>
          <w:b/>
          <w:bCs/>
          <w:color w:val="auto"/>
        </w:rPr>
        <w:t>21</w:t>
      </w:r>
      <w:r w:rsidRPr="00D42340">
        <w:rPr>
          <w:rFonts w:ascii="Times New Roman" w:hAnsi="Times New Roman"/>
          <w:color w:val="auto"/>
        </w:rPr>
        <w:t>(3), 145-64.</w:t>
      </w:r>
    </w:p>
    <w:p w14:paraId="332B696F" w14:textId="6371B83E" w:rsidR="00697644" w:rsidRPr="00D42340" w:rsidRDefault="00697644" w:rsidP="00697644">
      <w:pPr>
        <w:pStyle w:val="Reference"/>
        <w:numPr>
          <w:ilvl w:val="0"/>
          <w:numId w:val="3"/>
        </w:numPr>
        <w:ind w:left="851" w:hanging="851"/>
        <w:rPr>
          <w:rFonts w:ascii="Times New Roman" w:hAnsi="Times New Roman"/>
          <w:color w:val="auto"/>
        </w:rPr>
      </w:pPr>
      <w:r w:rsidRPr="00D42340">
        <w:rPr>
          <w:rFonts w:ascii="Times New Roman" w:hAnsi="Times New Roman"/>
          <w:color w:val="auto"/>
        </w:rPr>
        <w:t xml:space="preserve">Mahbubah N A, Nuruddin M, et al. 2022 Optimization of CNC turning parameters for cutting Al6061 to achieve good surface roughness based on Taguchi method. </w:t>
      </w:r>
      <w:r w:rsidRPr="00D42340">
        <w:rPr>
          <w:rFonts w:ascii="Times New Roman" w:hAnsi="Times New Roman"/>
          <w:i/>
          <w:color w:val="auto"/>
        </w:rPr>
        <w:t>J. Adv. Res. Appl Mech.</w:t>
      </w:r>
      <w:r w:rsidRPr="00D42340">
        <w:rPr>
          <w:rFonts w:ascii="Times New Roman" w:hAnsi="Times New Roman"/>
          <w:color w:val="auto"/>
        </w:rPr>
        <w:t xml:space="preserve"> </w:t>
      </w:r>
      <w:r w:rsidRPr="00D42340">
        <w:rPr>
          <w:rFonts w:ascii="Times New Roman" w:hAnsi="Times New Roman"/>
          <w:b/>
          <w:bCs/>
          <w:color w:val="auto"/>
        </w:rPr>
        <w:t>99</w:t>
      </w:r>
      <w:r w:rsidRPr="00D42340">
        <w:rPr>
          <w:rFonts w:ascii="Times New Roman" w:hAnsi="Times New Roman"/>
          <w:color w:val="auto"/>
        </w:rPr>
        <w:t>(1) 1-9.</w:t>
      </w:r>
    </w:p>
    <w:p w14:paraId="23789540" w14:textId="77777777" w:rsidR="00697644" w:rsidRPr="00D42340" w:rsidRDefault="00697644" w:rsidP="00697644">
      <w:pPr>
        <w:pStyle w:val="Reference"/>
        <w:numPr>
          <w:ilvl w:val="0"/>
          <w:numId w:val="3"/>
        </w:numPr>
        <w:ind w:left="851" w:hanging="851"/>
        <w:rPr>
          <w:rFonts w:ascii="Times New Roman" w:hAnsi="Times New Roman"/>
          <w:color w:val="auto"/>
        </w:rPr>
      </w:pPr>
      <w:r w:rsidRPr="00D42340">
        <w:rPr>
          <w:rFonts w:ascii="Times New Roman" w:hAnsi="Times New Roman"/>
          <w:color w:val="auto"/>
        </w:rPr>
        <w:t xml:space="preserve">Zhang T, Uba F, Kuusana Y and Ibrahim A 2023 Experimental optimization of high-precision turning parameters of AL6061 materials for automotive industry based on grey relational analysis. </w:t>
      </w:r>
      <w:r w:rsidRPr="00D42340">
        <w:rPr>
          <w:rFonts w:ascii="Times New Roman" w:hAnsi="Times New Roman"/>
          <w:i/>
          <w:color w:val="auto"/>
        </w:rPr>
        <w:t>Int. J. Automot. Mech. Eng.</w:t>
      </w:r>
      <w:r w:rsidRPr="00D42340">
        <w:rPr>
          <w:rFonts w:ascii="Times New Roman" w:hAnsi="Times New Roman"/>
          <w:color w:val="auto"/>
        </w:rPr>
        <w:t xml:space="preserve"> </w:t>
      </w:r>
      <w:r w:rsidRPr="00D42340">
        <w:rPr>
          <w:rFonts w:ascii="Times New Roman" w:hAnsi="Times New Roman"/>
          <w:b/>
          <w:bCs/>
          <w:color w:val="auto"/>
        </w:rPr>
        <w:t>20</w:t>
      </w:r>
      <w:r w:rsidRPr="00D42340">
        <w:rPr>
          <w:rFonts w:ascii="Times New Roman" w:hAnsi="Times New Roman"/>
          <w:color w:val="auto"/>
        </w:rPr>
        <w:t>(4) 10878-93.</w:t>
      </w:r>
    </w:p>
    <w:p w14:paraId="64028E7E" w14:textId="77777777" w:rsidR="00697644" w:rsidRPr="00D42340" w:rsidRDefault="00697644" w:rsidP="00697644">
      <w:pPr>
        <w:pStyle w:val="Reference"/>
        <w:numPr>
          <w:ilvl w:val="0"/>
          <w:numId w:val="3"/>
        </w:numPr>
        <w:ind w:left="851" w:hanging="851"/>
        <w:rPr>
          <w:rFonts w:ascii="Times New Roman" w:hAnsi="Times New Roman"/>
          <w:color w:val="auto"/>
        </w:rPr>
      </w:pPr>
      <w:r w:rsidRPr="00D42340">
        <w:rPr>
          <w:rFonts w:ascii="Times New Roman" w:hAnsi="Times New Roman"/>
          <w:color w:val="auto"/>
        </w:rPr>
        <w:t xml:space="preserve">Gutema E M, Gopal M and Lemu H G 2022 Minimization of surface roughness and temperature during turning of aluminum 6061 using response surface methodology and desirability function analysis. </w:t>
      </w:r>
      <w:r w:rsidRPr="00D42340">
        <w:rPr>
          <w:rFonts w:ascii="Times New Roman" w:hAnsi="Times New Roman"/>
          <w:i/>
          <w:color w:val="auto"/>
        </w:rPr>
        <w:t>Mater</w:t>
      </w:r>
      <w:r w:rsidRPr="00D42340">
        <w:rPr>
          <w:rFonts w:ascii="Times New Roman" w:hAnsi="Times New Roman"/>
          <w:color w:val="auto"/>
        </w:rPr>
        <w:t xml:space="preserve">. </w:t>
      </w:r>
      <w:r w:rsidRPr="00D42340">
        <w:rPr>
          <w:rFonts w:ascii="Times New Roman" w:hAnsi="Times New Roman"/>
          <w:b/>
          <w:bCs/>
          <w:color w:val="auto"/>
        </w:rPr>
        <w:t>15</w:t>
      </w:r>
      <w:r w:rsidRPr="00D42340">
        <w:rPr>
          <w:rFonts w:ascii="Times New Roman" w:hAnsi="Times New Roman"/>
          <w:color w:val="auto"/>
        </w:rPr>
        <w:t>(21), 7638.</w:t>
      </w:r>
    </w:p>
    <w:p w14:paraId="5121543C" w14:textId="77777777" w:rsidR="00697644" w:rsidRPr="00D42340" w:rsidRDefault="00697644" w:rsidP="00697644">
      <w:pPr>
        <w:pStyle w:val="Reference"/>
        <w:numPr>
          <w:ilvl w:val="0"/>
          <w:numId w:val="3"/>
        </w:numPr>
        <w:ind w:left="851" w:hanging="851"/>
        <w:rPr>
          <w:rFonts w:ascii="Times New Roman" w:hAnsi="Times New Roman"/>
          <w:color w:val="auto"/>
        </w:rPr>
      </w:pPr>
      <w:r w:rsidRPr="00D42340">
        <w:rPr>
          <w:rFonts w:ascii="Times New Roman" w:hAnsi="Times New Roman"/>
          <w:color w:val="auto"/>
        </w:rPr>
        <w:t xml:space="preserve">Mahdi B L, Ali A H, Hussein H K and Abdulateef O F 2024 The influence of cutting parameters on the surface hardness in turning of 6061 aluminum alloy. </w:t>
      </w:r>
      <w:r w:rsidRPr="00D42340">
        <w:rPr>
          <w:rFonts w:ascii="Times New Roman" w:hAnsi="Times New Roman"/>
          <w:i/>
          <w:color w:val="auto"/>
        </w:rPr>
        <w:t>Eng. Technol. Appl. Sc. Res.</w:t>
      </w:r>
      <w:r w:rsidRPr="00D42340">
        <w:rPr>
          <w:rFonts w:ascii="Times New Roman" w:hAnsi="Times New Roman"/>
          <w:color w:val="auto"/>
        </w:rPr>
        <w:t xml:space="preserve"> </w:t>
      </w:r>
      <w:r w:rsidRPr="00D42340">
        <w:rPr>
          <w:rFonts w:ascii="Times New Roman" w:hAnsi="Times New Roman"/>
          <w:b/>
          <w:bCs/>
          <w:color w:val="auto"/>
        </w:rPr>
        <w:t>14</w:t>
      </w:r>
      <w:r w:rsidRPr="00D42340">
        <w:rPr>
          <w:rFonts w:ascii="Times New Roman" w:hAnsi="Times New Roman"/>
          <w:color w:val="auto"/>
        </w:rPr>
        <w:t>(5), 17118-24.</w:t>
      </w:r>
    </w:p>
    <w:p w14:paraId="06A9612F" w14:textId="77777777" w:rsidR="00697644" w:rsidRPr="00D42340" w:rsidRDefault="00697644" w:rsidP="00697644">
      <w:pPr>
        <w:pStyle w:val="Reference"/>
        <w:numPr>
          <w:ilvl w:val="0"/>
          <w:numId w:val="3"/>
        </w:numPr>
        <w:ind w:left="851" w:hanging="851"/>
        <w:rPr>
          <w:rFonts w:ascii="Times New Roman" w:hAnsi="Times New Roman"/>
          <w:color w:val="auto"/>
        </w:rPr>
      </w:pPr>
      <w:r w:rsidRPr="00D42340">
        <w:rPr>
          <w:rFonts w:ascii="Times New Roman" w:hAnsi="Times New Roman"/>
          <w:color w:val="auto"/>
        </w:rPr>
        <w:t xml:space="preserve">Abdulridha H, Helael A and Al-duroobi A 2020 Prediction the influence of machining parameters for CNC turning of Aluminum alloy using RSM and ANN. </w:t>
      </w:r>
      <w:r w:rsidRPr="00D42340">
        <w:rPr>
          <w:rFonts w:ascii="Times New Roman" w:hAnsi="Times New Roman"/>
          <w:i/>
          <w:color w:val="auto"/>
        </w:rPr>
        <w:t xml:space="preserve">Eng. Technol. J., </w:t>
      </w:r>
      <w:r w:rsidRPr="00D42340">
        <w:rPr>
          <w:rFonts w:ascii="Times New Roman" w:hAnsi="Times New Roman"/>
          <w:b/>
          <w:bCs/>
          <w:color w:val="auto"/>
        </w:rPr>
        <w:t>38</w:t>
      </w:r>
      <w:r w:rsidRPr="00D42340">
        <w:rPr>
          <w:rFonts w:ascii="Times New Roman" w:hAnsi="Times New Roman"/>
          <w:color w:val="auto"/>
        </w:rPr>
        <w:t>(6), 887-95.</w:t>
      </w:r>
    </w:p>
    <w:p w14:paraId="2B020451" w14:textId="77777777" w:rsidR="00697644" w:rsidRPr="00D42340" w:rsidRDefault="00697644" w:rsidP="00697644">
      <w:pPr>
        <w:pStyle w:val="Reference"/>
        <w:numPr>
          <w:ilvl w:val="0"/>
          <w:numId w:val="3"/>
        </w:numPr>
        <w:ind w:left="851" w:hanging="851"/>
        <w:rPr>
          <w:rFonts w:ascii="Times New Roman" w:hAnsi="Times New Roman"/>
          <w:color w:val="auto"/>
        </w:rPr>
      </w:pPr>
      <w:r w:rsidRPr="00D42340">
        <w:rPr>
          <w:rFonts w:ascii="Times New Roman" w:hAnsi="Times New Roman"/>
          <w:color w:val="auto"/>
        </w:rPr>
        <w:t xml:space="preserve">Shabeeb A H, Abdulridha H H, Obaeed N H and Mohammed M M 2025 Multi-objective optimization and prediction of milling parameters for Al 6061 alloy using desirability analysis and artificial neural networks. </w:t>
      </w:r>
      <w:r w:rsidRPr="00D42340">
        <w:rPr>
          <w:rFonts w:ascii="Times New Roman" w:hAnsi="Times New Roman"/>
          <w:i/>
          <w:color w:val="auto"/>
        </w:rPr>
        <w:t>Eng. Res. Express</w:t>
      </w:r>
      <w:r w:rsidRPr="00D42340">
        <w:rPr>
          <w:rFonts w:ascii="Times New Roman" w:hAnsi="Times New Roman"/>
          <w:color w:val="auto"/>
        </w:rPr>
        <w:t xml:space="preserve"> 7(2), </w:t>
      </w:r>
      <w:r w:rsidRPr="00D42340">
        <w:rPr>
          <w:rFonts w:ascii="Times New Roman" w:hAnsi="Times New Roman"/>
          <w:color w:val="auto"/>
          <w:lang w:val="en-US"/>
        </w:rPr>
        <w:t>025528.</w:t>
      </w:r>
    </w:p>
    <w:p w14:paraId="43527435" w14:textId="31F84A4C" w:rsidR="0071460A" w:rsidRPr="00D42340" w:rsidRDefault="00697644" w:rsidP="00C1603E">
      <w:pPr>
        <w:pStyle w:val="Reference"/>
        <w:numPr>
          <w:ilvl w:val="0"/>
          <w:numId w:val="3"/>
        </w:numPr>
        <w:ind w:left="851" w:hanging="851"/>
        <w:rPr>
          <w:rFonts w:ascii="Times New Roman" w:hAnsi="Times New Roman"/>
          <w:color w:val="auto"/>
        </w:rPr>
      </w:pPr>
      <w:r w:rsidRPr="00D42340">
        <w:rPr>
          <w:rFonts w:ascii="Times New Roman" w:hAnsi="Times New Roman"/>
          <w:color w:val="auto"/>
        </w:rPr>
        <w:t xml:space="preserve">Sudianto A, Saedon J and Adenan S 2024 Optimization of machining parameters for product quality and productivity in CNC machining of Aluminium alloy. </w:t>
      </w:r>
      <w:r w:rsidRPr="00D42340">
        <w:rPr>
          <w:rFonts w:ascii="Times New Roman" w:hAnsi="Times New Roman"/>
          <w:i/>
          <w:color w:val="auto"/>
        </w:rPr>
        <w:t>J. Mech. Eng.</w:t>
      </w:r>
      <w:r w:rsidRPr="00D42340">
        <w:rPr>
          <w:rFonts w:ascii="Times New Roman" w:hAnsi="Times New Roman"/>
          <w:color w:val="auto"/>
        </w:rPr>
        <w:t xml:space="preserve"> </w:t>
      </w:r>
      <w:r w:rsidRPr="00D42340">
        <w:rPr>
          <w:rFonts w:ascii="Times New Roman" w:hAnsi="Times New Roman"/>
          <w:b/>
          <w:bCs/>
          <w:color w:val="auto"/>
        </w:rPr>
        <w:t>21</w:t>
      </w:r>
      <w:r w:rsidRPr="00D42340">
        <w:rPr>
          <w:rFonts w:ascii="Times New Roman" w:hAnsi="Times New Roman"/>
          <w:color w:val="auto"/>
        </w:rPr>
        <w:t>(3) 145-64.</w:t>
      </w:r>
    </w:p>
    <w:sectPr w:rsidR="0071460A" w:rsidRPr="00D42340" w:rsidSect="00332D1B">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7760E4"/>
    <w:multiLevelType w:val="hybridMultilevel"/>
    <w:tmpl w:val="88107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B9B0C97"/>
    <w:multiLevelType w:val="multilevel"/>
    <w:tmpl w:val="43E4E4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FCD7786"/>
    <w:multiLevelType w:val="hybridMultilevel"/>
    <w:tmpl w:val="41E0A4F4"/>
    <w:lvl w:ilvl="0" w:tplc="BAF24EE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93D0DC3"/>
    <w:multiLevelType w:val="hybridMultilevel"/>
    <w:tmpl w:val="54407880"/>
    <w:lvl w:ilvl="0" w:tplc="53881094">
      <w:start w:val="1"/>
      <w:numFmt w:val="bullet"/>
      <w:lvlText w:val="-"/>
      <w:lvlJc w:val="left"/>
      <w:pPr>
        <w:ind w:left="2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D2C3B2">
      <w:start w:val="1"/>
      <w:numFmt w:val="bullet"/>
      <w:lvlText w:val="o"/>
      <w:lvlJc w:val="left"/>
      <w:pPr>
        <w:ind w:left="3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9AC0E2">
      <w:start w:val="1"/>
      <w:numFmt w:val="bullet"/>
      <w:lvlText w:val="▪"/>
      <w:lvlJc w:val="left"/>
      <w:pPr>
        <w:ind w:left="3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48A664">
      <w:start w:val="1"/>
      <w:numFmt w:val="bullet"/>
      <w:lvlText w:val="•"/>
      <w:lvlJc w:val="left"/>
      <w:pPr>
        <w:ind w:left="4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CE403E4">
      <w:start w:val="1"/>
      <w:numFmt w:val="bullet"/>
      <w:lvlText w:val="o"/>
      <w:lvlJc w:val="left"/>
      <w:pPr>
        <w:ind w:left="52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002624">
      <w:start w:val="1"/>
      <w:numFmt w:val="bullet"/>
      <w:lvlText w:val="▪"/>
      <w:lvlJc w:val="left"/>
      <w:pPr>
        <w:ind w:left="59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0C69DE">
      <w:start w:val="1"/>
      <w:numFmt w:val="bullet"/>
      <w:lvlText w:val="•"/>
      <w:lvlJc w:val="left"/>
      <w:pPr>
        <w:ind w:left="66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6F8A78A">
      <w:start w:val="1"/>
      <w:numFmt w:val="bullet"/>
      <w:lvlText w:val="o"/>
      <w:lvlJc w:val="left"/>
      <w:pPr>
        <w:ind w:left="7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72A2C64">
      <w:start w:val="1"/>
      <w:numFmt w:val="bullet"/>
      <w:lvlText w:val="▪"/>
      <w:lvlJc w:val="left"/>
      <w:pPr>
        <w:ind w:left="81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9AD3CA7"/>
    <w:multiLevelType w:val="hybridMultilevel"/>
    <w:tmpl w:val="3140C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AC4D24"/>
    <w:multiLevelType w:val="multilevel"/>
    <w:tmpl w:val="43E4E4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num>
  <w:num w:numId="3">
    <w:abstractNumId w:val="2"/>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xMjE1MjIxMrMwNjAwMTRR0lEKTi0uzszPAykwqwUAMAInjSwAAAA="/>
  </w:docVars>
  <w:rsids>
    <w:rsidRoot w:val="00867B01"/>
    <w:rsid w:val="00000BC6"/>
    <w:rsid w:val="00002820"/>
    <w:rsid w:val="00003901"/>
    <w:rsid w:val="00004BBB"/>
    <w:rsid w:val="00006F5D"/>
    <w:rsid w:val="000122F0"/>
    <w:rsid w:val="00023813"/>
    <w:rsid w:val="00042E91"/>
    <w:rsid w:val="00044D11"/>
    <w:rsid w:val="00047079"/>
    <w:rsid w:val="00047E85"/>
    <w:rsid w:val="0006018D"/>
    <w:rsid w:val="0006494F"/>
    <w:rsid w:val="000653FE"/>
    <w:rsid w:val="000665E2"/>
    <w:rsid w:val="00071F75"/>
    <w:rsid w:val="00077627"/>
    <w:rsid w:val="00085B3B"/>
    <w:rsid w:val="00090883"/>
    <w:rsid w:val="00090ED8"/>
    <w:rsid w:val="0009120B"/>
    <w:rsid w:val="00092A7D"/>
    <w:rsid w:val="00094C62"/>
    <w:rsid w:val="0009612E"/>
    <w:rsid w:val="00097F05"/>
    <w:rsid w:val="000A5D72"/>
    <w:rsid w:val="000B7524"/>
    <w:rsid w:val="000C2E8D"/>
    <w:rsid w:val="000C462A"/>
    <w:rsid w:val="000D2AD4"/>
    <w:rsid w:val="000D7C95"/>
    <w:rsid w:val="000E1A21"/>
    <w:rsid w:val="000E20B1"/>
    <w:rsid w:val="000E408C"/>
    <w:rsid w:val="000F35C2"/>
    <w:rsid w:val="00102EDE"/>
    <w:rsid w:val="00103D0D"/>
    <w:rsid w:val="00104C7B"/>
    <w:rsid w:val="0010592C"/>
    <w:rsid w:val="00117ABF"/>
    <w:rsid w:val="00120943"/>
    <w:rsid w:val="001328D3"/>
    <w:rsid w:val="001357B9"/>
    <w:rsid w:val="00141734"/>
    <w:rsid w:val="00143A29"/>
    <w:rsid w:val="00151A1F"/>
    <w:rsid w:val="00156C9A"/>
    <w:rsid w:val="00163D8B"/>
    <w:rsid w:val="00170F58"/>
    <w:rsid w:val="00184470"/>
    <w:rsid w:val="001919C3"/>
    <w:rsid w:val="00194DA7"/>
    <w:rsid w:val="001B1091"/>
    <w:rsid w:val="001B1BAC"/>
    <w:rsid w:val="001B7E3B"/>
    <w:rsid w:val="001C36F9"/>
    <w:rsid w:val="001C3A17"/>
    <w:rsid w:val="001C4B74"/>
    <w:rsid w:val="001C5A09"/>
    <w:rsid w:val="001E599A"/>
    <w:rsid w:val="001E7BE6"/>
    <w:rsid w:val="001F3759"/>
    <w:rsid w:val="00205B0E"/>
    <w:rsid w:val="00205E13"/>
    <w:rsid w:val="0021628E"/>
    <w:rsid w:val="00223C5A"/>
    <w:rsid w:val="00226F27"/>
    <w:rsid w:val="00254917"/>
    <w:rsid w:val="00257F65"/>
    <w:rsid w:val="00267C90"/>
    <w:rsid w:val="00270099"/>
    <w:rsid w:val="00282726"/>
    <w:rsid w:val="00291F65"/>
    <w:rsid w:val="002933AB"/>
    <w:rsid w:val="002936F8"/>
    <w:rsid w:val="0029698F"/>
    <w:rsid w:val="002A40AF"/>
    <w:rsid w:val="002A663B"/>
    <w:rsid w:val="002B2771"/>
    <w:rsid w:val="002B6C70"/>
    <w:rsid w:val="002C0E31"/>
    <w:rsid w:val="002C6DC3"/>
    <w:rsid w:val="002E4675"/>
    <w:rsid w:val="002F457A"/>
    <w:rsid w:val="003049F4"/>
    <w:rsid w:val="00322BFA"/>
    <w:rsid w:val="00325E5B"/>
    <w:rsid w:val="003277F8"/>
    <w:rsid w:val="00332D1B"/>
    <w:rsid w:val="00335D28"/>
    <w:rsid w:val="003421E5"/>
    <w:rsid w:val="00343817"/>
    <w:rsid w:val="003513C4"/>
    <w:rsid w:val="00351ABE"/>
    <w:rsid w:val="003536BA"/>
    <w:rsid w:val="00362B3D"/>
    <w:rsid w:val="0036488E"/>
    <w:rsid w:val="00370ED1"/>
    <w:rsid w:val="00373C82"/>
    <w:rsid w:val="003742FA"/>
    <w:rsid w:val="00392EB7"/>
    <w:rsid w:val="003964C8"/>
    <w:rsid w:val="003972FE"/>
    <w:rsid w:val="0039730F"/>
    <w:rsid w:val="003B0C35"/>
    <w:rsid w:val="003B327D"/>
    <w:rsid w:val="003B73CF"/>
    <w:rsid w:val="003C3058"/>
    <w:rsid w:val="003D2163"/>
    <w:rsid w:val="003D53BA"/>
    <w:rsid w:val="003D5BAD"/>
    <w:rsid w:val="003D5FCB"/>
    <w:rsid w:val="003D6DFD"/>
    <w:rsid w:val="003E16B1"/>
    <w:rsid w:val="003F279A"/>
    <w:rsid w:val="003F7C1C"/>
    <w:rsid w:val="004134EA"/>
    <w:rsid w:val="00420533"/>
    <w:rsid w:val="00422CBF"/>
    <w:rsid w:val="00423FF1"/>
    <w:rsid w:val="0044217C"/>
    <w:rsid w:val="004459B6"/>
    <w:rsid w:val="004532C9"/>
    <w:rsid w:val="00454C19"/>
    <w:rsid w:val="0045696D"/>
    <w:rsid w:val="00460C78"/>
    <w:rsid w:val="004620E7"/>
    <w:rsid w:val="004722EF"/>
    <w:rsid w:val="004724ED"/>
    <w:rsid w:val="004740C1"/>
    <w:rsid w:val="0048672D"/>
    <w:rsid w:val="004A0E00"/>
    <w:rsid w:val="004A1C39"/>
    <w:rsid w:val="004A2766"/>
    <w:rsid w:val="004A612E"/>
    <w:rsid w:val="004B2200"/>
    <w:rsid w:val="004C0578"/>
    <w:rsid w:val="004D2D53"/>
    <w:rsid w:val="004D2F1F"/>
    <w:rsid w:val="004D4720"/>
    <w:rsid w:val="004D555A"/>
    <w:rsid w:val="004E4C98"/>
    <w:rsid w:val="00506EF0"/>
    <w:rsid w:val="00561074"/>
    <w:rsid w:val="00561527"/>
    <w:rsid w:val="0056623D"/>
    <w:rsid w:val="005705E9"/>
    <w:rsid w:val="00573B17"/>
    <w:rsid w:val="0058079D"/>
    <w:rsid w:val="00586C22"/>
    <w:rsid w:val="005870BA"/>
    <w:rsid w:val="00587992"/>
    <w:rsid w:val="005961B5"/>
    <w:rsid w:val="005A36A8"/>
    <w:rsid w:val="005B4FE4"/>
    <w:rsid w:val="005B710A"/>
    <w:rsid w:val="005C0E5E"/>
    <w:rsid w:val="005D5BC0"/>
    <w:rsid w:val="005D6200"/>
    <w:rsid w:val="005F72A7"/>
    <w:rsid w:val="00600937"/>
    <w:rsid w:val="00604E56"/>
    <w:rsid w:val="006057B9"/>
    <w:rsid w:val="0061029D"/>
    <w:rsid w:val="00623E46"/>
    <w:rsid w:val="00636537"/>
    <w:rsid w:val="00637B77"/>
    <w:rsid w:val="00642E9A"/>
    <w:rsid w:val="006447D0"/>
    <w:rsid w:val="006476B7"/>
    <w:rsid w:val="00657961"/>
    <w:rsid w:val="00670680"/>
    <w:rsid w:val="00672012"/>
    <w:rsid w:val="00682C64"/>
    <w:rsid w:val="00691187"/>
    <w:rsid w:val="00691B70"/>
    <w:rsid w:val="00693648"/>
    <w:rsid w:val="006960FE"/>
    <w:rsid w:val="00697642"/>
    <w:rsid w:val="00697644"/>
    <w:rsid w:val="00697C2C"/>
    <w:rsid w:val="006A6DD4"/>
    <w:rsid w:val="006B5974"/>
    <w:rsid w:val="006C57A9"/>
    <w:rsid w:val="006C6F2E"/>
    <w:rsid w:val="006C7433"/>
    <w:rsid w:val="006E0AA7"/>
    <w:rsid w:val="006F139A"/>
    <w:rsid w:val="006F3F9D"/>
    <w:rsid w:val="006F72DE"/>
    <w:rsid w:val="00701129"/>
    <w:rsid w:val="0071460A"/>
    <w:rsid w:val="00722E2F"/>
    <w:rsid w:val="007445B9"/>
    <w:rsid w:val="00746936"/>
    <w:rsid w:val="007525BD"/>
    <w:rsid w:val="00771865"/>
    <w:rsid w:val="0077267F"/>
    <w:rsid w:val="00772DA8"/>
    <w:rsid w:val="00774E5E"/>
    <w:rsid w:val="007759BF"/>
    <w:rsid w:val="007858DC"/>
    <w:rsid w:val="00794A93"/>
    <w:rsid w:val="0079503E"/>
    <w:rsid w:val="007D0382"/>
    <w:rsid w:val="007D5078"/>
    <w:rsid w:val="007E7F9B"/>
    <w:rsid w:val="007F5F3C"/>
    <w:rsid w:val="00816E6E"/>
    <w:rsid w:val="00820356"/>
    <w:rsid w:val="00822A97"/>
    <w:rsid w:val="00824298"/>
    <w:rsid w:val="008246B9"/>
    <w:rsid w:val="0082484A"/>
    <w:rsid w:val="00824D0B"/>
    <w:rsid w:val="00833FFF"/>
    <w:rsid w:val="008359C0"/>
    <w:rsid w:val="00837F92"/>
    <w:rsid w:val="008433FB"/>
    <w:rsid w:val="00846BBB"/>
    <w:rsid w:val="0085390E"/>
    <w:rsid w:val="0085491C"/>
    <w:rsid w:val="008578A7"/>
    <w:rsid w:val="00862BE5"/>
    <w:rsid w:val="00867B01"/>
    <w:rsid w:val="008736DB"/>
    <w:rsid w:val="008753FB"/>
    <w:rsid w:val="0087572B"/>
    <w:rsid w:val="008774B5"/>
    <w:rsid w:val="00877D5F"/>
    <w:rsid w:val="00882C97"/>
    <w:rsid w:val="008958B2"/>
    <w:rsid w:val="008A3AAF"/>
    <w:rsid w:val="008B6ECB"/>
    <w:rsid w:val="008C0CA6"/>
    <w:rsid w:val="008C328D"/>
    <w:rsid w:val="008D46E7"/>
    <w:rsid w:val="008E090F"/>
    <w:rsid w:val="008E139A"/>
    <w:rsid w:val="008E39B1"/>
    <w:rsid w:val="008E3D11"/>
    <w:rsid w:val="008E6AD0"/>
    <w:rsid w:val="008F002C"/>
    <w:rsid w:val="008F2C67"/>
    <w:rsid w:val="008F7646"/>
    <w:rsid w:val="009107DA"/>
    <w:rsid w:val="009210E5"/>
    <w:rsid w:val="009234D9"/>
    <w:rsid w:val="00924042"/>
    <w:rsid w:val="00936FED"/>
    <w:rsid w:val="00945ADD"/>
    <w:rsid w:val="00951612"/>
    <w:rsid w:val="00952820"/>
    <w:rsid w:val="00954008"/>
    <w:rsid w:val="009608E8"/>
    <w:rsid w:val="00960976"/>
    <w:rsid w:val="00972905"/>
    <w:rsid w:val="00976D51"/>
    <w:rsid w:val="009778C3"/>
    <w:rsid w:val="009805CB"/>
    <w:rsid w:val="009838E3"/>
    <w:rsid w:val="00983F40"/>
    <w:rsid w:val="0099314C"/>
    <w:rsid w:val="009A0114"/>
    <w:rsid w:val="009A7E4D"/>
    <w:rsid w:val="009C6515"/>
    <w:rsid w:val="009C6B3D"/>
    <w:rsid w:val="009D4484"/>
    <w:rsid w:val="009E3A28"/>
    <w:rsid w:val="009F6DDD"/>
    <w:rsid w:val="00A02022"/>
    <w:rsid w:val="00A02EB8"/>
    <w:rsid w:val="00A1443A"/>
    <w:rsid w:val="00A163CE"/>
    <w:rsid w:val="00A173E3"/>
    <w:rsid w:val="00A30EE6"/>
    <w:rsid w:val="00A35ABD"/>
    <w:rsid w:val="00A42001"/>
    <w:rsid w:val="00A42C96"/>
    <w:rsid w:val="00A5314C"/>
    <w:rsid w:val="00A62CD4"/>
    <w:rsid w:val="00A73178"/>
    <w:rsid w:val="00A748B8"/>
    <w:rsid w:val="00A76923"/>
    <w:rsid w:val="00A76A2D"/>
    <w:rsid w:val="00A808EA"/>
    <w:rsid w:val="00A85647"/>
    <w:rsid w:val="00A935DE"/>
    <w:rsid w:val="00AC474D"/>
    <w:rsid w:val="00AD2A69"/>
    <w:rsid w:val="00AE2D02"/>
    <w:rsid w:val="00AE664D"/>
    <w:rsid w:val="00AF0A07"/>
    <w:rsid w:val="00AF0D66"/>
    <w:rsid w:val="00B00E0A"/>
    <w:rsid w:val="00B0372C"/>
    <w:rsid w:val="00B04A19"/>
    <w:rsid w:val="00B27919"/>
    <w:rsid w:val="00B30914"/>
    <w:rsid w:val="00B3430E"/>
    <w:rsid w:val="00B4458D"/>
    <w:rsid w:val="00B57FE2"/>
    <w:rsid w:val="00B808F7"/>
    <w:rsid w:val="00B83994"/>
    <w:rsid w:val="00B904F4"/>
    <w:rsid w:val="00B9570C"/>
    <w:rsid w:val="00BA67B6"/>
    <w:rsid w:val="00BB6BED"/>
    <w:rsid w:val="00BC484D"/>
    <w:rsid w:val="00BD1610"/>
    <w:rsid w:val="00BD55BE"/>
    <w:rsid w:val="00BE34D6"/>
    <w:rsid w:val="00BF03C5"/>
    <w:rsid w:val="00BF0FB1"/>
    <w:rsid w:val="00BF5F98"/>
    <w:rsid w:val="00BF76C6"/>
    <w:rsid w:val="00BF7763"/>
    <w:rsid w:val="00C109FA"/>
    <w:rsid w:val="00C15807"/>
    <w:rsid w:val="00C1603E"/>
    <w:rsid w:val="00C228C6"/>
    <w:rsid w:val="00C24B84"/>
    <w:rsid w:val="00C43EF1"/>
    <w:rsid w:val="00C4511A"/>
    <w:rsid w:val="00C549A3"/>
    <w:rsid w:val="00C657CF"/>
    <w:rsid w:val="00C669C8"/>
    <w:rsid w:val="00C702FE"/>
    <w:rsid w:val="00C7620B"/>
    <w:rsid w:val="00C816AA"/>
    <w:rsid w:val="00C90BDC"/>
    <w:rsid w:val="00C97C14"/>
    <w:rsid w:val="00CA339A"/>
    <w:rsid w:val="00CB6789"/>
    <w:rsid w:val="00CB7704"/>
    <w:rsid w:val="00CC04EF"/>
    <w:rsid w:val="00CC2F59"/>
    <w:rsid w:val="00CC3EA6"/>
    <w:rsid w:val="00CC5BC0"/>
    <w:rsid w:val="00CC6343"/>
    <w:rsid w:val="00CE0629"/>
    <w:rsid w:val="00CE2199"/>
    <w:rsid w:val="00CE469D"/>
    <w:rsid w:val="00CF420D"/>
    <w:rsid w:val="00CF5800"/>
    <w:rsid w:val="00CF6761"/>
    <w:rsid w:val="00CF75AD"/>
    <w:rsid w:val="00D044FD"/>
    <w:rsid w:val="00D20B1C"/>
    <w:rsid w:val="00D210E4"/>
    <w:rsid w:val="00D21519"/>
    <w:rsid w:val="00D26BBC"/>
    <w:rsid w:val="00D42011"/>
    <w:rsid w:val="00D42340"/>
    <w:rsid w:val="00D50562"/>
    <w:rsid w:val="00D561F2"/>
    <w:rsid w:val="00D66808"/>
    <w:rsid w:val="00D66A4F"/>
    <w:rsid w:val="00D86E51"/>
    <w:rsid w:val="00D9379F"/>
    <w:rsid w:val="00DA2AB4"/>
    <w:rsid w:val="00DC3061"/>
    <w:rsid w:val="00DE732E"/>
    <w:rsid w:val="00DF152B"/>
    <w:rsid w:val="00DF2CC7"/>
    <w:rsid w:val="00DF78AA"/>
    <w:rsid w:val="00E02F77"/>
    <w:rsid w:val="00E142CC"/>
    <w:rsid w:val="00E15590"/>
    <w:rsid w:val="00E23ABC"/>
    <w:rsid w:val="00E37E51"/>
    <w:rsid w:val="00E4164D"/>
    <w:rsid w:val="00E5295F"/>
    <w:rsid w:val="00E61C32"/>
    <w:rsid w:val="00E66B7A"/>
    <w:rsid w:val="00E71231"/>
    <w:rsid w:val="00E83008"/>
    <w:rsid w:val="00E86ED6"/>
    <w:rsid w:val="00E90C65"/>
    <w:rsid w:val="00E9250B"/>
    <w:rsid w:val="00EA4982"/>
    <w:rsid w:val="00EB0172"/>
    <w:rsid w:val="00EB0B59"/>
    <w:rsid w:val="00ED0150"/>
    <w:rsid w:val="00ED7BF2"/>
    <w:rsid w:val="00EE2223"/>
    <w:rsid w:val="00EE47E0"/>
    <w:rsid w:val="00EE58E4"/>
    <w:rsid w:val="00EF09C5"/>
    <w:rsid w:val="00EF6C68"/>
    <w:rsid w:val="00F11BE4"/>
    <w:rsid w:val="00F223AB"/>
    <w:rsid w:val="00F2373D"/>
    <w:rsid w:val="00F242CD"/>
    <w:rsid w:val="00F27311"/>
    <w:rsid w:val="00F41630"/>
    <w:rsid w:val="00F459B4"/>
    <w:rsid w:val="00F57191"/>
    <w:rsid w:val="00F6128D"/>
    <w:rsid w:val="00F641F0"/>
    <w:rsid w:val="00F64688"/>
    <w:rsid w:val="00F67645"/>
    <w:rsid w:val="00F67F97"/>
    <w:rsid w:val="00F80D08"/>
    <w:rsid w:val="00F90478"/>
    <w:rsid w:val="00F91F07"/>
    <w:rsid w:val="00F92C7F"/>
    <w:rsid w:val="00F96A9A"/>
    <w:rsid w:val="00FB5D99"/>
    <w:rsid w:val="00FC65C4"/>
    <w:rsid w:val="00FC7A59"/>
    <w:rsid w:val="00FE2651"/>
    <w:rsid w:val="00FE470B"/>
    <w:rsid w:val="00FE7ABD"/>
    <w:rsid w:val="00FF2391"/>
    <w:rsid w:val="00FF5F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1F09A"/>
  <w15:docId w15:val="{B8453C88-99EB-4B4C-A022-A97F2C09B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122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autoRedefine/>
    <w:qFormat/>
    <w:rsid w:val="00B3430E"/>
    <w:pPr>
      <w:spacing w:before="240" w:after="0" w:line="240" w:lineRule="auto"/>
      <w:outlineLvl w:val="1"/>
    </w:pPr>
    <w:rPr>
      <w:rFonts w:ascii="Times" w:eastAsia="Times New Roman" w:hAnsi="Times" w:cs="Times New Roman"/>
      <w:i/>
      <w:iCs/>
      <w:color w:val="00000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59B6"/>
    <w:rPr>
      <w:color w:val="0563C1" w:themeColor="hyperlink"/>
      <w:u w:val="single"/>
    </w:rPr>
  </w:style>
  <w:style w:type="table" w:styleId="TableGrid">
    <w:name w:val="Table Grid"/>
    <w:basedOn w:val="TableNormal"/>
    <w:uiPriority w:val="39"/>
    <w:rsid w:val="003964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97C2C"/>
    <w:pPr>
      <w:spacing w:after="0" w:line="240" w:lineRule="auto"/>
    </w:pPr>
  </w:style>
  <w:style w:type="paragraph" w:styleId="BalloonText">
    <w:name w:val="Balloon Text"/>
    <w:basedOn w:val="Normal"/>
    <w:link w:val="BalloonTextChar"/>
    <w:uiPriority w:val="99"/>
    <w:semiHidden/>
    <w:unhideWhenUsed/>
    <w:rsid w:val="004A61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612E"/>
    <w:rPr>
      <w:rFonts w:ascii="Segoe UI" w:hAnsi="Segoe UI" w:cs="Segoe UI"/>
      <w:sz w:val="18"/>
      <w:szCs w:val="18"/>
    </w:rPr>
  </w:style>
  <w:style w:type="character" w:customStyle="1" w:styleId="Heading1Char">
    <w:name w:val="Heading 1 Char"/>
    <w:basedOn w:val="DefaultParagraphFont"/>
    <w:link w:val="Heading1"/>
    <w:uiPriority w:val="9"/>
    <w:rsid w:val="000122F0"/>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122F0"/>
  </w:style>
  <w:style w:type="character" w:styleId="CommentReference">
    <w:name w:val="annotation reference"/>
    <w:basedOn w:val="DefaultParagraphFont"/>
    <w:uiPriority w:val="99"/>
    <w:semiHidden/>
    <w:unhideWhenUsed/>
    <w:rsid w:val="00373C82"/>
    <w:rPr>
      <w:sz w:val="16"/>
      <w:szCs w:val="16"/>
    </w:rPr>
  </w:style>
  <w:style w:type="paragraph" w:styleId="CommentText">
    <w:name w:val="annotation text"/>
    <w:basedOn w:val="Normal"/>
    <w:link w:val="CommentTextChar"/>
    <w:uiPriority w:val="99"/>
    <w:semiHidden/>
    <w:unhideWhenUsed/>
    <w:rsid w:val="00373C82"/>
    <w:pPr>
      <w:spacing w:line="240" w:lineRule="auto"/>
    </w:pPr>
    <w:rPr>
      <w:sz w:val="20"/>
      <w:szCs w:val="20"/>
    </w:rPr>
  </w:style>
  <w:style w:type="character" w:customStyle="1" w:styleId="CommentTextChar">
    <w:name w:val="Comment Text Char"/>
    <w:basedOn w:val="DefaultParagraphFont"/>
    <w:link w:val="CommentText"/>
    <w:uiPriority w:val="99"/>
    <w:semiHidden/>
    <w:rsid w:val="00373C82"/>
    <w:rPr>
      <w:sz w:val="20"/>
      <w:szCs w:val="20"/>
    </w:rPr>
  </w:style>
  <w:style w:type="paragraph" w:styleId="CommentSubject">
    <w:name w:val="annotation subject"/>
    <w:basedOn w:val="CommentText"/>
    <w:next w:val="CommentText"/>
    <w:link w:val="CommentSubjectChar"/>
    <w:uiPriority w:val="99"/>
    <w:semiHidden/>
    <w:unhideWhenUsed/>
    <w:rsid w:val="00373C82"/>
    <w:rPr>
      <w:b/>
      <w:bCs/>
    </w:rPr>
  </w:style>
  <w:style w:type="character" w:customStyle="1" w:styleId="CommentSubjectChar">
    <w:name w:val="Comment Subject Char"/>
    <w:basedOn w:val="CommentTextChar"/>
    <w:link w:val="CommentSubject"/>
    <w:uiPriority w:val="99"/>
    <w:semiHidden/>
    <w:rsid w:val="00373C82"/>
    <w:rPr>
      <w:b/>
      <w:bCs/>
      <w:sz w:val="20"/>
      <w:szCs w:val="20"/>
    </w:rPr>
  </w:style>
  <w:style w:type="paragraph" w:customStyle="1" w:styleId="Default">
    <w:name w:val="Default"/>
    <w:rsid w:val="001F3759"/>
    <w:pPr>
      <w:autoSpaceDE w:val="0"/>
      <w:autoSpaceDN w:val="0"/>
      <w:adjustRightInd w:val="0"/>
      <w:spacing w:after="0" w:line="240" w:lineRule="auto"/>
    </w:pPr>
    <w:rPr>
      <w:rFonts w:ascii="Times New Roman" w:hAnsi="Times New Roman" w:cs="Times New Roman"/>
      <w:color w:val="000000"/>
      <w:sz w:val="24"/>
      <w:szCs w:val="24"/>
      <w:lang w:val="en-IN"/>
    </w:rPr>
  </w:style>
  <w:style w:type="paragraph" w:styleId="ListParagraph">
    <w:name w:val="List Paragraph"/>
    <w:basedOn w:val="Normal"/>
    <w:uiPriority w:val="34"/>
    <w:qFormat/>
    <w:rsid w:val="008D46E7"/>
    <w:pPr>
      <w:ind w:left="720"/>
      <w:contextualSpacing/>
    </w:pPr>
  </w:style>
  <w:style w:type="paragraph" w:styleId="Title">
    <w:name w:val="Title"/>
    <w:basedOn w:val="Normal"/>
    <w:next w:val="Normal"/>
    <w:link w:val="TitleChar"/>
    <w:qFormat/>
    <w:rsid w:val="00A62CD4"/>
    <w:pPr>
      <w:spacing w:before="1588" w:after="567" w:line="240" w:lineRule="auto"/>
    </w:pPr>
    <w:rPr>
      <w:rFonts w:ascii="Times" w:eastAsia="Times New Roman" w:hAnsi="Times" w:cs="Times New Roman"/>
      <w:b/>
      <w:sz w:val="34"/>
      <w:szCs w:val="34"/>
      <w:lang w:val="en-GB"/>
    </w:rPr>
  </w:style>
  <w:style w:type="character" w:customStyle="1" w:styleId="TitleChar">
    <w:name w:val="Title Char"/>
    <w:basedOn w:val="DefaultParagraphFont"/>
    <w:link w:val="Title"/>
    <w:rsid w:val="00A62CD4"/>
    <w:rPr>
      <w:rFonts w:ascii="Times" w:eastAsia="Times New Roman" w:hAnsi="Times" w:cs="Times New Roman"/>
      <w:b/>
      <w:sz w:val="34"/>
      <w:szCs w:val="34"/>
      <w:lang w:val="en-GB"/>
    </w:rPr>
  </w:style>
  <w:style w:type="paragraph" w:customStyle="1" w:styleId="Authors">
    <w:name w:val="Authors"/>
    <w:next w:val="Normal"/>
    <w:rsid w:val="009234D9"/>
    <w:pPr>
      <w:spacing w:after="113" w:line="240" w:lineRule="auto"/>
      <w:ind w:left="1418"/>
    </w:pPr>
    <w:rPr>
      <w:rFonts w:ascii="Times" w:eastAsia="Times New Roman" w:hAnsi="Times" w:cs="Times New Roman"/>
      <w:b/>
      <w:lang w:val="en-GB"/>
    </w:rPr>
  </w:style>
  <w:style w:type="paragraph" w:customStyle="1" w:styleId="Addresses">
    <w:name w:val="Addresses"/>
    <w:next w:val="Normal"/>
    <w:rsid w:val="00E61C32"/>
    <w:pPr>
      <w:spacing w:after="240" w:line="240" w:lineRule="auto"/>
      <w:ind w:left="1418"/>
    </w:pPr>
    <w:rPr>
      <w:rFonts w:ascii="Times" w:eastAsia="Times New Roman" w:hAnsi="Times" w:cs="Times New Roman"/>
      <w:lang w:val="en-GB"/>
    </w:rPr>
  </w:style>
  <w:style w:type="paragraph" w:customStyle="1" w:styleId="E-mail">
    <w:name w:val="E-mail"/>
    <w:next w:val="Normal"/>
    <w:rsid w:val="00D50562"/>
    <w:pPr>
      <w:spacing w:after="240" w:line="240" w:lineRule="auto"/>
      <w:ind w:left="1418"/>
    </w:pPr>
    <w:rPr>
      <w:rFonts w:ascii="Times" w:eastAsia="Times New Roman" w:hAnsi="Times" w:cs="Times New Roman"/>
      <w:noProof/>
    </w:rPr>
  </w:style>
  <w:style w:type="paragraph" w:customStyle="1" w:styleId="Abstract">
    <w:name w:val="Abstract"/>
    <w:next w:val="Normal"/>
    <w:rsid w:val="005D5BC0"/>
    <w:pPr>
      <w:spacing w:after="454" w:line="240" w:lineRule="auto"/>
      <w:ind w:left="1418"/>
      <w:jc w:val="both"/>
    </w:pPr>
    <w:rPr>
      <w:rFonts w:ascii="Times" w:eastAsia="Times New Roman" w:hAnsi="Times" w:cs="Times New Roman"/>
      <w:color w:val="000000"/>
      <w:sz w:val="20"/>
      <w:szCs w:val="20"/>
      <w:lang w:val="en-GB"/>
    </w:rPr>
  </w:style>
  <w:style w:type="paragraph" w:customStyle="1" w:styleId="Section">
    <w:name w:val="Section"/>
    <w:next w:val="Normal"/>
    <w:rsid w:val="00DF2CC7"/>
    <w:pPr>
      <w:spacing w:before="240" w:after="0" w:line="240" w:lineRule="auto"/>
    </w:pPr>
    <w:rPr>
      <w:rFonts w:ascii="Times" w:eastAsia="Times New Roman" w:hAnsi="Times" w:cs="Times New Roman"/>
      <w:b/>
      <w:iCs/>
      <w:color w:val="000000"/>
      <w:lang w:val="en-GB"/>
    </w:rPr>
  </w:style>
  <w:style w:type="paragraph" w:customStyle="1" w:styleId="Bodytext">
    <w:name w:val="Bodytext"/>
    <w:next w:val="Normal"/>
    <w:rsid w:val="00E71231"/>
    <w:pPr>
      <w:spacing w:after="0" w:line="240" w:lineRule="auto"/>
      <w:jc w:val="both"/>
    </w:pPr>
    <w:rPr>
      <w:rFonts w:ascii="Times" w:eastAsia="Times New Roman" w:hAnsi="Times" w:cs="Times New Roman"/>
      <w:iCs/>
      <w:color w:val="000000"/>
    </w:rPr>
  </w:style>
  <w:style w:type="paragraph" w:customStyle="1" w:styleId="BodytextIndented">
    <w:name w:val="BodytextIndented"/>
    <w:basedOn w:val="Bodytext"/>
    <w:rsid w:val="005961B5"/>
    <w:pPr>
      <w:ind w:firstLine="284"/>
    </w:pPr>
  </w:style>
  <w:style w:type="character" w:customStyle="1" w:styleId="Heading2Char">
    <w:name w:val="Heading 2 Char"/>
    <w:basedOn w:val="DefaultParagraphFont"/>
    <w:link w:val="Heading2"/>
    <w:rsid w:val="00B3430E"/>
    <w:rPr>
      <w:rFonts w:ascii="Times" w:eastAsia="Times New Roman" w:hAnsi="Times" w:cs="Times New Roman"/>
      <w:i/>
      <w:iCs/>
      <w:color w:val="000000"/>
      <w:lang w:val="en-GB"/>
    </w:rPr>
  </w:style>
  <w:style w:type="paragraph" w:customStyle="1" w:styleId="TableCaptionCentred">
    <w:name w:val="Table.Caption.Centred"/>
    <w:basedOn w:val="Normal"/>
    <w:autoRedefine/>
    <w:rsid w:val="007E7F9B"/>
    <w:pPr>
      <w:spacing w:before="120" w:after="120" w:line="240" w:lineRule="auto"/>
      <w:jc w:val="center"/>
    </w:pPr>
    <w:rPr>
      <w:rFonts w:ascii="Times" w:eastAsia="Times New Roman" w:hAnsi="Times" w:cs="Times New Roman"/>
      <w:color w:val="000000"/>
      <w:lang w:val="en-GB"/>
    </w:rPr>
  </w:style>
  <w:style w:type="paragraph" w:customStyle="1" w:styleId="BodyChar">
    <w:name w:val="Body Char"/>
    <w:link w:val="BodyCharChar"/>
    <w:rsid w:val="00B00E0A"/>
    <w:pPr>
      <w:tabs>
        <w:tab w:val="left" w:pos="567"/>
      </w:tabs>
      <w:spacing w:after="0" w:line="240" w:lineRule="auto"/>
      <w:jc w:val="both"/>
    </w:pPr>
    <w:rPr>
      <w:rFonts w:ascii="Times" w:eastAsia="Times New Roman" w:hAnsi="Times" w:cs="Times"/>
      <w:color w:val="000000"/>
      <w:lang w:val="en-GB"/>
    </w:rPr>
  </w:style>
  <w:style w:type="character" w:customStyle="1" w:styleId="BodyCharChar">
    <w:name w:val="Body Char Char"/>
    <w:link w:val="BodyChar"/>
    <w:locked/>
    <w:rsid w:val="00B00E0A"/>
    <w:rPr>
      <w:rFonts w:ascii="Times" w:eastAsia="Times New Roman" w:hAnsi="Times" w:cs="Times"/>
      <w:color w:val="000000"/>
      <w:lang w:val="en-GB"/>
    </w:rPr>
  </w:style>
  <w:style w:type="paragraph" w:customStyle="1" w:styleId="Reference">
    <w:name w:val="Reference"/>
    <w:rsid w:val="00697644"/>
    <w:pPr>
      <w:widowControl w:val="0"/>
      <w:tabs>
        <w:tab w:val="left" w:pos="567"/>
      </w:tabs>
      <w:spacing w:after="0" w:line="240" w:lineRule="auto"/>
      <w:jc w:val="both"/>
    </w:pPr>
    <w:rPr>
      <w:rFonts w:ascii="Times" w:eastAsia="Times New Roman" w:hAnsi="Times" w:cs="Times New Roman"/>
      <w:iCs/>
      <w:noProof/>
      <w:color w:val="000000"/>
      <w:lang w:val="en-GB"/>
    </w:rPr>
  </w:style>
  <w:style w:type="character" w:styleId="Emphasis">
    <w:name w:val="Emphasis"/>
    <w:basedOn w:val="DefaultParagraphFont"/>
    <w:uiPriority w:val="20"/>
    <w:qFormat/>
    <w:rsid w:val="00697644"/>
    <w:rPr>
      <w:i/>
      <w:iCs/>
    </w:rPr>
  </w:style>
  <w:style w:type="character" w:styleId="Strong">
    <w:name w:val="Strong"/>
    <w:basedOn w:val="DefaultParagraphFont"/>
    <w:uiPriority w:val="22"/>
    <w:qFormat/>
    <w:rsid w:val="00226F27"/>
    <w:rPr>
      <w:b/>
      <w:bCs/>
    </w:rPr>
  </w:style>
  <w:style w:type="paragraph" w:customStyle="1" w:styleId="isselectedend">
    <w:name w:val="isselectedend"/>
    <w:basedOn w:val="Normal"/>
    <w:rsid w:val="00C228C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753717">
      <w:bodyDiv w:val="1"/>
      <w:marLeft w:val="0"/>
      <w:marRight w:val="0"/>
      <w:marTop w:val="0"/>
      <w:marBottom w:val="0"/>
      <w:divBdr>
        <w:top w:val="none" w:sz="0" w:space="0" w:color="auto"/>
        <w:left w:val="none" w:sz="0" w:space="0" w:color="auto"/>
        <w:bottom w:val="none" w:sz="0" w:space="0" w:color="auto"/>
        <w:right w:val="none" w:sz="0" w:space="0" w:color="auto"/>
      </w:divBdr>
    </w:div>
    <w:div w:id="235628990">
      <w:bodyDiv w:val="1"/>
      <w:marLeft w:val="0"/>
      <w:marRight w:val="0"/>
      <w:marTop w:val="0"/>
      <w:marBottom w:val="0"/>
      <w:divBdr>
        <w:top w:val="none" w:sz="0" w:space="0" w:color="auto"/>
        <w:left w:val="none" w:sz="0" w:space="0" w:color="auto"/>
        <w:bottom w:val="none" w:sz="0" w:space="0" w:color="auto"/>
        <w:right w:val="none" w:sz="0" w:space="0" w:color="auto"/>
      </w:divBdr>
    </w:div>
    <w:div w:id="364449604">
      <w:bodyDiv w:val="1"/>
      <w:marLeft w:val="0"/>
      <w:marRight w:val="0"/>
      <w:marTop w:val="0"/>
      <w:marBottom w:val="0"/>
      <w:divBdr>
        <w:top w:val="none" w:sz="0" w:space="0" w:color="auto"/>
        <w:left w:val="none" w:sz="0" w:space="0" w:color="auto"/>
        <w:bottom w:val="none" w:sz="0" w:space="0" w:color="auto"/>
        <w:right w:val="none" w:sz="0" w:space="0" w:color="auto"/>
      </w:divBdr>
    </w:div>
    <w:div w:id="523137046">
      <w:bodyDiv w:val="1"/>
      <w:marLeft w:val="0"/>
      <w:marRight w:val="0"/>
      <w:marTop w:val="0"/>
      <w:marBottom w:val="0"/>
      <w:divBdr>
        <w:top w:val="none" w:sz="0" w:space="0" w:color="auto"/>
        <w:left w:val="none" w:sz="0" w:space="0" w:color="auto"/>
        <w:bottom w:val="none" w:sz="0" w:space="0" w:color="auto"/>
        <w:right w:val="none" w:sz="0" w:space="0" w:color="auto"/>
      </w:divBdr>
    </w:div>
    <w:div w:id="537007683">
      <w:bodyDiv w:val="1"/>
      <w:marLeft w:val="0"/>
      <w:marRight w:val="0"/>
      <w:marTop w:val="0"/>
      <w:marBottom w:val="0"/>
      <w:divBdr>
        <w:top w:val="none" w:sz="0" w:space="0" w:color="auto"/>
        <w:left w:val="none" w:sz="0" w:space="0" w:color="auto"/>
        <w:bottom w:val="none" w:sz="0" w:space="0" w:color="auto"/>
        <w:right w:val="none" w:sz="0" w:space="0" w:color="auto"/>
      </w:divBdr>
    </w:div>
    <w:div w:id="657030941">
      <w:bodyDiv w:val="1"/>
      <w:marLeft w:val="0"/>
      <w:marRight w:val="0"/>
      <w:marTop w:val="0"/>
      <w:marBottom w:val="0"/>
      <w:divBdr>
        <w:top w:val="none" w:sz="0" w:space="0" w:color="auto"/>
        <w:left w:val="none" w:sz="0" w:space="0" w:color="auto"/>
        <w:bottom w:val="none" w:sz="0" w:space="0" w:color="auto"/>
        <w:right w:val="none" w:sz="0" w:space="0" w:color="auto"/>
      </w:divBdr>
    </w:div>
    <w:div w:id="678704976">
      <w:bodyDiv w:val="1"/>
      <w:marLeft w:val="0"/>
      <w:marRight w:val="0"/>
      <w:marTop w:val="0"/>
      <w:marBottom w:val="0"/>
      <w:divBdr>
        <w:top w:val="none" w:sz="0" w:space="0" w:color="auto"/>
        <w:left w:val="none" w:sz="0" w:space="0" w:color="auto"/>
        <w:bottom w:val="none" w:sz="0" w:space="0" w:color="auto"/>
        <w:right w:val="none" w:sz="0" w:space="0" w:color="auto"/>
      </w:divBdr>
    </w:div>
    <w:div w:id="701443686">
      <w:bodyDiv w:val="1"/>
      <w:marLeft w:val="0"/>
      <w:marRight w:val="0"/>
      <w:marTop w:val="0"/>
      <w:marBottom w:val="0"/>
      <w:divBdr>
        <w:top w:val="none" w:sz="0" w:space="0" w:color="auto"/>
        <w:left w:val="none" w:sz="0" w:space="0" w:color="auto"/>
        <w:bottom w:val="none" w:sz="0" w:space="0" w:color="auto"/>
        <w:right w:val="none" w:sz="0" w:space="0" w:color="auto"/>
      </w:divBdr>
    </w:div>
    <w:div w:id="820003495">
      <w:bodyDiv w:val="1"/>
      <w:marLeft w:val="0"/>
      <w:marRight w:val="0"/>
      <w:marTop w:val="0"/>
      <w:marBottom w:val="0"/>
      <w:divBdr>
        <w:top w:val="none" w:sz="0" w:space="0" w:color="auto"/>
        <w:left w:val="none" w:sz="0" w:space="0" w:color="auto"/>
        <w:bottom w:val="none" w:sz="0" w:space="0" w:color="auto"/>
        <w:right w:val="none" w:sz="0" w:space="0" w:color="auto"/>
      </w:divBdr>
    </w:div>
    <w:div w:id="869225554">
      <w:bodyDiv w:val="1"/>
      <w:marLeft w:val="0"/>
      <w:marRight w:val="0"/>
      <w:marTop w:val="0"/>
      <w:marBottom w:val="0"/>
      <w:divBdr>
        <w:top w:val="none" w:sz="0" w:space="0" w:color="auto"/>
        <w:left w:val="none" w:sz="0" w:space="0" w:color="auto"/>
        <w:bottom w:val="none" w:sz="0" w:space="0" w:color="auto"/>
        <w:right w:val="none" w:sz="0" w:space="0" w:color="auto"/>
      </w:divBdr>
    </w:div>
    <w:div w:id="1029794536">
      <w:bodyDiv w:val="1"/>
      <w:marLeft w:val="0"/>
      <w:marRight w:val="0"/>
      <w:marTop w:val="0"/>
      <w:marBottom w:val="0"/>
      <w:divBdr>
        <w:top w:val="none" w:sz="0" w:space="0" w:color="auto"/>
        <w:left w:val="none" w:sz="0" w:space="0" w:color="auto"/>
        <w:bottom w:val="none" w:sz="0" w:space="0" w:color="auto"/>
        <w:right w:val="none" w:sz="0" w:space="0" w:color="auto"/>
      </w:divBdr>
      <w:divsChild>
        <w:div w:id="917789520">
          <w:marLeft w:val="0"/>
          <w:marRight w:val="0"/>
          <w:marTop w:val="0"/>
          <w:marBottom w:val="0"/>
          <w:divBdr>
            <w:top w:val="none" w:sz="0" w:space="0" w:color="auto"/>
            <w:left w:val="none" w:sz="0" w:space="0" w:color="auto"/>
            <w:bottom w:val="none" w:sz="0" w:space="0" w:color="auto"/>
            <w:right w:val="none" w:sz="0" w:space="0" w:color="auto"/>
          </w:divBdr>
        </w:div>
      </w:divsChild>
    </w:div>
    <w:div w:id="1038436632">
      <w:bodyDiv w:val="1"/>
      <w:marLeft w:val="0"/>
      <w:marRight w:val="0"/>
      <w:marTop w:val="0"/>
      <w:marBottom w:val="0"/>
      <w:divBdr>
        <w:top w:val="none" w:sz="0" w:space="0" w:color="auto"/>
        <w:left w:val="none" w:sz="0" w:space="0" w:color="auto"/>
        <w:bottom w:val="none" w:sz="0" w:space="0" w:color="auto"/>
        <w:right w:val="none" w:sz="0" w:space="0" w:color="auto"/>
      </w:divBdr>
    </w:div>
    <w:div w:id="1087993935">
      <w:bodyDiv w:val="1"/>
      <w:marLeft w:val="0"/>
      <w:marRight w:val="0"/>
      <w:marTop w:val="0"/>
      <w:marBottom w:val="0"/>
      <w:divBdr>
        <w:top w:val="none" w:sz="0" w:space="0" w:color="auto"/>
        <w:left w:val="none" w:sz="0" w:space="0" w:color="auto"/>
        <w:bottom w:val="none" w:sz="0" w:space="0" w:color="auto"/>
        <w:right w:val="none" w:sz="0" w:space="0" w:color="auto"/>
      </w:divBdr>
    </w:div>
    <w:div w:id="1171675563">
      <w:bodyDiv w:val="1"/>
      <w:marLeft w:val="0"/>
      <w:marRight w:val="0"/>
      <w:marTop w:val="0"/>
      <w:marBottom w:val="0"/>
      <w:divBdr>
        <w:top w:val="none" w:sz="0" w:space="0" w:color="auto"/>
        <w:left w:val="none" w:sz="0" w:space="0" w:color="auto"/>
        <w:bottom w:val="none" w:sz="0" w:space="0" w:color="auto"/>
        <w:right w:val="none" w:sz="0" w:space="0" w:color="auto"/>
      </w:divBdr>
    </w:div>
    <w:div w:id="1230917707">
      <w:bodyDiv w:val="1"/>
      <w:marLeft w:val="0"/>
      <w:marRight w:val="0"/>
      <w:marTop w:val="0"/>
      <w:marBottom w:val="0"/>
      <w:divBdr>
        <w:top w:val="none" w:sz="0" w:space="0" w:color="auto"/>
        <w:left w:val="none" w:sz="0" w:space="0" w:color="auto"/>
        <w:bottom w:val="none" w:sz="0" w:space="0" w:color="auto"/>
        <w:right w:val="none" w:sz="0" w:space="0" w:color="auto"/>
      </w:divBdr>
    </w:div>
    <w:div w:id="1331835716">
      <w:bodyDiv w:val="1"/>
      <w:marLeft w:val="0"/>
      <w:marRight w:val="0"/>
      <w:marTop w:val="0"/>
      <w:marBottom w:val="0"/>
      <w:divBdr>
        <w:top w:val="none" w:sz="0" w:space="0" w:color="auto"/>
        <w:left w:val="none" w:sz="0" w:space="0" w:color="auto"/>
        <w:bottom w:val="none" w:sz="0" w:space="0" w:color="auto"/>
        <w:right w:val="none" w:sz="0" w:space="0" w:color="auto"/>
      </w:divBdr>
    </w:div>
    <w:div w:id="1376464640">
      <w:bodyDiv w:val="1"/>
      <w:marLeft w:val="0"/>
      <w:marRight w:val="0"/>
      <w:marTop w:val="0"/>
      <w:marBottom w:val="0"/>
      <w:divBdr>
        <w:top w:val="none" w:sz="0" w:space="0" w:color="auto"/>
        <w:left w:val="none" w:sz="0" w:space="0" w:color="auto"/>
        <w:bottom w:val="none" w:sz="0" w:space="0" w:color="auto"/>
        <w:right w:val="none" w:sz="0" w:space="0" w:color="auto"/>
      </w:divBdr>
    </w:div>
    <w:div w:id="1425301214">
      <w:bodyDiv w:val="1"/>
      <w:marLeft w:val="0"/>
      <w:marRight w:val="0"/>
      <w:marTop w:val="0"/>
      <w:marBottom w:val="0"/>
      <w:divBdr>
        <w:top w:val="none" w:sz="0" w:space="0" w:color="auto"/>
        <w:left w:val="none" w:sz="0" w:space="0" w:color="auto"/>
        <w:bottom w:val="none" w:sz="0" w:space="0" w:color="auto"/>
        <w:right w:val="none" w:sz="0" w:space="0" w:color="auto"/>
      </w:divBdr>
    </w:div>
    <w:div w:id="1535271805">
      <w:bodyDiv w:val="1"/>
      <w:marLeft w:val="0"/>
      <w:marRight w:val="0"/>
      <w:marTop w:val="0"/>
      <w:marBottom w:val="0"/>
      <w:divBdr>
        <w:top w:val="none" w:sz="0" w:space="0" w:color="auto"/>
        <w:left w:val="none" w:sz="0" w:space="0" w:color="auto"/>
        <w:bottom w:val="none" w:sz="0" w:space="0" w:color="auto"/>
        <w:right w:val="none" w:sz="0" w:space="0" w:color="auto"/>
      </w:divBdr>
    </w:div>
    <w:div w:id="1541822571">
      <w:bodyDiv w:val="1"/>
      <w:marLeft w:val="0"/>
      <w:marRight w:val="0"/>
      <w:marTop w:val="0"/>
      <w:marBottom w:val="0"/>
      <w:divBdr>
        <w:top w:val="none" w:sz="0" w:space="0" w:color="auto"/>
        <w:left w:val="none" w:sz="0" w:space="0" w:color="auto"/>
        <w:bottom w:val="none" w:sz="0" w:space="0" w:color="auto"/>
        <w:right w:val="none" w:sz="0" w:space="0" w:color="auto"/>
      </w:divBdr>
    </w:div>
    <w:div w:id="1581212568">
      <w:bodyDiv w:val="1"/>
      <w:marLeft w:val="0"/>
      <w:marRight w:val="0"/>
      <w:marTop w:val="0"/>
      <w:marBottom w:val="0"/>
      <w:divBdr>
        <w:top w:val="none" w:sz="0" w:space="0" w:color="auto"/>
        <w:left w:val="none" w:sz="0" w:space="0" w:color="auto"/>
        <w:bottom w:val="none" w:sz="0" w:space="0" w:color="auto"/>
        <w:right w:val="none" w:sz="0" w:space="0" w:color="auto"/>
      </w:divBdr>
    </w:div>
    <w:div w:id="1594045810">
      <w:bodyDiv w:val="1"/>
      <w:marLeft w:val="0"/>
      <w:marRight w:val="0"/>
      <w:marTop w:val="0"/>
      <w:marBottom w:val="0"/>
      <w:divBdr>
        <w:top w:val="none" w:sz="0" w:space="0" w:color="auto"/>
        <w:left w:val="none" w:sz="0" w:space="0" w:color="auto"/>
        <w:bottom w:val="none" w:sz="0" w:space="0" w:color="auto"/>
        <w:right w:val="none" w:sz="0" w:space="0" w:color="auto"/>
      </w:divBdr>
    </w:div>
    <w:div w:id="1604456734">
      <w:bodyDiv w:val="1"/>
      <w:marLeft w:val="0"/>
      <w:marRight w:val="0"/>
      <w:marTop w:val="0"/>
      <w:marBottom w:val="0"/>
      <w:divBdr>
        <w:top w:val="none" w:sz="0" w:space="0" w:color="auto"/>
        <w:left w:val="none" w:sz="0" w:space="0" w:color="auto"/>
        <w:bottom w:val="none" w:sz="0" w:space="0" w:color="auto"/>
        <w:right w:val="none" w:sz="0" w:space="0" w:color="auto"/>
      </w:divBdr>
    </w:div>
    <w:div w:id="1694529378">
      <w:bodyDiv w:val="1"/>
      <w:marLeft w:val="0"/>
      <w:marRight w:val="0"/>
      <w:marTop w:val="0"/>
      <w:marBottom w:val="0"/>
      <w:divBdr>
        <w:top w:val="none" w:sz="0" w:space="0" w:color="auto"/>
        <w:left w:val="none" w:sz="0" w:space="0" w:color="auto"/>
        <w:bottom w:val="none" w:sz="0" w:space="0" w:color="auto"/>
        <w:right w:val="none" w:sz="0" w:space="0" w:color="auto"/>
      </w:divBdr>
    </w:div>
    <w:div w:id="1696928143">
      <w:bodyDiv w:val="1"/>
      <w:marLeft w:val="0"/>
      <w:marRight w:val="0"/>
      <w:marTop w:val="0"/>
      <w:marBottom w:val="0"/>
      <w:divBdr>
        <w:top w:val="none" w:sz="0" w:space="0" w:color="auto"/>
        <w:left w:val="none" w:sz="0" w:space="0" w:color="auto"/>
        <w:bottom w:val="none" w:sz="0" w:space="0" w:color="auto"/>
        <w:right w:val="none" w:sz="0" w:space="0" w:color="auto"/>
      </w:divBdr>
    </w:div>
    <w:div w:id="1751803813">
      <w:bodyDiv w:val="1"/>
      <w:marLeft w:val="0"/>
      <w:marRight w:val="0"/>
      <w:marTop w:val="0"/>
      <w:marBottom w:val="0"/>
      <w:divBdr>
        <w:top w:val="none" w:sz="0" w:space="0" w:color="auto"/>
        <w:left w:val="none" w:sz="0" w:space="0" w:color="auto"/>
        <w:bottom w:val="none" w:sz="0" w:space="0" w:color="auto"/>
        <w:right w:val="none" w:sz="0" w:space="0" w:color="auto"/>
      </w:divBdr>
    </w:div>
    <w:div w:id="2009289210">
      <w:bodyDiv w:val="1"/>
      <w:marLeft w:val="0"/>
      <w:marRight w:val="0"/>
      <w:marTop w:val="0"/>
      <w:marBottom w:val="0"/>
      <w:divBdr>
        <w:top w:val="none" w:sz="0" w:space="0" w:color="auto"/>
        <w:left w:val="none" w:sz="0" w:space="0" w:color="auto"/>
        <w:bottom w:val="none" w:sz="0" w:space="0" w:color="auto"/>
        <w:right w:val="none" w:sz="0" w:space="0" w:color="auto"/>
      </w:divBdr>
    </w:div>
    <w:div w:id="2066827414">
      <w:bodyDiv w:val="1"/>
      <w:marLeft w:val="0"/>
      <w:marRight w:val="0"/>
      <w:marTop w:val="0"/>
      <w:marBottom w:val="0"/>
      <w:divBdr>
        <w:top w:val="none" w:sz="0" w:space="0" w:color="auto"/>
        <w:left w:val="none" w:sz="0" w:space="0" w:color="auto"/>
        <w:bottom w:val="none" w:sz="0" w:space="0" w:color="auto"/>
        <w:right w:val="none" w:sz="0" w:space="0" w:color="auto"/>
      </w:divBdr>
    </w:div>
    <w:div w:id="2138375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8FCC7B9-C8D7-4A88-A335-6CA5055CFE6D}">
  <we:reference id="wa200000368" version="1.0.0.0" store="en-US" storeType="OMEX"/>
  <we:alternateReferences>
    <we:reference id="wa200000368" version="1.0.0.0" store="wa20000036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APA" Version="2006">
  <b:Source>
    <b:Tag>Sam21</b:Tag>
    <b:SourceType>ConferenceProceedings</b:SourceType>
    <b:Guid>{FC3AEC15-FEE0-4753-AF95-680BB8F30701}</b:Guid>
    <b:Title>Effect of machining of aluminum alloys with emphasis on aluminum 6061 alloy–a review.</b:Title>
    <b:Year>2021</b:Year>
    <b:Volume>1107(1)</b:Volume>
    <b:Author>
      <b:Author>
        <b:Corporate>Samuel, A. U., Araoyinbo, A. O., Elewa, R. R., &amp; Biodun, M. B.</b:Corporate>
      </b:Author>
    </b:Author>
    <b:ConferenceName>IOP conference series: materials science and engineering,</b:ConferenceName>
    <b:StandardNumber>012157.</b:StandardNumber>
    <b:RefOrder>13</b:RefOrder>
  </b:Source>
  <b:Source>
    <b:Tag>Abe24</b:Tag>
    <b:SourceType>JournalArticle</b:SourceType>
    <b:Guid>{2E76C571-74F8-46DE-A9C6-97B3DEE0B007}</b:Guid>
    <b:Title> A review of the factors influencing surface roughness in machining and their impact on sustainability. Sustainability,</b:Title>
    <b:Year>2024</b:Year>
    <b:Volume>16 .</b:Volume>
    <b:Issue>5</b:Issue>
    <b:Author>
      <b:Author>
        <b:Corporate>Abellán-Nebot, J. V., Vila Pastor, C., &amp; Siller, H. R. </b:Corporate>
      </b:Author>
    </b:Author>
    <b:StandardNumber>1917</b:StandardNumber>
    <b:RefOrder>1</b:RefOrder>
  </b:Source>
  <b:Source>
    <b:Tag>Pim22</b:Tag>
    <b:SourceType>ConferenceProceedings</b:SourceType>
    <b:Guid>{116C3ED5-15F8-495C-A981-3E00FD6A662F}</b:Guid>
    <b:Title>Resource saving by optimization and machining environments for sustainable manufacturing: A review and future prospects.</b:Title>
    <b:Year>2022</b:Year>
    <b:Volume>166</b:Volume>
    <b:Author>
      <b:Author>
        <b:NameList>
          <b:Person>
            <b:Last>Pimenov</b:Last>
            <b:First>D.</b:First>
            <b:Middle>Y., Mia, M., Gupta, M. K., Machado, Á. R., Pintaude, G., Unune, D. R., ... &amp; Kuntoğlu, M.</b:Middle>
          </b:Person>
        </b:NameList>
      </b:Author>
    </b:Author>
    <b:ConferenceName>Renewable and Sustainaible Energy Reviews</b:ConferenceName>
    <b:StandardNumber>112660</b:StandardNumber>
    <b:RefOrder>2</b:RefOrder>
  </b:Source>
  <b:Source>
    <b:Tag>Kun20</b:Tag>
    <b:SourceType>JournalArticle</b:SourceType>
    <b:Guid>{E3115991-29FD-4EFB-B4FF-5CFBA013DAB4}</b:Guid>
    <b:Title>Modeling of cutting parameters and tool geometry for multi-criteria optimization of surface roughness and vibration via response surface methodology in turning of AISI5140 steel</b:Title>
    <b:Year>2020</b:Year>
    <b:Author>
      <b:Author>
        <b:Corporate>Kuntoğlu, M., Aslan, A., Pimenov, D. Y., Giasin, K., Mikolajczyk, T., &amp; Sharma, S.</b:Corporate>
      </b:Author>
    </b:Author>
    <b:JournalName>Materials</b:JournalName>
    <b:Volume>13</b:Volume>
    <b:Issue>19</b:Issue>
    <b:StandardNumber>4242</b:StandardNumber>
    <b:RefOrder>3</b:RefOrder>
  </b:Source>
  <b:Source>
    <b:Tag>Man21</b:Tag>
    <b:SourceType>JournalArticle</b:SourceType>
    <b:Guid>{ACFE68D3-339B-4086-87B0-2BAAE968E971}</b:Guid>
    <b:Title> Monitoring and predicting the surface generation and surface roughness in ultraprecision machining: A critical review</b:Title>
    <b:JournalName>Machines</b:JournalName>
    <b:Year>2021</b:Year>
    <b:Volume>9</b:Volume>
    <b:Issue>12</b:Issue>
    <b:Author>
      <b:Author>
        <b:Corporate>Manjunath, K., Tewary, S., Khatri, N., &amp; Cheng, K</b:Corporate>
      </b:Author>
    </b:Author>
    <b:StandardNumber>369</b:StandardNumber>
    <b:RefOrder>4</b:RefOrder>
  </b:Source>
  <b:Source>
    <b:Tag>Dee16</b:Tag>
    <b:SourceType>ArticleInAPeriodical</b:SourceType>
    <b:Guid>{35D4E642-69C8-42C4-A4F9-3225D335938B}</b:Guid>
    <b:Title> Optimization of machining parameters for turning of Al6061 using robust design principle to minimize the surface roughness</b:Title>
    <b:Year>2016</b:Year>
    <b:Pages>372-378</b:Pages>
    <b:Volume>  24</b:Volume>
    <b:PeriodicalTitle>Procedia Technology</b:PeriodicalTitle>
    <b:Author>
      <b:Author>
        <b:Corporate>Deepak, D., &amp; Rajendra, B. </b:Corporate>
      </b:Author>
    </b:Author>
    <b:RefOrder>5</b:RefOrder>
  </b:Source>
  <b:Source>
    <b:Tag>Sum18</b:Tag>
    <b:SourceType>ArticleInAPeriodical</b:SourceType>
    <b:Guid>{016A2C2C-9606-4985-AF54-22168737FD04}</b:Guid>
    <b:Title> Numerical modelling and optimization of dry orthogonal turning of Al6061 T6 alloy. Periodica Polytechnica Mechanical Engineering,</b:Title>
    <b:Year>2018</b:Year>
    <b:Pages>196-202.</b:Pages>
    <b:Author>
      <b:Author>
        <b:Corporate>Sumesh, C. S., &amp; Ramesh, A. </b:Corporate>
      </b:Author>
    </b:Author>
    <b:Volume> 62</b:Volume>
    <b:Issue>3</b:Issue>
    <b:RefOrder>6</b:RefOrder>
  </b:Source>
  <b:Source>
    <b:Tag>Zai10</b:Tag>
    <b:SourceType>JournalArticle</b:SourceType>
    <b:Guid>{0D31C158-59A8-469B-B24C-D58F1EFE8A0B}</b:Guid>
    <b:Title> Prediction of surface roughness in the end milling machining using Artificial Neural Network. Expert Systems with Applications,</b:Title>
    <b:Year>2010</b:Year>
    <b:Pages>1755-1768</b:Pages>
    <b:Volume>37</b:Volume>
    <b:Issue>2</b:Issue>
    <b:Author>
      <b:Author>
        <b:Corporate>Zain, A. M., Haron, H., &amp; Sharif, S. </b:Corporate>
      </b:Author>
    </b:Author>
    <b:RefOrder>7</b:RefOrder>
  </b:Source>
  <b:Source>
    <b:Tag>Put23</b:Tag>
    <b:SourceType>JournalArticle</b:SourceType>
    <b:Guid>{5B83B209-508F-4A87-9EA1-E6D3EE08AB1B}</b:Guid>
    <b:Author>
      <b:Author>
        <b:Corporate>Putra, Y. M., Timuda, G. E., Darsono, N., Chollacoop, N., &amp; Khaerudini, D. S. </b:Corporate>
      </b:Author>
    </b:Author>
    <b:Title>Optimization of machining parameters on the surface roughness of aluminum in cnc turning process using taguchi method</b:Title>
    <b:JournalName>Int J Innov Mech Eng Adv Materials</b:JournalName>
    <b:Year>2023</b:Year>
    <b:Pages>56-62</b:Pages>
    <b:Volume>5</b:Volume>
    <b:RefOrder>14</b:RefOrder>
  </b:Source>
  <b:Source>
    <b:Tag>Ngu25</b:Tag>
    <b:SourceType>JournalArticle</b:SourceType>
    <b:Guid>{3981A25D-A284-41FD-9F6E-A8ED9976D464}</b:Guid>
    <b:Author>
      <b:Author>
        <b:Corporate>Nguyen, V., Do, H., &amp; Tran, T. </b:Corporate>
      </b:Author>
    </b:Author>
    <b:Title> Experimental study and multi-objective optimisation of CNC turning parameters of AL6061 materials. </b:Title>
    <b:JournalName>Australian Journal of Mechanical Engineering</b:JournalName>
    <b:Year>2025</b:Year>
    <b:Pages>499-508.</b:Pages>
    <b:Volume> 23</b:Volume>
    <b:Issue>3</b:Issue>
    <b:RefOrder>15</b:RefOrder>
  </b:Source>
  <b:Source>
    <b:Tag>Pal23</b:Tag>
    <b:SourceType>JournalArticle</b:SourceType>
    <b:Guid>{C4CD6EA1-7DA9-43BE-A109-FA0A5E05A0B5}</b:Guid>
    <b:Title> Measuring procedures for evaluating the surface roughness of machined parts. </b:Title>
    <b:JournalName>Applied sciences</b:JournalName>
    <b:Year>2023</b:Year>
    <b:Volume>13</b:Volume>
    <b:Issue>16</b:Issue>
    <b:Author>
      <b:Author>
        <b:Corporate>Palová, K., Kelemenová, T., &amp; Kelemen, M. </b:Corporate>
      </b:Author>
    </b:Author>
    <b:StandardNumber>9385</b:StandardNumber>
    <b:RefOrder>8</b:RefOrder>
  </b:Source>
  <b:Source>
    <b:Tag>Yau23</b:Tag>
    <b:SourceType>ArticleInAPeriodical</b:SourceType>
    <b:Guid>{0871C923-4E3E-48E5-9F88-0162A370FBDF}</b:Guid>
    <b:Title> Material Removal Rate Study on Turning of Al Alloy. </b:Title>
    <b:JournalName>Atlantis Press International BV</b:JournalName>
    <b:Year>2023</b:Year>
    <b:Pages>68-81</b:Pages>
    <b:Author>
      <b:Author>
        <b:Corporate>Yau, L. C., &amp; Chockalingam, P.</b:Corporate>
      </b:Author>
    </b:Author>
    <b:PeriodicalTitle>In Proceedings of the Multimedia University Engineering Conference (MECON 2022).</b:PeriodicalTitle>
    <b:RefOrder>16</b:RefOrder>
  </b:Source>
  <b:Source>
    <b:Tag>Sud24</b:Tag>
    <b:SourceType>JournalArticle</b:SourceType>
    <b:Guid>{DDF99998-2CAE-4C98-B3B3-0F396050D152}</b:Guid>
    <b:Title>Optimization of Machining Parameters for Product Quality and Productivity in CNC Machining of Aluminium Alloy. </b:Title>
    <b:Year>2024</b:Year>
    <b:Pages>145-164</b:Pages>
    <b:Author>
      <b:Author>
        <b:Corporate>Sudianto, A., Saedon, J., &amp; Adenan, S.</b:Corporate>
      </b:Author>
    </b:Author>
    <b:Volume>21</b:Volume>
    <b:Issue>3</b:Issue>
    <b:JournalName>Journal of Mechanical Engineering</b:JournalName>
    <b:RefOrder>9</b:RefOrder>
  </b:Source>
  <b:Source>
    <b:Tag>Mah22</b:Tag>
    <b:SourceType>JournalArticle</b:SourceType>
    <b:Guid>{B99B5607-7F4E-41D8-AD6A-00F83D568FEB}</b:Guid>
    <b:Author>
      <b:Author>
        <b:Corporate>Mahbubah, N. A., Nuruddin, M., Dahda, S. S., Andesta, D., Ismiyah, E., Widyaningrum, D., ... &amp; Negoro, Y. P. </b:Corporate>
      </b:Author>
    </b:Author>
    <b:Title>Optimization of CNC turning parameters for cutting Al6061 to achieve good surface roughness based on Taguchi method.</b:Title>
    <b:JournalName> Journal of Advanced Research in Applied Mechanics</b:JournalName>
    <b:Year>2022</b:Year>
    <b:Pages>1-9</b:Pages>
    <b:Volume>99</b:Volume>
    <b:Issue>1</b:Issue>
    <b:RefOrder>17</b:RefOrder>
  </b:Source>
  <b:Source>
    <b:Tag>Zha23</b:Tag>
    <b:SourceType>JournalArticle</b:SourceType>
    <b:Guid>{690ED60D-3328-422E-86FC-9EC4C1E10160}</b:Guid>
    <b:Author>
      <b:Author>
        <b:Corporate>Zhang, T., Uba, F., Kuusana, Y., &amp; Ibrahim, A.  </b:Corporate>
      </b:Author>
    </b:Author>
    <b:Title>Experimental optimization of high-precision turning parameters of AL6061 materials for automotive industry based on grey relational analysis. </b:Title>
    <b:JournalName>International Journal of Automotive and Mechanical Engineering </b:JournalName>
    <b:Year>2023</b:Year>
    <b:Pages>10878-10893</b:Pages>
    <b:Volume>20</b:Volume>
    <b:Issue>4</b:Issue>
    <b:RefOrder>18</b:RefOrder>
  </b:Source>
  <b:Source>
    <b:Tag>Gut22</b:Tag>
    <b:SourceType>JournalArticle</b:SourceType>
    <b:Guid>{D2DCF403-E800-4C0E-9E0C-F05BF535BB29}</b:Guid>
    <b:Title>  Minimization of surface roughness and temperature during turning of aluminum 6061 using response surface methodology and desirability function analysis.</b:Title>
    <b:JournalName>Materials</b:JournalName>
    <b:Year>2022</b:Year>
    <b:Volume>15</b:Volume>
    <b:Issue>21</b:Issue>
    <b:Author>
      <b:Author>
        <b:Corporate>Gutema, E. M., Gopal, M., &amp; Lemu, H. G.</b:Corporate>
      </b:Author>
    </b:Author>
    <b:StandardNumber>7638</b:StandardNumber>
    <b:RefOrder>19</b:RefOrder>
  </b:Source>
  <b:Source>
    <b:Tag>Mah221</b:Tag>
    <b:SourceType>JournalArticle</b:SourceType>
    <b:Guid>{B5EB5A9A-04D5-4EEE-8F85-91E3170F107D}</b:Guid>
    <b:Author>
      <b:Author>
        <b:Corporate>Mahdi, B. L., Ali, A. H., Hussein, H. K., &amp; Abdulateef, O. F.</b:Corporate>
      </b:Author>
    </b:Author>
    <b:Title>The Influence of Cutting Parameters on the Surface Hardness in Turning of 6061 Aluminum Alloy.</b:Title>
    <b:JournalName>Engineering, Technology &amp; Applied Science Research</b:JournalName>
    <b:Year>2024</b:Year>
    <b:Pages>17118-17124</b:Pages>
    <b:Volume>14</b:Volume>
    <b:Issue>5</b:Issue>
    <b:RefOrder>20</b:RefOrder>
  </b:Source>
  <b:Source>
    <b:Tag>Abd20</b:Tag>
    <b:SourceType>JournalArticle</b:SourceType>
    <b:Guid>{1EB1B8FB-E132-4E86-8DD9-46A2D025F212}</b:Guid>
    <b:Author>
      <b:Author>
        <b:Corporate>Abdulridha, H., Helael, A., &amp; Al-duroobi, A. </b:Corporate>
      </b:Author>
    </b:Author>
    <b:Title> Prediction the influence of machining parameters for CNC turning of Aluminum alloy using RSM and ANN. </b:Title>
    <b:JournalName>Eng. Technol. J.</b:JournalName>
    <b:Year>2020</b:Year>
    <b:Pages>887-895</b:Pages>
    <b:Volume>38</b:Volume>
    <b:Issue>6</b:Issue>
    <b:RefOrder>10</b:RefOrder>
  </b:Source>
  <b:Source>
    <b:Tag>Sha25</b:Tag>
    <b:SourceType>JournalArticle</b:SourceType>
    <b:Guid>{6AD56CA5-F252-4864-96F6-3E52B0366F28}</b:Guid>
    <b:Title> Multi-objective optimization and prediction of milling parameters for Al 6061 alloy using desirability analysis and artificial neural networks.</b:Title>
    <b:JournalName>Engineering Research Express</b:JournalName>
    <b:Year>2025</b:Year>
    <b:Volume>7</b:Volume>
    <b:Issue>2</b:Issue>
    <b:Author>
      <b:Author>
        <b:Corporate>Shabeeb, A. H., Abdulridha, H. H., Obaeed, N. H., &amp; Mohammed, M. M.</b:Corporate>
      </b:Author>
    </b:Author>
    <b:StandardNumber>025528</b:StandardNumber>
    <b:RefOrder>11</b:RefOrder>
  </b:Source>
  <b:Source>
    <b:Tag>Sud241</b:Tag>
    <b:SourceType>JournalArticle</b:SourceType>
    <b:Guid>{BF426B07-6B56-4C3B-964E-6DE37A1EE982}</b:Guid>
    <b:Author>
      <b:Author>
        <b:Corporate>Sudianto, A., Saedon, J., &amp; Adenan, S..</b:Corporate>
      </b:Author>
    </b:Author>
    <b:Title> Optimization of Machining Parameters for Product Quality and Productivity in CNC Machining of Aluminium Alloy.</b:Title>
    <b:JournalName> Journal of Mechanical Engineering, </b:JournalName>
    <b:Year> 2024</b:Year>
    <b:Pages> 145-164.</b:Pages>
    <b:Volume>21</b:Volume>
    <b:Issue>3</b:Issue>
    <b:RefOrder>12</b:RefOrder>
  </b:Source>
</b:Sources>
</file>

<file path=customXml/itemProps1.xml><?xml version="1.0" encoding="utf-8"?>
<ds:datastoreItem xmlns:ds="http://schemas.openxmlformats.org/officeDocument/2006/customXml" ds:itemID="{3AE401FB-C0CD-4E88-BA9C-9E1798ACFE04}">
  <ds:schemaRefs>
    <ds:schemaRef ds:uri="http://schemas.openxmlformats.org/officeDocument/2006/bibliography"/>
  </ds:schemaRefs>
</ds:datastoreItem>
</file>

<file path=docMetadata/LabelInfo.xml><?xml version="1.0" encoding="utf-8"?>
<clbl:labelList xmlns:clbl="http://schemas.microsoft.com/office/2020/mipLabelMetadata">
  <clbl:label id="{2b7fce66-bf2d-46b5-b59a-9f0018501bcd}" enabled="1" method="Standard" siteId="{f8a213d2-8f6c-400d-9e74-4e8b475316c6}" contentBits="0" removed="0"/>
</clbl:labelList>
</file>

<file path=docProps/app.xml><?xml version="1.0" encoding="utf-8"?>
<Properties xmlns="http://schemas.openxmlformats.org/officeDocument/2006/extended-properties" xmlns:vt="http://schemas.openxmlformats.org/officeDocument/2006/docPropsVTypes">
  <Template>Normal.dotm</Template>
  <TotalTime>60</TotalTime>
  <Pages>11</Pages>
  <Words>4482</Words>
  <Characters>25550</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moti debtera</dc:creator>
  <cp:lastModifiedBy>motidebtera@gmail.com</cp:lastModifiedBy>
  <cp:revision>11</cp:revision>
  <cp:lastPrinted>2026-09-05T14:27:00Z</cp:lastPrinted>
  <dcterms:created xsi:type="dcterms:W3CDTF">2026-10-08T08:44:00Z</dcterms:created>
  <dcterms:modified xsi:type="dcterms:W3CDTF">2026-10-08T14:53:00Z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69aece02-6995-4a54-80e9-822ced744fea</vt:lpwstr>
  </property>
</Properties>
</file>