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13DB5" w14:textId="2E8E569E" w:rsidR="00BB1260" w:rsidRPr="00BB1260" w:rsidRDefault="00BB1260">
      <w:pPr>
        <w:pStyle w:val="Title"/>
      </w:pPr>
      <w:r w:rsidRPr="00BB1260">
        <w:t xml:space="preserve">Optimization and Minimization of Surface Roughness and Temperature during the </w:t>
      </w:r>
      <w:r w:rsidR="006811B4">
        <w:t>M</w:t>
      </w:r>
      <w:r w:rsidRPr="00BB1260">
        <w:t xml:space="preserve">illing of </w:t>
      </w:r>
      <w:r w:rsidR="001D1540">
        <w:t>Aluminium LM26 Reinforced</w:t>
      </w:r>
      <w:r w:rsidRPr="00BB1260">
        <w:t xml:space="preserve"> MWCNT Using RSM and DFA.</w:t>
      </w:r>
    </w:p>
    <w:p w14:paraId="7956D24C" w14:textId="60E0FF8A" w:rsidR="00BB1260" w:rsidRPr="004D3170" w:rsidRDefault="00BB1260" w:rsidP="00BB1260">
      <w:pPr>
        <w:pStyle w:val="Authors"/>
        <w:rPr>
          <w:rFonts w:ascii="Times New Roman" w:hAnsi="Times New Roman"/>
          <w:b w:val="0"/>
          <w:bCs/>
          <w:sz w:val="24"/>
          <w:szCs w:val="24"/>
          <w:vertAlign w:val="superscript"/>
        </w:rPr>
      </w:pPr>
      <w:r w:rsidRPr="00BB1260">
        <w:t>Endalkachew</w:t>
      </w:r>
      <w:r w:rsidRPr="004D3170">
        <w:rPr>
          <w:rFonts w:ascii="Times New Roman" w:hAnsi="Times New Roman"/>
          <w:bCs/>
          <w:sz w:val="24"/>
          <w:szCs w:val="24"/>
        </w:rPr>
        <w:t xml:space="preserve"> Mosisa Gutema</w:t>
      </w:r>
      <w:r w:rsidRPr="004D3170">
        <w:rPr>
          <w:rFonts w:ascii="Times New Roman" w:hAnsi="Times New Roman"/>
          <w:bCs/>
          <w:sz w:val="24"/>
          <w:szCs w:val="24"/>
          <w:vertAlign w:val="superscript"/>
        </w:rPr>
        <w:t>1</w:t>
      </w:r>
      <w:r w:rsidRPr="004D3170">
        <w:rPr>
          <w:rFonts w:ascii="Times New Roman" w:hAnsi="Times New Roman"/>
          <w:bCs/>
          <w:sz w:val="24"/>
          <w:szCs w:val="24"/>
        </w:rPr>
        <w:t>, Mahesh Gopal</w:t>
      </w:r>
      <w:r w:rsidRPr="004D3170">
        <w:rPr>
          <w:rFonts w:ascii="Times New Roman" w:hAnsi="Times New Roman"/>
          <w:bCs/>
          <w:sz w:val="24"/>
          <w:szCs w:val="24"/>
          <w:vertAlign w:val="superscript"/>
        </w:rPr>
        <w:t>1</w:t>
      </w:r>
      <w:r w:rsidRPr="004D3170">
        <w:rPr>
          <w:rFonts w:ascii="Times New Roman" w:hAnsi="Times New Roman"/>
          <w:bCs/>
          <w:sz w:val="24"/>
          <w:szCs w:val="24"/>
        </w:rPr>
        <w:t xml:space="preserve"> and </w:t>
      </w:r>
      <w:proofErr w:type="spellStart"/>
      <w:r w:rsidRPr="004D3170">
        <w:rPr>
          <w:rFonts w:ascii="Times New Roman" w:hAnsi="Times New Roman"/>
          <w:bCs/>
          <w:sz w:val="24"/>
          <w:szCs w:val="24"/>
        </w:rPr>
        <w:t>Hirpa</w:t>
      </w:r>
      <w:proofErr w:type="spellEnd"/>
      <w:r w:rsidRPr="004D3170">
        <w:rPr>
          <w:rFonts w:ascii="Times New Roman" w:hAnsi="Times New Roman"/>
          <w:bCs/>
          <w:sz w:val="24"/>
          <w:szCs w:val="24"/>
        </w:rPr>
        <w:t xml:space="preserve"> G. Lemu</w:t>
      </w:r>
      <w:proofErr w:type="gramStart"/>
      <w:r w:rsidRPr="004D3170">
        <w:rPr>
          <w:rFonts w:ascii="Times New Roman" w:hAnsi="Times New Roman"/>
          <w:bCs/>
          <w:sz w:val="24"/>
          <w:szCs w:val="24"/>
          <w:vertAlign w:val="superscript"/>
        </w:rPr>
        <w:t>2</w:t>
      </w:r>
      <w:r>
        <w:rPr>
          <w:rFonts w:ascii="Times New Roman" w:hAnsi="Times New Roman"/>
          <w:b w:val="0"/>
          <w:bCs/>
          <w:sz w:val="24"/>
          <w:szCs w:val="24"/>
          <w:vertAlign w:val="superscript"/>
        </w:rPr>
        <w:t>,</w:t>
      </w:r>
      <w:r w:rsidRPr="004D3170">
        <w:rPr>
          <w:rFonts w:ascii="Times New Roman" w:hAnsi="Times New Roman"/>
          <w:bCs/>
          <w:sz w:val="24"/>
          <w:szCs w:val="24"/>
          <w:vertAlign w:val="superscript"/>
        </w:rPr>
        <w:t>*</w:t>
      </w:r>
      <w:proofErr w:type="gramEnd"/>
    </w:p>
    <w:p w14:paraId="12CEA1D4" w14:textId="77777777" w:rsidR="00BB1260" w:rsidRPr="004D3170" w:rsidRDefault="00BB1260" w:rsidP="00BB1260">
      <w:pPr>
        <w:autoSpaceDE w:val="0"/>
        <w:autoSpaceDN w:val="0"/>
        <w:adjustRightInd w:val="0"/>
        <w:jc w:val="center"/>
        <w:rPr>
          <w:rFonts w:ascii="Times New Roman" w:hAnsi="Times New Roman"/>
          <w:b/>
          <w:bCs/>
          <w:sz w:val="24"/>
          <w:szCs w:val="24"/>
        </w:rPr>
      </w:pPr>
    </w:p>
    <w:p w14:paraId="1C22EB01" w14:textId="77777777" w:rsidR="00BB1260" w:rsidRPr="004D3170" w:rsidRDefault="00BB1260" w:rsidP="00BB1260">
      <w:pPr>
        <w:pStyle w:val="Addresses"/>
        <w:spacing w:after="0"/>
        <w:rPr>
          <w:rFonts w:ascii="Times New Roman" w:hAnsi="Times New Roman"/>
          <w:sz w:val="24"/>
          <w:szCs w:val="24"/>
        </w:rPr>
      </w:pPr>
      <w:r w:rsidRPr="00BB1260">
        <w:rPr>
          <w:vertAlign w:val="superscript"/>
        </w:rPr>
        <w:t>1</w:t>
      </w:r>
      <w:r w:rsidRPr="00BB1260">
        <w:t>Department</w:t>
      </w:r>
      <w:r w:rsidRPr="004D3170">
        <w:rPr>
          <w:rFonts w:ascii="Times New Roman" w:hAnsi="Times New Roman"/>
          <w:sz w:val="24"/>
          <w:szCs w:val="24"/>
        </w:rPr>
        <w:t xml:space="preserve"> of Mechanical Engineering, College of Engineering and Technology, </w:t>
      </w:r>
      <w:proofErr w:type="spellStart"/>
      <w:r w:rsidRPr="004D3170">
        <w:rPr>
          <w:rFonts w:ascii="Times New Roman" w:hAnsi="Times New Roman"/>
          <w:sz w:val="24"/>
          <w:szCs w:val="24"/>
        </w:rPr>
        <w:t>Wollega</w:t>
      </w:r>
      <w:proofErr w:type="spellEnd"/>
      <w:r w:rsidRPr="004D3170">
        <w:rPr>
          <w:rFonts w:ascii="Times New Roman" w:hAnsi="Times New Roman"/>
          <w:sz w:val="24"/>
          <w:szCs w:val="24"/>
        </w:rPr>
        <w:t xml:space="preserve"> University, </w:t>
      </w:r>
      <w:proofErr w:type="spellStart"/>
      <w:r w:rsidRPr="004D3170">
        <w:rPr>
          <w:rFonts w:ascii="Times New Roman" w:hAnsi="Times New Roman"/>
          <w:sz w:val="24"/>
          <w:szCs w:val="24"/>
        </w:rPr>
        <w:t>Nekemte</w:t>
      </w:r>
      <w:proofErr w:type="spellEnd"/>
      <w:r w:rsidRPr="004D3170">
        <w:rPr>
          <w:rFonts w:ascii="Times New Roman" w:hAnsi="Times New Roman"/>
          <w:sz w:val="24"/>
          <w:szCs w:val="24"/>
        </w:rPr>
        <w:t xml:space="preserve"> P.O. Box 395, Ethiopia</w:t>
      </w:r>
    </w:p>
    <w:p w14:paraId="029E468E" w14:textId="77777777" w:rsidR="00BB1260" w:rsidRPr="004D3170" w:rsidRDefault="00BB1260" w:rsidP="00BB1260">
      <w:pPr>
        <w:autoSpaceDE w:val="0"/>
        <w:autoSpaceDN w:val="0"/>
        <w:adjustRightInd w:val="0"/>
        <w:jc w:val="center"/>
        <w:rPr>
          <w:rFonts w:ascii="Times New Roman" w:hAnsi="Times New Roman"/>
          <w:sz w:val="24"/>
          <w:szCs w:val="24"/>
        </w:rPr>
      </w:pPr>
    </w:p>
    <w:p w14:paraId="0D056A1D" w14:textId="77777777" w:rsidR="00BB1260" w:rsidRPr="004D3170" w:rsidRDefault="00BB1260" w:rsidP="00BB1260">
      <w:pPr>
        <w:pStyle w:val="Addresses"/>
        <w:spacing w:after="0"/>
        <w:rPr>
          <w:rFonts w:ascii="Times New Roman" w:hAnsi="Times New Roman"/>
          <w:sz w:val="24"/>
          <w:szCs w:val="24"/>
        </w:rPr>
      </w:pPr>
      <w:r w:rsidRPr="00BB1260">
        <w:rPr>
          <w:vertAlign w:val="superscript"/>
        </w:rPr>
        <w:t>2</w:t>
      </w:r>
      <w:r w:rsidRPr="00BB1260">
        <w:t>Faculty</w:t>
      </w:r>
      <w:r w:rsidRPr="004D3170">
        <w:rPr>
          <w:rFonts w:ascii="Times New Roman" w:hAnsi="Times New Roman"/>
          <w:sz w:val="24"/>
          <w:szCs w:val="24"/>
        </w:rPr>
        <w:t xml:space="preserve"> of Science and Technology, University of Stavanger, N-4036 Stavanger, Norway</w:t>
      </w:r>
    </w:p>
    <w:p w14:paraId="456F7B7B" w14:textId="77777777" w:rsidR="00BB1260" w:rsidRPr="00145CD9" w:rsidRDefault="00BB1260" w:rsidP="00BB1260">
      <w:pPr>
        <w:pStyle w:val="Authors"/>
        <w:rPr>
          <w:lang w:val="pt-BR"/>
        </w:rPr>
      </w:pPr>
      <w:r w:rsidRPr="00145CD9">
        <w:rPr>
          <w:rFonts w:ascii="Times New Roman" w:hAnsi="Times New Roman"/>
          <w:bCs/>
          <w:sz w:val="24"/>
          <w:szCs w:val="24"/>
          <w:lang w:val="pt-BR"/>
        </w:rPr>
        <w:t xml:space="preserve">* </w:t>
      </w:r>
      <w:proofErr w:type="spellStart"/>
      <w:r w:rsidRPr="00145CD9">
        <w:rPr>
          <w:b w:val="0"/>
          <w:bCs/>
          <w:lang w:val="pt-BR"/>
        </w:rPr>
        <w:t>Correspondence</w:t>
      </w:r>
      <w:proofErr w:type="spellEnd"/>
      <w:r w:rsidRPr="00145CD9">
        <w:rPr>
          <w:rFonts w:ascii="Times New Roman" w:hAnsi="Times New Roman"/>
          <w:b w:val="0"/>
          <w:bCs/>
          <w:sz w:val="24"/>
          <w:szCs w:val="24"/>
          <w:lang w:val="pt-BR"/>
        </w:rPr>
        <w:t xml:space="preserve">: </w:t>
      </w:r>
      <w:hyperlink r:id="rId8" w:history="1">
        <w:r w:rsidRPr="00145CD9">
          <w:rPr>
            <w:rStyle w:val="Hyperlink"/>
            <w:rFonts w:ascii="Times New Roman" w:hAnsi="Times New Roman"/>
            <w:b w:val="0"/>
            <w:bCs/>
            <w:sz w:val="24"/>
            <w:szCs w:val="24"/>
            <w:lang w:val="pt-BR"/>
          </w:rPr>
          <w:t>hirpa.g.lemu@uis.no</w:t>
        </w:r>
      </w:hyperlink>
    </w:p>
    <w:p w14:paraId="5C109A4C" w14:textId="7D7897A7" w:rsidR="00BB1260" w:rsidRPr="00045E8E" w:rsidRDefault="00BB1260" w:rsidP="00BB1260">
      <w:pPr>
        <w:pStyle w:val="E-mail"/>
        <w:rPr>
          <w:b/>
          <w:vertAlign w:val="superscript"/>
          <w:lang w:val="pt-BR"/>
        </w:rPr>
      </w:pPr>
    </w:p>
    <w:p w14:paraId="43FEB62C" w14:textId="1D9C7CA5" w:rsidR="00BB1260" w:rsidRPr="00AC3F34" w:rsidRDefault="00BB1260" w:rsidP="00BB1260">
      <w:pPr>
        <w:autoSpaceDE w:val="0"/>
        <w:autoSpaceDN w:val="0"/>
        <w:adjustRightInd w:val="0"/>
        <w:ind w:left="1440"/>
        <w:jc w:val="both"/>
        <w:rPr>
          <w:rFonts w:ascii="Times New Roman" w:hAnsi="Times New Roman"/>
          <w:bCs/>
          <w:sz w:val="20"/>
        </w:rPr>
      </w:pPr>
      <w:r w:rsidRPr="00045E8E">
        <w:rPr>
          <w:rFonts w:ascii="Times New Roman" w:hAnsi="Times New Roman"/>
          <w:b/>
          <w:sz w:val="20"/>
        </w:rPr>
        <w:t>Abstract.</w:t>
      </w:r>
      <w:r w:rsidRPr="00045E8E">
        <w:rPr>
          <w:rFonts w:ascii="Times New Roman" w:hAnsi="Times New Roman"/>
          <w:bCs/>
          <w:sz w:val="20"/>
        </w:rPr>
        <w:t xml:space="preserve"> </w:t>
      </w:r>
      <w:r w:rsidRPr="00AC3F34">
        <w:rPr>
          <w:rFonts w:ascii="Times New Roman" w:hAnsi="Times New Roman"/>
          <w:bCs/>
          <w:sz w:val="20"/>
        </w:rPr>
        <w:t xml:space="preserve">Castable </w:t>
      </w:r>
      <w:proofErr w:type="spellStart"/>
      <w:r w:rsidRPr="00AC3F34">
        <w:rPr>
          <w:rFonts w:ascii="Times New Roman" w:hAnsi="Times New Roman"/>
          <w:bCs/>
          <w:sz w:val="20"/>
        </w:rPr>
        <w:t>aluminum</w:t>
      </w:r>
      <w:proofErr w:type="spellEnd"/>
      <w:r w:rsidRPr="00AC3F34">
        <w:rPr>
          <w:rFonts w:ascii="Times New Roman" w:hAnsi="Times New Roman"/>
          <w:bCs/>
          <w:sz w:val="20"/>
        </w:rPr>
        <w:t xml:space="preserve">-silicon alloy LM26 is widely used in applications requiring high wear resistance, low thermal expansion, and excellent high-temperature strength. This study investigates the sustainable machining performance of LM26 reinforced with </w:t>
      </w:r>
      <w:r w:rsidR="00145CD9">
        <w:rPr>
          <w:rFonts w:ascii="Times New Roman" w:hAnsi="Times New Roman"/>
          <w:bCs/>
          <w:sz w:val="20"/>
        </w:rPr>
        <w:t>multi-walled</w:t>
      </w:r>
      <w:r w:rsidRPr="00AC3F34">
        <w:rPr>
          <w:rFonts w:ascii="Times New Roman" w:hAnsi="Times New Roman"/>
          <w:bCs/>
          <w:sz w:val="20"/>
        </w:rPr>
        <w:t xml:space="preserve"> carbon nanotubes (MWCNTs) at weight fractions of 0.25%, 0.5%, and 0.75%. We fabricated the composites by stir casting at 700°C and 650 </w:t>
      </w:r>
      <w:r w:rsidR="00F51503" w:rsidRPr="00AC3F34">
        <w:rPr>
          <w:rFonts w:ascii="Times New Roman" w:hAnsi="Times New Roman"/>
          <w:bCs/>
          <w:sz w:val="20"/>
        </w:rPr>
        <w:t>RPM</w:t>
      </w:r>
      <w:r w:rsidRPr="00AC3F34">
        <w:rPr>
          <w:rFonts w:ascii="Times New Roman" w:hAnsi="Times New Roman"/>
          <w:bCs/>
          <w:sz w:val="20"/>
        </w:rPr>
        <w:t xml:space="preserve">. </w:t>
      </w:r>
      <w:r w:rsidR="00145CD9">
        <w:rPr>
          <w:rFonts w:ascii="Times New Roman" w:hAnsi="Times New Roman"/>
          <w:bCs/>
          <w:sz w:val="20"/>
        </w:rPr>
        <w:t xml:space="preserve">We </w:t>
      </w:r>
      <w:r w:rsidR="004311AC">
        <w:rPr>
          <w:rFonts w:ascii="Times New Roman" w:hAnsi="Times New Roman"/>
          <w:bCs/>
          <w:sz w:val="20"/>
        </w:rPr>
        <w:t>used a Central Composite Design (CCD) and generated quadratic models in Design-Expert V13</w:t>
      </w:r>
      <w:r w:rsidRPr="00AC3F34">
        <w:rPr>
          <w:rFonts w:ascii="Times New Roman" w:hAnsi="Times New Roman"/>
          <w:bCs/>
          <w:sz w:val="20"/>
        </w:rPr>
        <w:t xml:space="preserve">. </w:t>
      </w:r>
      <w:r w:rsidR="00145CD9">
        <w:rPr>
          <w:rFonts w:ascii="Times New Roman" w:hAnsi="Times New Roman"/>
          <w:bCs/>
          <w:sz w:val="20"/>
        </w:rPr>
        <w:t xml:space="preserve">We evaluated surface roughness (Ra) and machining temperature (T) </w:t>
      </w:r>
      <w:r w:rsidRPr="00AC3F34">
        <w:rPr>
          <w:rFonts w:ascii="Times New Roman" w:hAnsi="Times New Roman"/>
          <w:bCs/>
          <w:sz w:val="20"/>
        </w:rPr>
        <w:t xml:space="preserve">during milling by varying spindle speed, feed rate, depth of cut, and MWCNT content. </w:t>
      </w:r>
      <w:r w:rsidR="009375E6" w:rsidRPr="009375E6">
        <w:rPr>
          <w:rFonts w:ascii="Times New Roman" w:hAnsi="Times New Roman"/>
          <w:bCs/>
          <w:sz w:val="20"/>
          <w:highlight w:val="yellow"/>
        </w:rPr>
        <w:t>T</w:t>
      </w:r>
      <w:r w:rsidR="00045E8E" w:rsidRPr="009375E6">
        <w:rPr>
          <w:rFonts w:ascii="Times New Roman" w:hAnsi="Times New Roman"/>
          <w:bCs/>
          <w:sz w:val="20"/>
          <w:highlight w:val="yellow"/>
        </w:rPr>
        <w:t>he performance characteristics using ANOVA. These results show that MWCNT wt.% is an influential factor in minimizing Ra</w:t>
      </w:r>
      <w:r w:rsidR="009375E6" w:rsidRPr="009375E6">
        <w:rPr>
          <w:rFonts w:ascii="Times New Roman" w:hAnsi="Times New Roman"/>
          <w:bCs/>
          <w:sz w:val="20"/>
          <w:highlight w:val="yellow"/>
        </w:rPr>
        <w:t xml:space="preserve"> and</w:t>
      </w:r>
      <w:r w:rsidR="00045E8E" w:rsidRPr="009375E6">
        <w:rPr>
          <w:rFonts w:ascii="Times New Roman" w:hAnsi="Times New Roman"/>
          <w:bCs/>
          <w:sz w:val="20"/>
          <w:highlight w:val="yellow"/>
        </w:rPr>
        <w:t xml:space="preserve"> temperature. Based on the results, adding 0.25% wt. MWCNTs improved machinability; however, increasing MWCNT content increased Ra and temperature.</w:t>
      </w:r>
      <w:r w:rsidR="00045E8E" w:rsidRPr="00045E8E">
        <w:rPr>
          <w:rFonts w:ascii="Times New Roman" w:hAnsi="Times New Roman"/>
          <w:bCs/>
          <w:sz w:val="20"/>
        </w:rPr>
        <w:t xml:space="preserve"> </w:t>
      </w:r>
      <w:r w:rsidRPr="00AC3F34">
        <w:rPr>
          <w:rFonts w:ascii="Times New Roman" w:hAnsi="Times New Roman"/>
          <w:bCs/>
          <w:sz w:val="20"/>
        </w:rPr>
        <w:t xml:space="preserve">Multi-response desirability analysis identified the optimum machining conditions as </w:t>
      </w:r>
      <w:r w:rsidRPr="00045E8E">
        <w:rPr>
          <w:rFonts w:ascii="Times New Roman" w:hAnsi="Times New Roman"/>
          <w:bCs/>
          <w:sz w:val="20"/>
        </w:rPr>
        <w:t xml:space="preserve">2500 </w:t>
      </w:r>
      <w:r w:rsidR="00F51503" w:rsidRPr="00045E8E">
        <w:rPr>
          <w:rFonts w:ascii="Times New Roman" w:hAnsi="Times New Roman"/>
          <w:bCs/>
          <w:sz w:val="20"/>
        </w:rPr>
        <w:t>RPM</w:t>
      </w:r>
      <w:r w:rsidRPr="00045E8E">
        <w:rPr>
          <w:rFonts w:ascii="Times New Roman" w:hAnsi="Times New Roman"/>
          <w:bCs/>
          <w:sz w:val="20"/>
        </w:rPr>
        <w:t xml:space="preserve"> spindle speed,</w:t>
      </w:r>
      <w:r w:rsidRPr="00AC3F34">
        <w:rPr>
          <w:rFonts w:ascii="Times New Roman" w:hAnsi="Times New Roman"/>
          <w:bCs/>
          <w:sz w:val="20"/>
        </w:rPr>
        <w:t xml:space="preserve"> 0.04 mm/rev feed rate, 0.5 mm depth of cut, and 0.25 wt.% MWCNT. Under these conditions, Ra and temperature were </w:t>
      </w:r>
      <w:r w:rsidRPr="009375E6">
        <w:rPr>
          <w:rFonts w:ascii="Times New Roman" w:hAnsi="Times New Roman"/>
          <w:bCs/>
          <w:sz w:val="20"/>
          <w:highlight w:val="yellow"/>
        </w:rPr>
        <w:t>1.35</w:t>
      </w:r>
      <w:r w:rsidRPr="00AC3F34">
        <w:rPr>
          <w:rFonts w:ascii="Times New Roman" w:hAnsi="Times New Roman"/>
          <w:bCs/>
          <w:sz w:val="20"/>
        </w:rPr>
        <w:t xml:space="preserve"> µm and </w:t>
      </w:r>
      <w:r w:rsidRPr="009375E6">
        <w:rPr>
          <w:rFonts w:ascii="Times New Roman" w:hAnsi="Times New Roman"/>
          <w:bCs/>
          <w:sz w:val="20"/>
          <w:highlight w:val="yellow"/>
        </w:rPr>
        <w:t>30.29°C</w:t>
      </w:r>
      <w:r w:rsidRPr="00AC3F34">
        <w:rPr>
          <w:rFonts w:ascii="Times New Roman" w:hAnsi="Times New Roman"/>
          <w:bCs/>
          <w:sz w:val="20"/>
        </w:rPr>
        <w:t>, respectively, achieving a desirability value of 1.0.</w:t>
      </w:r>
    </w:p>
    <w:p w14:paraId="5EC54D19" w14:textId="77777777" w:rsidR="00BB1260" w:rsidRPr="00AC3F34" w:rsidRDefault="00BB1260" w:rsidP="00BB1260">
      <w:pPr>
        <w:autoSpaceDE w:val="0"/>
        <w:autoSpaceDN w:val="0"/>
        <w:adjustRightInd w:val="0"/>
        <w:ind w:left="1440"/>
        <w:jc w:val="both"/>
        <w:rPr>
          <w:rFonts w:ascii="Times New Roman" w:hAnsi="Times New Roman"/>
          <w:bCs/>
          <w:szCs w:val="22"/>
        </w:rPr>
      </w:pPr>
    </w:p>
    <w:p w14:paraId="0B047958" w14:textId="512B87FA" w:rsidR="00BB1260" w:rsidRPr="00AC3F34" w:rsidRDefault="00BB1260" w:rsidP="00BB1260">
      <w:pPr>
        <w:autoSpaceDE w:val="0"/>
        <w:autoSpaceDN w:val="0"/>
        <w:adjustRightInd w:val="0"/>
        <w:ind w:left="1440"/>
        <w:jc w:val="both"/>
        <w:rPr>
          <w:rFonts w:ascii="Times New Roman" w:hAnsi="Times New Roman"/>
          <w:bCs/>
          <w:sz w:val="20"/>
        </w:rPr>
      </w:pPr>
      <w:r w:rsidRPr="00AC3F34">
        <w:rPr>
          <w:rFonts w:ascii="Times New Roman" w:hAnsi="Times New Roman"/>
          <w:b/>
          <w:bCs/>
          <w:szCs w:val="22"/>
        </w:rPr>
        <w:t>Keywords:</w:t>
      </w:r>
      <w:r w:rsidRPr="00AC3F34">
        <w:rPr>
          <w:rFonts w:ascii="Times New Roman" w:hAnsi="Times New Roman"/>
          <w:bCs/>
          <w:szCs w:val="22"/>
        </w:rPr>
        <w:t xml:space="preserve"> </w:t>
      </w:r>
      <w:r w:rsidRPr="00AC3F34">
        <w:rPr>
          <w:rFonts w:ascii="Times New Roman" w:hAnsi="Times New Roman"/>
          <w:bCs/>
          <w:sz w:val="20"/>
        </w:rPr>
        <w:t xml:space="preserve">LM26 </w:t>
      </w:r>
      <w:r w:rsidR="00145CD9">
        <w:rPr>
          <w:rFonts w:ascii="Times New Roman" w:hAnsi="Times New Roman"/>
          <w:bCs/>
          <w:sz w:val="20"/>
        </w:rPr>
        <w:t>Aluminium alloy, Multi-walled Carbon Nanotube</w:t>
      </w:r>
      <w:r w:rsidRPr="00AC3F34">
        <w:rPr>
          <w:rFonts w:ascii="Times New Roman" w:hAnsi="Times New Roman"/>
          <w:bCs/>
          <w:sz w:val="20"/>
        </w:rPr>
        <w:t xml:space="preserve"> (MWCNT), Spindle speed, Feed rate, depth of cut, Response Surface Methodology, Desirability Function Analysis.</w:t>
      </w:r>
    </w:p>
    <w:p w14:paraId="0F0E94C4" w14:textId="005B579E" w:rsidR="009A0487" w:rsidRPr="001D1540" w:rsidRDefault="00274766" w:rsidP="00BE4B27">
      <w:pPr>
        <w:pStyle w:val="Section0"/>
        <w:numPr>
          <w:ilvl w:val="0"/>
          <w:numId w:val="31"/>
        </w:numPr>
        <w:ind w:left="360"/>
        <w:rPr>
          <w:rFonts w:ascii="Times New Roman" w:hAnsi="Times New Roman"/>
          <w:color w:val="auto"/>
          <w:sz w:val="20"/>
          <w:szCs w:val="20"/>
          <w:highlight w:val="yellow"/>
        </w:rPr>
      </w:pPr>
      <w:r w:rsidRPr="001D1540">
        <w:rPr>
          <w:rFonts w:ascii="Times New Roman" w:hAnsi="Times New Roman"/>
          <w:color w:val="auto"/>
          <w:highlight w:val="yellow"/>
        </w:rPr>
        <w:t>Introduction</w:t>
      </w:r>
    </w:p>
    <w:p w14:paraId="0A49320E" w14:textId="77777777" w:rsidR="00BB1260" w:rsidRPr="00AC3F34" w:rsidRDefault="00BB1260" w:rsidP="00BB1260">
      <w:pPr>
        <w:pStyle w:val="Bodytext"/>
        <w:rPr>
          <w:rFonts w:ascii="Times New Roman" w:hAnsi="Times New Roman"/>
          <w:color w:val="auto"/>
          <w:lang w:val="en-GB"/>
        </w:rPr>
      </w:pPr>
    </w:p>
    <w:p w14:paraId="42A0389B" w14:textId="064A2A8D" w:rsidR="00BB1260" w:rsidRPr="00AC3F34" w:rsidRDefault="00BB1260" w:rsidP="00BB1260">
      <w:pPr>
        <w:autoSpaceDE w:val="0"/>
        <w:autoSpaceDN w:val="0"/>
        <w:adjustRightInd w:val="0"/>
        <w:jc w:val="both"/>
        <w:rPr>
          <w:rFonts w:ascii="Times New Roman" w:eastAsiaTheme="minorHAnsi" w:hAnsi="Times New Roman"/>
          <w:bCs/>
          <w:szCs w:val="22"/>
          <w:lang w:val="en-US"/>
        </w:rPr>
      </w:pPr>
      <w:r w:rsidRPr="00AC3F34">
        <w:rPr>
          <w:rFonts w:ascii="Times New Roman" w:eastAsiaTheme="minorHAnsi" w:hAnsi="Times New Roman"/>
          <w:bCs/>
          <w:szCs w:val="22"/>
          <w:lang w:val="en-US"/>
        </w:rPr>
        <w:t xml:space="preserve">LM26 is </w:t>
      </w:r>
      <w:r w:rsidR="006811B4" w:rsidRPr="00AC3F34">
        <w:rPr>
          <w:rFonts w:ascii="Times New Roman" w:eastAsiaTheme="minorHAnsi" w:hAnsi="Times New Roman"/>
          <w:bCs/>
          <w:szCs w:val="22"/>
          <w:lang w:val="en-US"/>
        </w:rPr>
        <w:t>commonly used as the base material for Metal Matrix Composites (MMC) in modern</w:t>
      </w:r>
      <w:r w:rsidRPr="00AC3F34">
        <w:rPr>
          <w:rFonts w:ascii="Times New Roman" w:eastAsiaTheme="minorHAnsi" w:hAnsi="Times New Roman"/>
          <w:bCs/>
          <w:szCs w:val="22"/>
          <w:lang w:val="en-US"/>
        </w:rPr>
        <w:t xml:space="preserve"> manufacturing. To enhance tensile strength, reduce the friction coefficient, and improve wear resistance, </w:t>
      </w:r>
      <w:r w:rsidR="00AC3F34">
        <w:rPr>
          <w:rFonts w:ascii="Times New Roman" w:eastAsiaTheme="minorHAnsi" w:hAnsi="Times New Roman"/>
          <w:bCs/>
          <w:szCs w:val="22"/>
          <w:lang w:val="en-US"/>
        </w:rPr>
        <w:t>researchers reinforce LM26</w:t>
      </w:r>
      <w:r w:rsidRPr="00AC3F34">
        <w:rPr>
          <w:rFonts w:ascii="Times New Roman" w:eastAsiaTheme="minorHAnsi" w:hAnsi="Times New Roman"/>
          <w:bCs/>
          <w:szCs w:val="22"/>
          <w:lang w:val="en-US"/>
        </w:rPr>
        <w:t xml:space="preserve"> with materials such as </w:t>
      </w:r>
      <w:proofErr w:type="spellStart"/>
      <w:r w:rsidRPr="00AC3F34">
        <w:rPr>
          <w:rFonts w:ascii="Times New Roman" w:eastAsiaTheme="minorHAnsi" w:hAnsi="Times New Roman"/>
          <w:bCs/>
          <w:szCs w:val="22"/>
          <w:lang w:val="en-US"/>
        </w:rPr>
        <w:t>SiC</w:t>
      </w:r>
      <w:proofErr w:type="spellEnd"/>
      <w:r w:rsidRPr="00AC3F34">
        <w:rPr>
          <w:rFonts w:ascii="Times New Roman" w:eastAsiaTheme="minorHAnsi" w:hAnsi="Times New Roman"/>
          <w:bCs/>
          <w:szCs w:val="22"/>
          <w:lang w:val="en-US"/>
        </w:rPr>
        <w:t>, graphite, or ceramics [1].</w:t>
      </w:r>
    </w:p>
    <w:p w14:paraId="17A8700C" w14:textId="0EDF8922" w:rsidR="00BB1260" w:rsidRPr="00AC3F34" w:rsidRDefault="006811B4" w:rsidP="00BB1260">
      <w:pPr>
        <w:autoSpaceDE w:val="0"/>
        <w:autoSpaceDN w:val="0"/>
        <w:adjustRightInd w:val="0"/>
        <w:jc w:val="both"/>
        <w:rPr>
          <w:rFonts w:ascii="Times New Roman" w:eastAsiaTheme="minorHAnsi" w:hAnsi="Times New Roman"/>
          <w:bCs/>
          <w:szCs w:val="22"/>
          <w:lang w:val="en-US"/>
        </w:rPr>
      </w:pPr>
      <w:r w:rsidRPr="00AC3F34">
        <w:rPr>
          <w:rFonts w:ascii="Times New Roman" w:eastAsiaTheme="minorHAnsi" w:hAnsi="Times New Roman"/>
          <w:bCs/>
          <w:szCs w:val="22"/>
          <w:lang w:val="en-US"/>
        </w:rPr>
        <w:t xml:space="preserve">[2] established the mathematical relationship between machining parameters and responses </w:t>
      </w:r>
      <w:r w:rsidR="00BB1260" w:rsidRPr="00AC3F34">
        <w:rPr>
          <w:rFonts w:ascii="Times New Roman" w:eastAsiaTheme="minorHAnsi" w:hAnsi="Times New Roman"/>
          <w:bCs/>
          <w:szCs w:val="22"/>
          <w:lang w:val="en-US"/>
        </w:rPr>
        <w:t xml:space="preserve">using multiple regression analysis and ANOVA. A milling operation is performed on the Al6061 alloy reinforced with aluminium oxide and graphite. Both surface roughness and cutting force depend strongly on spindle speed and feed rate, whereas higher spindle speed improves surface finish by reducing chip load and promoting </w:t>
      </w:r>
      <w:r w:rsidR="00AC3F34">
        <w:rPr>
          <w:rFonts w:ascii="Times New Roman" w:eastAsiaTheme="minorHAnsi" w:hAnsi="Times New Roman"/>
          <w:bCs/>
          <w:szCs w:val="22"/>
          <w:lang w:val="en-US"/>
        </w:rPr>
        <w:t>smoother cutting</w:t>
      </w:r>
      <w:r w:rsidR="00BB1260" w:rsidRPr="00AC3F34">
        <w:rPr>
          <w:rFonts w:ascii="Times New Roman" w:eastAsiaTheme="minorHAnsi" w:hAnsi="Times New Roman"/>
          <w:bCs/>
          <w:szCs w:val="22"/>
          <w:lang w:val="en-US"/>
        </w:rPr>
        <w:t xml:space="preserve">. </w:t>
      </w:r>
      <w:r w:rsidRPr="00AC3F34">
        <w:rPr>
          <w:rFonts w:ascii="Times New Roman" w:eastAsiaTheme="minorHAnsi" w:hAnsi="Times New Roman"/>
          <w:bCs/>
          <w:szCs w:val="22"/>
          <w:lang w:val="en-US"/>
        </w:rPr>
        <w:t xml:space="preserve">Using S/N ratios and ANOVA in the Taguchi experimental </w:t>
      </w:r>
      <w:r w:rsidRPr="00AC3F34">
        <w:rPr>
          <w:rFonts w:ascii="Times New Roman" w:eastAsiaTheme="minorHAnsi" w:hAnsi="Times New Roman"/>
          <w:bCs/>
          <w:szCs w:val="22"/>
          <w:lang w:val="en-US"/>
        </w:rPr>
        <w:lastRenderedPageBreak/>
        <w:t xml:space="preserve">design, the experiment </w:t>
      </w:r>
      <w:r w:rsidR="00145CD9">
        <w:rPr>
          <w:rFonts w:ascii="Times New Roman" w:eastAsiaTheme="minorHAnsi" w:hAnsi="Times New Roman"/>
          <w:bCs/>
          <w:szCs w:val="22"/>
          <w:lang w:val="en-US"/>
        </w:rPr>
        <w:t>identified the optimal machining parameters for end-milling a glass fiber-reinforced polymeric composite</w:t>
      </w:r>
      <w:r w:rsidR="00BB1260" w:rsidRPr="00AC3F34">
        <w:rPr>
          <w:rFonts w:ascii="Times New Roman" w:eastAsiaTheme="minorHAnsi" w:hAnsi="Times New Roman"/>
          <w:bCs/>
          <w:szCs w:val="22"/>
          <w:lang w:val="en-US"/>
        </w:rPr>
        <w:t xml:space="preserve">. In this regard, </w:t>
      </w:r>
      <w:r w:rsidRPr="00AC3F34">
        <w:rPr>
          <w:rFonts w:ascii="Times New Roman" w:eastAsiaTheme="minorHAnsi" w:hAnsi="Times New Roman"/>
          <w:bCs/>
          <w:szCs w:val="22"/>
          <w:lang w:val="en-US"/>
        </w:rPr>
        <w:t>depth of cut and cutting speed were</w:t>
      </w:r>
      <w:r w:rsidR="00BB1260" w:rsidRPr="00AC3F34">
        <w:rPr>
          <w:rFonts w:ascii="Times New Roman" w:eastAsiaTheme="minorHAnsi" w:hAnsi="Times New Roman"/>
          <w:bCs/>
          <w:szCs w:val="22"/>
          <w:lang w:val="en-US"/>
        </w:rPr>
        <w:t xml:space="preserve"> identified as the two most significant parameters affecting machining quality. According to ANOVA results, cutting speed accounted for about 26.84% of the variance in surface roughness, while depth of cut accounted for about 40.44% of the variance in delamination damage [3]. </w:t>
      </w:r>
      <w:proofErr w:type="spellStart"/>
      <w:r w:rsidRPr="00AC3F34">
        <w:rPr>
          <w:rFonts w:ascii="Times New Roman" w:eastAsiaTheme="minorHAnsi" w:hAnsi="Times New Roman"/>
          <w:bCs/>
          <w:szCs w:val="22"/>
          <w:lang w:val="en-US"/>
        </w:rPr>
        <w:t>Karabu</w:t>
      </w:r>
      <w:proofErr w:type="spellEnd"/>
      <w:r w:rsidRPr="00AC3F34">
        <w:rPr>
          <w:rFonts w:ascii="Times New Roman" w:eastAsiaTheme="minorHAnsi" w:hAnsi="Times New Roman"/>
          <w:bCs/>
          <w:szCs w:val="22"/>
          <w:lang w:val="en-US"/>
        </w:rPr>
        <w:t xml:space="preserve"> [4] conducted a meticulous investigation of manufacturing AA7039/</w:t>
      </w:r>
      <w:proofErr w:type="spellStart"/>
      <w:r w:rsidRPr="00AC3F34">
        <w:rPr>
          <w:rFonts w:ascii="Times New Roman" w:eastAsiaTheme="minorHAnsi" w:hAnsi="Times New Roman"/>
          <w:bCs/>
          <w:szCs w:val="22"/>
          <w:lang w:val="en-US"/>
        </w:rPr>
        <w:t>Al₂O</w:t>
      </w:r>
      <w:proofErr w:type="spellEnd"/>
      <w:r w:rsidRPr="00AC3F34">
        <w:rPr>
          <w:rFonts w:ascii="Times New Roman" w:eastAsiaTheme="minorHAnsi" w:hAnsi="Times New Roman"/>
          <w:bCs/>
          <w:szCs w:val="22"/>
          <w:lang w:val="en-US"/>
        </w:rPr>
        <w:t>₃ MMC through powder metallurgy techniques</w:t>
      </w:r>
      <w:r w:rsidR="00BB1260" w:rsidRPr="00AC3F34">
        <w:rPr>
          <w:rFonts w:ascii="Times New Roman" w:eastAsiaTheme="minorHAnsi" w:hAnsi="Times New Roman"/>
          <w:bCs/>
          <w:szCs w:val="22"/>
          <w:lang w:val="en-US"/>
        </w:rPr>
        <w:t xml:space="preserve">. For the experimental design, </w:t>
      </w:r>
      <w:r w:rsidR="00AC3F34">
        <w:rPr>
          <w:rFonts w:ascii="Times New Roman" w:eastAsiaTheme="minorHAnsi" w:hAnsi="Times New Roman"/>
          <w:bCs/>
          <w:szCs w:val="22"/>
          <w:lang w:val="en-US"/>
        </w:rPr>
        <w:t xml:space="preserve">the authors used an L18 orthogonal array of the Taguchi method </w:t>
      </w:r>
      <w:r w:rsidR="00BB1260" w:rsidRPr="00AC3F34">
        <w:rPr>
          <w:rFonts w:ascii="Times New Roman" w:eastAsiaTheme="minorHAnsi" w:hAnsi="Times New Roman"/>
          <w:bCs/>
          <w:szCs w:val="22"/>
          <w:lang w:val="en-US"/>
        </w:rPr>
        <w:t xml:space="preserve">to analyze the effects of cutting speed, feed rate, depth of cut, and microstructure on cutting force and surface roughness. Compared </w:t>
      </w:r>
      <w:r w:rsidRPr="00AC3F34">
        <w:rPr>
          <w:rFonts w:ascii="Times New Roman" w:eastAsiaTheme="minorHAnsi" w:hAnsi="Times New Roman"/>
          <w:bCs/>
          <w:szCs w:val="22"/>
          <w:lang w:val="en-US"/>
        </w:rPr>
        <w:t>with the base material (AA7039), surface roughness improved by 196%-</w:t>
      </w:r>
      <w:r w:rsidR="00BB1260" w:rsidRPr="00AC3F34">
        <w:rPr>
          <w:rFonts w:ascii="Times New Roman" w:eastAsiaTheme="minorHAnsi" w:hAnsi="Times New Roman"/>
          <w:bCs/>
          <w:szCs w:val="22"/>
          <w:lang w:val="en-US"/>
        </w:rPr>
        <w:t>312%.</w:t>
      </w:r>
    </w:p>
    <w:p w14:paraId="33DF38C1" w14:textId="30C70548" w:rsidR="00BB1260" w:rsidRPr="00AC3F34" w:rsidRDefault="00BB1260" w:rsidP="00BB1260">
      <w:pPr>
        <w:autoSpaceDE w:val="0"/>
        <w:autoSpaceDN w:val="0"/>
        <w:adjustRightInd w:val="0"/>
        <w:jc w:val="both"/>
        <w:rPr>
          <w:rFonts w:ascii="Times New Roman" w:eastAsiaTheme="minorHAnsi" w:hAnsi="Times New Roman"/>
          <w:szCs w:val="22"/>
          <w:shd w:val="clear" w:color="auto" w:fill="FFFFFF"/>
          <w:lang w:val="en-US"/>
        </w:rPr>
      </w:pPr>
      <w:r w:rsidRPr="00AC3F34">
        <w:rPr>
          <w:rFonts w:ascii="Times New Roman" w:eastAsiaTheme="minorHAnsi" w:hAnsi="Times New Roman"/>
          <w:bCs/>
          <w:szCs w:val="22"/>
          <w:lang w:val="en-US"/>
        </w:rPr>
        <w:t xml:space="preserve">The authors [5] analyzed the influence of intensification pressure, shot velocity, and pouring temperature on micro-hardness, surface roughness, and porosity in LM 26 alloy. </w:t>
      </w:r>
      <w:r w:rsidR="006811B4" w:rsidRPr="00AC3F34">
        <w:rPr>
          <w:rFonts w:ascii="Times New Roman" w:eastAsiaTheme="minorHAnsi" w:hAnsi="Times New Roman"/>
          <w:bCs/>
          <w:szCs w:val="22"/>
          <w:lang w:val="en-US"/>
        </w:rPr>
        <w:t>The authors developed prediction models using RSM and optimized parameters</w:t>
      </w:r>
      <w:r w:rsidRPr="00AC3F34">
        <w:rPr>
          <w:rFonts w:ascii="Times New Roman" w:eastAsiaTheme="minorHAnsi" w:hAnsi="Times New Roman"/>
          <w:bCs/>
          <w:szCs w:val="22"/>
          <w:lang w:val="en-US"/>
        </w:rPr>
        <w:t xml:space="preserve"> using MOGA. The statistical analysis indicated that intensification pressure contributed the greatest percentage (58.12%) to micro-hardness, surface roughness (48.9%), and porosity (39.39%). </w:t>
      </w:r>
      <w:r w:rsidR="006811B4" w:rsidRPr="00AC3F34">
        <w:rPr>
          <w:rFonts w:ascii="Times New Roman" w:eastAsiaTheme="minorHAnsi" w:hAnsi="Times New Roman"/>
          <w:bCs/>
          <w:szCs w:val="22"/>
          <w:lang w:val="en-US"/>
        </w:rPr>
        <w:t>This study aimed to design composite materials based on LM26 aluminum alloy with</w:t>
      </w:r>
      <w:r w:rsidRPr="00AC3F34">
        <w:rPr>
          <w:rFonts w:ascii="Times New Roman" w:eastAsiaTheme="minorHAnsi" w:hAnsi="Times New Roman"/>
          <w:bCs/>
          <w:szCs w:val="22"/>
          <w:lang w:val="en-US"/>
        </w:rPr>
        <w:t xml:space="preserve"> varying amounts of </w:t>
      </w:r>
      <w:proofErr w:type="spellStart"/>
      <w:r w:rsidRPr="00AC3F34">
        <w:rPr>
          <w:rFonts w:ascii="Times New Roman" w:eastAsiaTheme="minorHAnsi" w:hAnsi="Times New Roman"/>
          <w:bCs/>
          <w:szCs w:val="22"/>
          <w:lang w:val="en-US"/>
        </w:rPr>
        <w:t>SiC</w:t>
      </w:r>
      <w:proofErr w:type="spellEnd"/>
      <w:r w:rsidRPr="00AC3F34">
        <w:rPr>
          <w:rFonts w:ascii="Times New Roman" w:eastAsiaTheme="minorHAnsi" w:hAnsi="Times New Roman"/>
          <w:bCs/>
          <w:szCs w:val="22"/>
          <w:lang w:val="en-US"/>
        </w:rPr>
        <w:t xml:space="preserve"> while </w:t>
      </w:r>
      <w:r w:rsidR="00AC3F34">
        <w:rPr>
          <w:rFonts w:ascii="Times New Roman" w:eastAsiaTheme="minorHAnsi" w:hAnsi="Times New Roman"/>
          <w:bCs/>
          <w:szCs w:val="22"/>
          <w:lang w:val="en-US"/>
        </w:rPr>
        <w:t>keeping the nickel-coated graphite weight constant</w:t>
      </w:r>
      <w:r w:rsidRPr="00AC3F34">
        <w:rPr>
          <w:rFonts w:ascii="Times New Roman" w:eastAsiaTheme="minorHAnsi" w:hAnsi="Times New Roman"/>
          <w:bCs/>
          <w:szCs w:val="22"/>
          <w:lang w:val="en-US"/>
        </w:rPr>
        <w:t xml:space="preserve">. </w:t>
      </w:r>
      <w:r w:rsidR="00AC3F34">
        <w:rPr>
          <w:rFonts w:ascii="Times New Roman" w:eastAsiaTheme="minorHAnsi" w:hAnsi="Times New Roman"/>
          <w:bCs/>
          <w:szCs w:val="22"/>
          <w:lang w:val="en-US"/>
        </w:rPr>
        <w:t xml:space="preserve">We studied the effects of process variables on wear loss and coefficient of friction using </w:t>
      </w:r>
      <w:r w:rsidRPr="00AC3F34">
        <w:rPr>
          <w:rFonts w:ascii="Times New Roman" w:eastAsiaTheme="minorHAnsi" w:hAnsi="Times New Roman"/>
          <w:bCs/>
          <w:szCs w:val="22"/>
          <w:lang w:val="en-US"/>
        </w:rPr>
        <w:t xml:space="preserve">DOE analysis, the Taguchi method, and ANOVA. The composite material made </w:t>
      </w:r>
      <w:r w:rsidR="001D1540">
        <w:rPr>
          <w:rFonts w:ascii="Times New Roman" w:eastAsiaTheme="minorHAnsi" w:hAnsi="Times New Roman"/>
          <w:bCs/>
          <w:szCs w:val="22"/>
          <w:lang w:val="en-US"/>
        </w:rPr>
        <w:t xml:space="preserve">of LM26 and 20 </w:t>
      </w:r>
      <w:proofErr w:type="spellStart"/>
      <w:r w:rsidR="001D1540">
        <w:rPr>
          <w:rFonts w:ascii="Times New Roman" w:eastAsiaTheme="minorHAnsi" w:hAnsi="Times New Roman"/>
          <w:bCs/>
          <w:szCs w:val="22"/>
          <w:lang w:val="en-US"/>
        </w:rPr>
        <w:t>wt</w:t>
      </w:r>
      <w:proofErr w:type="spellEnd"/>
      <w:r w:rsidR="001D1540">
        <w:rPr>
          <w:rFonts w:ascii="Times New Roman" w:eastAsiaTheme="minorHAnsi" w:hAnsi="Times New Roman"/>
          <w:bCs/>
          <w:szCs w:val="22"/>
          <w:lang w:val="en-US"/>
        </w:rPr>
        <w:t xml:space="preserve">% </w:t>
      </w:r>
      <w:proofErr w:type="spellStart"/>
      <w:r w:rsidR="001D1540">
        <w:rPr>
          <w:rFonts w:ascii="Times New Roman" w:eastAsiaTheme="minorHAnsi" w:hAnsi="Times New Roman"/>
          <w:bCs/>
          <w:szCs w:val="22"/>
          <w:lang w:val="en-US"/>
        </w:rPr>
        <w:t>SiC</w:t>
      </w:r>
      <w:proofErr w:type="spellEnd"/>
      <w:r w:rsidR="001D1540">
        <w:rPr>
          <w:rFonts w:ascii="Times New Roman" w:eastAsiaTheme="minorHAnsi" w:hAnsi="Times New Roman"/>
          <w:bCs/>
          <w:szCs w:val="22"/>
          <w:lang w:val="en-US"/>
        </w:rPr>
        <w:t xml:space="preserve"> with 2 </w:t>
      </w:r>
      <w:proofErr w:type="spellStart"/>
      <w:r w:rsidR="001D1540">
        <w:rPr>
          <w:rFonts w:ascii="Times New Roman" w:eastAsiaTheme="minorHAnsi" w:hAnsi="Times New Roman"/>
          <w:bCs/>
          <w:szCs w:val="22"/>
          <w:lang w:val="en-US"/>
        </w:rPr>
        <w:t>wt</w:t>
      </w:r>
      <w:proofErr w:type="spellEnd"/>
      <w:r w:rsidR="001D1540">
        <w:rPr>
          <w:rFonts w:ascii="Times New Roman" w:eastAsiaTheme="minorHAnsi" w:hAnsi="Times New Roman"/>
          <w:bCs/>
          <w:szCs w:val="22"/>
          <w:lang w:val="en-US"/>
        </w:rPr>
        <w:t xml:space="preserve">% </w:t>
      </w:r>
      <w:r w:rsidR="006811B4" w:rsidRPr="00AC3F34">
        <w:rPr>
          <w:rFonts w:ascii="Times New Roman" w:eastAsiaTheme="minorHAnsi" w:hAnsi="Times New Roman"/>
          <w:bCs/>
          <w:szCs w:val="22"/>
          <w:lang w:val="en-US"/>
        </w:rPr>
        <w:t xml:space="preserve">Ni-Gr showed the highest wear resistance and the lowest COF in the </w:t>
      </w:r>
      <w:r w:rsidRPr="00AC3F34">
        <w:rPr>
          <w:rFonts w:ascii="Times New Roman" w:eastAsiaTheme="minorHAnsi" w:hAnsi="Times New Roman"/>
          <w:bCs/>
          <w:szCs w:val="22"/>
          <w:lang w:val="en-US"/>
        </w:rPr>
        <w:t xml:space="preserve">experimental results </w:t>
      </w:r>
      <w:r w:rsidRPr="00AC3F34">
        <w:rPr>
          <w:rFonts w:ascii="Times New Roman" w:eastAsiaTheme="minorHAnsi" w:hAnsi="Times New Roman"/>
          <w:szCs w:val="22"/>
          <w:shd w:val="clear" w:color="auto" w:fill="FFFFFF"/>
          <w:lang w:val="en-US"/>
        </w:rPr>
        <w:t>[6]</w:t>
      </w:r>
      <w:r w:rsidRPr="00AC3F34">
        <w:rPr>
          <w:rFonts w:ascii="Times New Roman" w:eastAsiaTheme="minorHAnsi" w:hAnsi="Times New Roman"/>
          <w:bCs/>
          <w:szCs w:val="22"/>
          <w:lang w:val="en-US"/>
        </w:rPr>
        <w:t xml:space="preserve">. The influence of Ni-Gr on the mechanical properties of the LM26 alloy has been investigated [7], </w:t>
      </w:r>
      <w:r w:rsidR="00145CD9">
        <w:rPr>
          <w:rFonts w:ascii="Times New Roman" w:eastAsiaTheme="minorHAnsi" w:hAnsi="Times New Roman"/>
          <w:bCs/>
          <w:szCs w:val="22"/>
          <w:lang w:val="en-US"/>
        </w:rPr>
        <w:t>which</w:t>
      </w:r>
      <w:r w:rsidRPr="00AC3F34">
        <w:rPr>
          <w:rFonts w:ascii="Times New Roman" w:eastAsiaTheme="minorHAnsi" w:hAnsi="Times New Roman"/>
          <w:bCs/>
          <w:szCs w:val="22"/>
          <w:lang w:val="en-US"/>
        </w:rPr>
        <w:t xml:space="preserve"> reported an optimal Ni-Gr content of 2 wt. % Ni-Gr addition improved the material's impact energy absorption capacity, ductility, and tensile strength. However, beyond this optimum range, </w:t>
      </w:r>
      <w:r w:rsidR="006811B4" w:rsidRPr="00AC3F34">
        <w:rPr>
          <w:rFonts w:ascii="Times New Roman" w:eastAsiaTheme="minorHAnsi" w:hAnsi="Times New Roman"/>
          <w:bCs/>
          <w:szCs w:val="22"/>
          <w:lang w:val="en-US"/>
        </w:rPr>
        <w:t>porosity and particle agglomeration reduced</w:t>
      </w:r>
      <w:r w:rsidRPr="00AC3F34">
        <w:rPr>
          <w:rFonts w:ascii="Times New Roman" w:eastAsiaTheme="minorHAnsi" w:hAnsi="Times New Roman"/>
          <w:bCs/>
          <w:szCs w:val="22"/>
          <w:lang w:val="en-US"/>
        </w:rPr>
        <w:t xml:space="preserve"> mechanical properties. </w:t>
      </w:r>
      <w:r w:rsidRPr="00AC3F34">
        <w:rPr>
          <w:rFonts w:ascii="Times New Roman" w:eastAsiaTheme="minorHAnsi" w:hAnsi="Times New Roman"/>
          <w:szCs w:val="22"/>
          <w:lang w:val="en-US"/>
        </w:rPr>
        <w:t xml:space="preserve">The </w:t>
      </w:r>
      <w:r w:rsidR="006811B4" w:rsidRPr="00AC3F34">
        <w:rPr>
          <w:rFonts w:ascii="Times New Roman" w:eastAsiaTheme="minorHAnsi" w:hAnsi="Times New Roman"/>
          <w:szCs w:val="22"/>
          <w:lang w:val="en-US"/>
        </w:rPr>
        <w:t xml:space="preserve">mechanical behavior research focused on </w:t>
      </w:r>
      <w:r w:rsidRPr="00AC3F34">
        <w:rPr>
          <w:rFonts w:ascii="Times New Roman" w:eastAsiaTheme="minorHAnsi" w:hAnsi="Times New Roman"/>
          <w:szCs w:val="22"/>
          <w:lang w:val="en-US"/>
        </w:rPr>
        <w:t>tensile strength, hardness, impact strength, elongation, and porosity of LM26/</w:t>
      </w:r>
      <w:proofErr w:type="spellStart"/>
      <w:r w:rsidRPr="00AC3F34">
        <w:rPr>
          <w:rFonts w:ascii="Times New Roman" w:eastAsiaTheme="minorHAnsi" w:hAnsi="Times New Roman"/>
          <w:szCs w:val="22"/>
          <w:lang w:val="en-US"/>
        </w:rPr>
        <w:t>SiC</w:t>
      </w:r>
      <w:proofErr w:type="spellEnd"/>
      <w:r w:rsidRPr="00AC3F34">
        <w:rPr>
          <w:rFonts w:ascii="Times New Roman" w:eastAsiaTheme="minorHAnsi" w:hAnsi="Times New Roman"/>
          <w:szCs w:val="22"/>
          <w:lang w:val="en-US"/>
        </w:rPr>
        <w:t xml:space="preserve">/TiO2/Ni-Gr. </w:t>
      </w:r>
      <w:r w:rsidR="006811B4" w:rsidRPr="00AC3F34">
        <w:rPr>
          <w:rFonts w:ascii="Times New Roman" w:eastAsiaTheme="minorHAnsi" w:hAnsi="Times New Roman"/>
          <w:szCs w:val="22"/>
          <w:lang w:val="en-US"/>
        </w:rPr>
        <w:t xml:space="preserve">Because hard ceramic particles inhibit dislocation motion and make plastic deformation more difficult, the presence of both </w:t>
      </w:r>
      <w:proofErr w:type="spellStart"/>
      <w:r w:rsidR="006811B4" w:rsidRPr="00AC3F34">
        <w:rPr>
          <w:rFonts w:ascii="Times New Roman" w:eastAsiaTheme="minorHAnsi" w:hAnsi="Times New Roman"/>
          <w:szCs w:val="22"/>
          <w:lang w:val="en-US"/>
        </w:rPr>
        <w:t>SiC</w:t>
      </w:r>
      <w:proofErr w:type="spellEnd"/>
      <w:r w:rsidR="006811B4" w:rsidRPr="00AC3F34">
        <w:rPr>
          <w:rFonts w:ascii="Times New Roman" w:eastAsiaTheme="minorHAnsi" w:hAnsi="Times New Roman"/>
          <w:szCs w:val="22"/>
          <w:lang w:val="en-US"/>
        </w:rPr>
        <w:t xml:space="preserve"> and </w:t>
      </w:r>
      <w:proofErr w:type="spellStart"/>
      <w:r w:rsidR="006811B4" w:rsidRPr="00AC3F34">
        <w:rPr>
          <w:rFonts w:ascii="Times New Roman" w:eastAsiaTheme="minorHAnsi" w:hAnsi="Times New Roman"/>
          <w:szCs w:val="22"/>
          <w:lang w:val="en-US"/>
        </w:rPr>
        <w:t>TiO</w:t>
      </w:r>
      <w:proofErr w:type="spellEnd"/>
      <w:r w:rsidR="006811B4" w:rsidRPr="00AC3F34">
        <w:rPr>
          <w:rFonts w:ascii="Times New Roman" w:eastAsiaTheme="minorHAnsi" w:hAnsi="Times New Roman"/>
          <w:szCs w:val="22"/>
          <w:lang w:val="en-US"/>
        </w:rPr>
        <w:t>₂ resulted in high tensile strength and hardness</w:t>
      </w:r>
      <w:r w:rsidRPr="00AC3F34">
        <w:rPr>
          <w:rFonts w:ascii="Times New Roman" w:eastAsiaTheme="minorHAnsi" w:hAnsi="Times New Roman"/>
          <w:szCs w:val="22"/>
          <w:lang w:val="en-US"/>
        </w:rPr>
        <w:t xml:space="preserve"> </w:t>
      </w:r>
      <w:r w:rsidRPr="00AC3F34">
        <w:rPr>
          <w:rFonts w:ascii="Times New Roman" w:eastAsiaTheme="minorHAnsi" w:hAnsi="Times New Roman"/>
          <w:szCs w:val="22"/>
          <w:shd w:val="clear" w:color="auto" w:fill="FFFFFF"/>
          <w:lang w:val="en-US"/>
        </w:rPr>
        <w:t>[8]</w:t>
      </w:r>
      <w:r w:rsidRPr="00AC3F34">
        <w:rPr>
          <w:rFonts w:ascii="Times New Roman" w:eastAsiaTheme="minorHAnsi" w:hAnsi="Times New Roman"/>
          <w:szCs w:val="22"/>
          <w:lang w:val="en-US"/>
        </w:rPr>
        <w:t xml:space="preserve">. The primary goal of the research was to use the WEDM process to measure machinability parameters, including MRR, surface roughness, dimensional tolerance, circularity error, and perpendicularity error, for stir-cast LM26 hybrid composites reinforced with fly ash and graphite. The results </w:t>
      </w:r>
      <w:r w:rsidR="006811B4" w:rsidRPr="00AC3F34">
        <w:rPr>
          <w:rFonts w:ascii="Times New Roman" w:eastAsiaTheme="minorHAnsi" w:hAnsi="Times New Roman"/>
          <w:szCs w:val="22"/>
          <w:lang w:val="en-US"/>
        </w:rPr>
        <w:t>showed that pulse-off time and servo voltage played an important role in determining surface finish and dimensional tolerance, while pulse-on time strongly</w:t>
      </w:r>
      <w:r w:rsidRPr="00AC3F34">
        <w:rPr>
          <w:rFonts w:ascii="Times New Roman" w:eastAsiaTheme="minorHAnsi" w:hAnsi="Times New Roman"/>
          <w:szCs w:val="22"/>
          <w:lang w:val="en-US"/>
        </w:rPr>
        <w:t xml:space="preserve"> influenced the material removal rate [9]</w:t>
      </w:r>
      <w:r w:rsidRPr="00AC3F34">
        <w:rPr>
          <w:rFonts w:ascii="Times New Roman" w:eastAsiaTheme="minorHAnsi" w:hAnsi="Times New Roman"/>
          <w:szCs w:val="22"/>
          <w:shd w:val="clear" w:color="auto" w:fill="FFFFFF"/>
          <w:lang w:val="en-US"/>
        </w:rPr>
        <w:t xml:space="preserve">. The composition of 85% LM26 alloy, 7.5% fly ash, and 7.5% graphite had better mechanical characteristics, micro-hardness around 163.3 VHN, and tensile strength of 238 N/mm², and the author [10] states that graphite in lubrication was established; meanwhile, fly ash improved mechanical strength owing to its grain refinement and load distribution properties. As reported by [11] in their study on AA2024-MWCNT nanocomposites produced via powder metallurgy, hot pressing yielded higher density, hardness, and compressive strength than conventional compaction methods. The researchers observed </w:t>
      </w:r>
      <w:r w:rsidR="006811B4" w:rsidRPr="00AC3F34">
        <w:rPr>
          <w:rFonts w:ascii="Times New Roman" w:eastAsiaTheme="minorHAnsi" w:hAnsi="Times New Roman"/>
          <w:szCs w:val="22"/>
          <w:shd w:val="clear" w:color="auto" w:fill="FFFFFF"/>
          <w:lang w:val="en-US"/>
        </w:rPr>
        <w:t>property degradation and agglomeration when reinforcement levels exceeded</w:t>
      </w:r>
      <w:r w:rsidRPr="00AC3F34">
        <w:rPr>
          <w:rFonts w:ascii="Times New Roman" w:eastAsiaTheme="minorHAnsi" w:hAnsi="Times New Roman"/>
          <w:szCs w:val="22"/>
          <w:shd w:val="clear" w:color="auto" w:fill="FFFFFF"/>
          <w:lang w:val="en-US"/>
        </w:rPr>
        <w:t xml:space="preserve"> 2 wt.%.</w:t>
      </w:r>
    </w:p>
    <w:p w14:paraId="15910707" w14:textId="5424DF23" w:rsidR="00BB1260" w:rsidRPr="00AC3F34" w:rsidRDefault="00BB1260" w:rsidP="00BB1260">
      <w:pPr>
        <w:autoSpaceDE w:val="0"/>
        <w:autoSpaceDN w:val="0"/>
        <w:adjustRightInd w:val="0"/>
        <w:jc w:val="both"/>
        <w:rPr>
          <w:rFonts w:ascii="Times New Roman" w:eastAsiaTheme="minorHAnsi" w:hAnsi="Times New Roman"/>
          <w:szCs w:val="22"/>
          <w:shd w:val="clear" w:color="auto" w:fill="FFFFFF"/>
          <w:lang w:val="en-US"/>
        </w:rPr>
      </w:pPr>
      <w:r w:rsidRPr="00AC3F34">
        <w:rPr>
          <w:rFonts w:ascii="Times New Roman" w:eastAsiaTheme="minorHAnsi" w:hAnsi="Times New Roman"/>
          <w:szCs w:val="22"/>
          <w:shd w:val="clear" w:color="auto" w:fill="FFFFFF"/>
          <w:lang w:val="en-US"/>
        </w:rPr>
        <w:t xml:space="preserve">The mechanical and functional properties of aluminum-based composites </w:t>
      </w:r>
      <w:r w:rsidR="006811B4" w:rsidRPr="00AC3F34">
        <w:rPr>
          <w:rFonts w:ascii="Times New Roman" w:eastAsiaTheme="minorHAnsi" w:hAnsi="Times New Roman"/>
          <w:szCs w:val="22"/>
          <w:shd w:val="clear" w:color="auto" w:fill="FFFFFF"/>
          <w:lang w:val="en-US"/>
        </w:rPr>
        <w:t>improve greatly with</w:t>
      </w:r>
      <w:r w:rsidRPr="00AC3F34">
        <w:rPr>
          <w:rFonts w:ascii="Times New Roman" w:eastAsiaTheme="minorHAnsi" w:hAnsi="Times New Roman"/>
          <w:szCs w:val="22"/>
          <w:shd w:val="clear" w:color="auto" w:fill="FFFFFF"/>
          <w:lang w:val="en-US"/>
        </w:rPr>
        <w:t xml:space="preserve"> the addition of MWCNTs, which have remarkable tensile strength, a high elastic modulus, and an excellent aspect ratio. However, processing methods, dispersion quality, interfacial bonding, and microstructural integrity all significantly impact the overall performance of Al–MWCNT composites [12]. </w:t>
      </w:r>
      <w:r w:rsidR="001D1540" w:rsidRPr="001D1540">
        <w:rPr>
          <w:rFonts w:ascii="Times New Roman" w:eastAsiaTheme="minorHAnsi" w:hAnsi="Times New Roman"/>
          <w:szCs w:val="22"/>
          <w:highlight w:val="yellow"/>
          <w:shd w:val="clear" w:color="auto" w:fill="FFFFFF"/>
          <w:lang w:val="en-US"/>
        </w:rPr>
        <w:t>The authors</w:t>
      </w:r>
      <w:r w:rsidR="006811B4" w:rsidRPr="001D1540">
        <w:rPr>
          <w:rFonts w:ascii="Times New Roman" w:eastAsiaTheme="minorHAnsi" w:hAnsi="Times New Roman"/>
          <w:szCs w:val="22"/>
          <w:highlight w:val="yellow"/>
          <w:shd w:val="clear" w:color="auto" w:fill="FFFFFF"/>
          <w:lang w:val="en-US"/>
        </w:rPr>
        <w:t xml:space="preserve"> [13] investigated</w:t>
      </w:r>
      <w:r w:rsidR="006811B4" w:rsidRPr="00AC3F34">
        <w:rPr>
          <w:rFonts w:ascii="Times New Roman" w:eastAsiaTheme="minorHAnsi" w:hAnsi="Times New Roman"/>
          <w:szCs w:val="22"/>
          <w:shd w:val="clear" w:color="auto" w:fill="FFFFFF"/>
          <w:lang w:val="en-US"/>
        </w:rPr>
        <w:t xml:space="preserve"> </w:t>
      </w:r>
      <w:r w:rsidR="001D1540">
        <w:rPr>
          <w:rFonts w:ascii="Times New Roman" w:eastAsiaTheme="minorHAnsi" w:hAnsi="Times New Roman"/>
          <w:szCs w:val="22"/>
          <w:shd w:val="clear" w:color="auto" w:fill="FFFFFF"/>
          <w:lang w:val="en-US"/>
        </w:rPr>
        <w:t>how milling process parameters affect</w:t>
      </w:r>
      <w:r w:rsidRPr="00AC3F34">
        <w:rPr>
          <w:rFonts w:ascii="Times New Roman" w:eastAsiaTheme="minorHAnsi" w:hAnsi="Times New Roman"/>
          <w:szCs w:val="22"/>
          <w:shd w:val="clear" w:color="auto" w:fill="FFFFFF"/>
          <w:lang w:val="en-US"/>
        </w:rPr>
        <w:t xml:space="preserve"> Al/MWCNT composites. </w:t>
      </w:r>
      <w:r w:rsidR="006811B4" w:rsidRPr="00AC3F34">
        <w:rPr>
          <w:rFonts w:ascii="Times New Roman" w:eastAsiaTheme="minorHAnsi" w:hAnsi="Times New Roman"/>
          <w:szCs w:val="22"/>
          <w:shd w:val="clear" w:color="auto" w:fill="FFFFFF"/>
          <w:lang w:val="en-US"/>
        </w:rPr>
        <w:t>Because of agglomeration and degradation during consolidation, CNTs mainly remain on the surface of Al particles at low milling intensity</w:t>
      </w:r>
      <w:r w:rsidRPr="00AC3F34">
        <w:rPr>
          <w:rFonts w:ascii="Times New Roman" w:eastAsiaTheme="minorHAnsi" w:hAnsi="Times New Roman"/>
          <w:szCs w:val="22"/>
          <w:shd w:val="clear" w:color="auto" w:fill="FFFFFF"/>
          <w:lang w:val="en-US"/>
        </w:rPr>
        <w:t xml:space="preserve">, leading to poor bonding and mechanical properties. </w:t>
      </w:r>
      <w:r w:rsidR="00145CD9">
        <w:rPr>
          <w:rFonts w:ascii="Times New Roman" w:eastAsiaTheme="minorHAnsi" w:hAnsi="Times New Roman"/>
          <w:szCs w:val="22"/>
          <w:shd w:val="clear" w:color="auto" w:fill="FFFFFF"/>
          <w:lang w:val="en-US"/>
        </w:rPr>
        <w:t>At higher milling intensities, CNTs are incorporated into Al particles through</w:t>
      </w:r>
      <w:r w:rsidRPr="00AC3F34">
        <w:rPr>
          <w:rFonts w:ascii="Times New Roman" w:eastAsiaTheme="minorHAnsi" w:hAnsi="Times New Roman"/>
          <w:szCs w:val="22"/>
          <w:shd w:val="clear" w:color="auto" w:fill="FFFFFF"/>
          <w:lang w:val="en-US"/>
        </w:rPr>
        <w:t xml:space="preserve"> plastic deformation. </w:t>
      </w:r>
      <w:r w:rsidR="00AC3F34">
        <w:rPr>
          <w:rFonts w:ascii="Times New Roman" w:eastAsiaTheme="minorHAnsi" w:hAnsi="Times New Roman"/>
          <w:szCs w:val="22"/>
          <w:shd w:val="clear" w:color="auto" w:fill="FFFFFF"/>
          <w:lang w:val="en-US"/>
        </w:rPr>
        <w:t>We experimentally investigated AA7075 reinforcement with MWCNTs via hot extrusion following powder metallurgy</w:t>
      </w:r>
      <w:r w:rsidRPr="00AC3F34">
        <w:rPr>
          <w:rFonts w:ascii="Times New Roman" w:eastAsiaTheme="minorHAnsi" w:hAnsi="Times New Roman"/>
          <w:szCs w:val="22"/>
          <w:shd w:val="clear" w:color="auto" w:fill="FFFFFF"/>
          <w:lang w:val="en-US"/>
        </w:rPr>
        <w:t xml:space="preserve">. The results revealed that high-energy ball milling enabled uniform distribution of MWCNTs in the aluminum matrix and concluded that AA7075/MWCNT composites with improved mechanical and tribological properties can be fabricated via powder metallurgy followed by hot extrusion [14]. </w:t>
      </w:r>
      <w:r w:rsidR="001D1540">
        <w:rPr>
          <w:rFonts w:ascii="Times New Roman" w:eastAsiaTheme="minorHAnsi" w:hAnsi="Times New Roman"/>
          <w:szCs w:val="22"/>
          <w:shd w:val="clear" w:color="auto" w:fill="FFFFFF"/>
          <w:lang w:val="en-US"/>
        </w:rPr>
        <w:t xml:space="preserve">The </w:t>
      </w:r>
      <w:r w:rsidR="001D1540" w:rsidRPr="001D1540">
        <w:rPr>
          <w:rFonts w:ascii="Times New Roman" w:eastAsiaTheme="minorHAnsi" w:hAnsi="Times New Roman"/>
          <w:szCs w:val="22"/>
          <w:highlight w:val="yellow"/>
          <w:shd w:val="clear" w:color="auto" w:fill="FFFFFF"/>
          <w:lang w:val="en-US"/>
        </w:rPr>
        <w:t xml:space="preserve">researchers </w:t>
      </w:r>
      <w:r w:rsidR="006811B4" w:rsidRPr="001D1540">
        <w:rPr>
          <w:rFonts w:ascii="Times New Roman" w:eastAsiaTheme="minorHAnsi" w:hAnsi="Times New Roman"/>
          <w:szCs w:val="22"/>
          <w:highlight w:val="yellow"/>
          <w:shd w:val="clear" w:color="auto" w:fill="FFFFFF"/>
          <w:lang w:val="en-US"/>
        </w:rPr>
        <w:t>[15] studied</w:t>
      </w:r>
      <w:r w:rsidR="006811B4" w:rsidRPr="00AC3F34">
        <w:rPr>
          <w:rFonts w:ascii="Times New Roman" w:eastAsiaTheme="minorHAnsi" w:hAnsi="Times New Roman"/>
          <w:szCs w:val="22"/>
          <w:shd w:val="clear" w:color="auto" w:fill="FFFFFF"/>
          <w:lang w:val="en-US"/>
        </w:rPr>
        <w:t xml:space="preserve"> mechanical alloying for Al-MWCNT composite powders and found that high-energy ball milling can disperse CNTs within the aluminum matrix, </w:t>
      </w:r>
      <w:r w:rsidRPr="00AC3F34">
        <w:rPr>
          <w:rFonts w:ascii="Times New Roman" w:eastAsiaTheme="minorHAnsi" w:hAnsi="Times New Roman"/>
          <w:szCs w:val="22"/>
          <w:shd w:val="clear" w:color="auto" w:fill="FFFFFF"/>
          <w:lang w:val="en-US"/>
        </w:rPr>
        <w:t xml:space="preserve">improving </w:t>
      </w:r>
      <w:r w:rsidR="00AC3F34">
        <w:rPr>
          <w:rFonts w:ascii="Times New Roman" w:eastAsiaTheme="minorHAnsi" w:hAnsi="Times New Roman"/>
          <w:szCs w:val="22"/>
          <w:shd w:val="clear" w:color="auto" w:fill="FFFFFF"/>
          <w:lang w:val="en-US"/>
        </w:rPr>
        <w:t xml:space="preserve">powder-mixture </w:t>
      </w:r>
      <w:r w:rsidR="00AC3F34">
        <w:rPr>
          <w:rFonts w:ascii="Times New Roman" w:eastAsiaTheme="minorHAnsi" w:hAnsi="Times New Roman"/>
          <w:szCs w:val="22"/>
          <w:shd w:val="clear" w:color="auto" w:fill="FFFFFF"/>
          <w:lang w:val="en-US"/>
        </w:rPr>
        <w:lastRenderedPageBreak/>
        <w:t>uniformity</w:t>
      </w:r>
      <w:r w:rsidRPr="00AC3F34">
        <w:rPr>
          <w:rFonts w:ascii="Times New Roman" w:eastAsiaTheme="minorHAnsi" w:hAnsi="Times New Roman"/>
          <w:szCs w:val="22"/>
          <w:shd w:val="clear" w:color="auto" w:fill="FFFFFF"/>
          <w:lang w:val="en-US"/>
        </w:rPr>
        <w:t xml:space="preserve">. In general, studies have shown that mechanical alloying </w:t>
      </w:r>
      <w:r w:rsidR="00145CD9">
        <w:rPr>
          <w:rFonts w:ascii="Times New Roman" w:eastAsiaTheme="minorHAnsi" w:hAnsi="Times New Roman"/>
          <w:szCs w:val="22"/>
          <w:shd w:val="clear" w:color="auto" w:fill="FFFFFF"/>
          <w:lang w:val="en-US"/>
        </w:rPr>
        <w:t>effectively produces</w:t>
      </w:r>
      <w:r w:rsidRPr="00AC3F34">
        <w:rPr>
          <w:rFonts w:ascii="Times New Roman" w:eastAsiaTheme="minorHAnsi" w:hAnsi="Times New Roman"/>
          <w:szCs w:val="22"/>
          <w:shd w:val="clear" w:color="auto" w:fill="FFFFFF"/>
          <w:lang w:val="en-US"/>
        </w:rPr>
        <w:t xml:space="preserve"> Al-MWCNT composite powders. Nonetheless, to enhance the mechanical properties of the final composite powder, the balance between CNT distribution and structure must be optimized. </w:t>
      </w:r>
      <w:proofErr w:type="spellStart"/>
      <w:r w:rsidRPr="00AC3F34">
        <w:rPr>
          <w:rFonts w:ascii="Times New Roman" w:eastAsiaTheme="minorHAnsi" w:hAnsi="Times New Roman"/>
          <w:szCs w:val="22"/>
          <w:shd w:val="clear" w:color="auto" w:fill="FFFFFF"/>
          <w:lang w:val="en-US"/>
        </w:rPr>
        <w:t>Al₂O</w:t>
      </w:r>
      <w:proofErr w:type="spellEnd"/>
      <w:r w:rsidRPr="00AC3F34">
        <w:rPr>
          <w:rFonts w:ascii="Times New Roman" w:eastAsiaTheme="minorHAnsi" w:hAnsi="Times New Roman"/>
          <w:szCs w:val="22"/>
          <w:shd w:val="clear" w:color="auto" w:fill="FFFFFF"/>
          <w:lang w:val="en-US"/>
        </w:rPr>
        <w:t>₃-MWCNT hybrid nanofluids, in turn, simultaneously improve energy efficiency, reduce tool wear, and enhance surface quality under difficult machining conditions, thereby offering an efficient and sustainable option for milling Ti–6Al–4V [16]. Since load transfer and grain refinement enhance strength and hardness, both increase with increasing MWCNT content in AA7075. However, as the CNT proportion increases further, they tend to form clusters, leading to stress concentration and reduced ductility. Thus, an optimal CNT proportion needs to be considered [17]. In a SQL environment, Al</w:t>
      </w:r>
      <w:r w:rsidRPr="00AC3F34">
        <w:rPr>
          <w:rFonts w:ascii="Times New Roman" w:eastAsiaTheme="minorHAnsi" w:hAnsi="Times New Roman"/>
          <w:szCs w:val="22"/>
          <w:shd w:val="clear" w:color="auto" w:fill="FFFFFF"/>
          <w:vertAlign w:val="subscript"/>
          <w:lang w:val="en-US"/>
        </w:rPr>
        <w:t>2</w:t>
      </w:r>
      <w:r w:rsidRPr="00AC3F34">
        <w:rPr>
          <w:rFonts w:ascii="Times New Roman" w:eastAsiaTheme="minorHAnsi" w:hAnsi="Times New Roman"/>
          <w:szCs w:val="22"/>
          <w:shd w:val="clear" w:color="auto" w:fill="FFFFFF"/>
          <w:lang w:val="en-US"/>
        </w:rPr>
        <w:t>O</w:t>
      </w:r>
      <w:r w:rsidRPr="00AC3F34">
        <w:rPr>
          <w:rFonts w:ascii="Times New Roman" w:eastAsiaTheme="minorHAnsi" w:hAnsi="Times New Roman"/>
          <w:szCs w:val="22"/>
          <w:shd w:val="clear" w:color="auto" w:fill="FFFFFF"/>
          <w:vertAlign w:val="subscript"/>
          <w:lang w:val="en-US"/>
        </w:rPr>
        <w:t>3</w:t>
      </w:r>
      <w:r w:rsidRPr="00AC3F34">
        <w:rPr>
          <w:rFonts w:ascii="Times New Roman" w:eastAsiaTheme="minorHAnsi" w:hAnsi="Times New Roman"/>
          <w:szCs w:val="22"/>
          <w:shd w:val="clear" w:color="auto" w:fill="FFFFFF"/>
          <w:lang w:val="en-US"/>
        </w:rPr>
        <w:t xml:space="preserve"> and MWCNTs are excellent nanofluids that enhance grinding operations. MWCNTs' high aspect ratio and ability to form a </w:t>
      </w:r>
      <w:proofErr w:type="spellStart"/>
      <w:r w:rsidRPr="00AC3F34">
        <w:rPr>
          <w:rFonts w:ascii="Times New Roman" w:eastAsiaTheme="minorHAnsi" w:hAnsi="Times New Roman"/>
          <w:szCs w:val="22"/>
          <w:shd w:val="clear" w:color="auto" w:fill="FFFFFF"/>
          <w:lang w:val="en-US"/>
        </w:rPr>
        <w:t>tribofilm</w:t>
      </w:r>
      <w:proofErr w:type="spellEnd"/>
      <w:r w:rsidRPr="00AC3F34">
        <w:rPr>
          <w:rFonts w:ascii="Times New Roman" w:eastAsiaTheme="minorHAnsi" w:hAnsi="Times New Roman"/>
          <w:szCs w:val="22"/>
          <w:shd w:val="clear" w:color="auto" w:fill="FFFFFF"/>
          <w:lang w:val="en-US"/>
        </w:rPr>
        <w:t xml:space="preserve"> at the wheel-workpiece contact area make them better lubricants, while Al</w:t>
      </w:r>
      <w:r w:rsidRPr="00AC3F34">
        <w:rPr>
          <w:rFonts w:ascii="Times New Roman" w:eastAsiaTheme="minorHAnsi" w:hAnsi="Times New Roman"/>
          <w:szCs w:val="22"/>
          <w:shd w:val="clear" w:color="auto" w:fill="FFFFFF"/>
          <w:vertAlign w:val="subscript"/>
          <w:lang w:val="en-US"/>
        </w:rPr>
        <w:t>2</w:t>
      </w:r>
      <w:r w:rsidRPr="00AC3F34">
        <w:rPr>
          <w:rFonts w:ascii="Times New Roman" w:eastAsiaTheme="minorHAnsi" w:hAnsi="Times New Roman"/>
          <w:szCs w:val="22"/>
          <w:shd w:val="clear" w:color="auto" w:fill="FFFFFF"/>
          <w:lang w:val="en-US"/>
        </w:rPr>
        <w:t>O</w:t>
      </w:r>
      <w:r w:rsidRPr="00AC3F34">
        <w:rPr>
          <w:rFonts w:ascii="Times New Roman" w:eastAsiaTheme="minorHAnsi" w:hAnsi="Times New Roman"/>
          <w:szCs w:val="22"/>
          <w:shd w:val="clear" w:color="auto" w:fill="FFFFFF"/>
          <w:vertAlign w:val="subscript"/>
          <w:lang w:val="en-US"/>
        </w:rPr>
        <w:t>3</w:t>
      </w:r>
      <w:r w:rsidRPr="00AC3F34">
        <w:rPr>
          <w:rFonts w:ascii="Times New Roman" w:eastAsiaTheme="minorHAnsi" w:hAnsi="Times New Roman"/>
          <w:szCs w:val="22"/>
          <w:shd w:val="clear" w:color="auto" w:fill="FFFFFF"/>
          <w:lang w:val="en-US"/>
        </w:rPr>
        <w:t xml:space="preserve"> nanoparticles enhance thermal conductivity [18].</w:t>
      </w:r>
    </w:p>
    <w:p w14:paraId="77C752E2" w14:textId="2591175C" w:rsidR="00BB1260" w:rsidRPr="00AC3F34" w:rsidRDefault="00BB1260" w:rsidP="00BB1260">
      <w:pPr>
        <w:autoSpaceDE w:val="0"/>
        <w:autoSpaceDN w:val="0"/>
        <w:adjustRightInd w:val="0"/>
        <w:jc w:val="both"/>
        <w:rPr>
          <w:rFonts w:ascii="Times New Roman" w:eastAsiaTheme="minorHAnsi" w:hAnsi="Times New Roman"/>
          <w:szCs w:val="22"/>
          <w:shd w:val="clear" w:color="auto" w:fill="FFFFFF"/>
          <w:lang w:val="en-US"/>
        </w:rPr>
      </w:pPr>
      <w:r w:rsidRPr="00AC3F34">
        <w:rPr>
          <w:rFonts w:ascii="Times New Roman" w:eastAsiaTheme="minorHAnsi" w:hAnsi="Times New Roman"/>
          <w:szCs w:val="22"/>
          <w:shd w:val="clear" w:color="auto" w:fill="FFFFFF"/>
          <w:lang w:val="en-US"/>
        </w:rPr>
        <w:t xml:space="preserve">Erosion behavior will change further when MWCNT, carbon fillers, and other reinforcements are introduced into the E-glass epoxy matrix system. Poor interfacial bonding may lead to fiber pull-out and increased wear; however, carbon fillers can increase hardness while reducing plasticity [19]. The authors [20] predicted the mechanical performance of woven fabrics reinforced with MWCNTs through FEA. MWCNT secondary reinforcement improves load distribution across different fibers. It has been experimentally proven that low concentrations of 0.1-0.2 </w:t>
      </w:r>
      <w:proofErr w:type="spellStart"/>
      <w:r w:rsidRPr="00AC3F34">
        <w:rPr>
          <w:rFonts w:ascii="Times New Roman" w:eastAsiaTheme="minorHAnsi" w:hAnsi="Times New Roman"/>
          <w:szCs w:val="22"/>
          <w:shd w:val="clear" w:color="auto" w:fill="FFFFFF"/>
          <w:lang w:val="en-US"/>
        </w:rPr>
        <w:t>wt</w:t>
      </w:r>
      <w:proofErr w:type="spellEnd"/>
      <w:r w:rsidRPr="00AC3F34">
        <w:rPr>
          <w:rFonts w:ascii="Times New Roman" w:eastAsiaTheme="minorHAnsi" w:hAnsi="Times New Roman"/>
          <w:szCs w:val="22"/>
          <w:shd w:val="clear" w:color="auto" w:fill="FFFFFF"/>
          <w:lang w:val="en-US"/>
        </w:rPr>
        <w:t xml:space="preserve">% MWCNTs can lead to a significant enhancement in mechanical properties. However, higher MWCNT content can reduce effectiveness because bonding strength decreases and stress-concentration areas form. The phase-inversion technique was used to fabricate pure PES membranes, which were then filled with CNTs </w:t>
      </w:r>
      <w:r w:rsidR="00145CD9">
        <w:rPr>
          <w:rFonts w:ascii="Times New Roman" w:eastAsiaTheme="minorHAnsi" w:hAnsi="Times New Roman"/>
          <w:szCs w:val="22"/>
          <w:shd w:val="clear" w:color="auto" w:fill="FFFFFF"/>
          <w:lang w:val="en-US"/>
        </w:rPr>
        <w:t>at</w:t>
      </w:r>
      <w:r w:rsidRPr="00AC3F34">
        <w:rPr>
          <w:rFonts w:ascii="Times New Roman" w:eastAsiaTheme="minorHAnsi" w:hAnsi="Times New Roman"/>
          <w:szCs w:val="22"/>
          <w:shd w:val="clear" w:color="auto" w:fill="FFFFFF"/>
          <w:lang w:val="en-US"/>
        </w:rPr>
        <w:t xml:space="preserve"> different wt. % to fabricate PES/2.5 wt. % of CNT, PES/5 wt. % CNT, PES/7.5 wt. % CNT, and PES/10 wt. % CNT membranes. </w:t>
      </w:r>
      <w:r w:rsidR="00145CD9">
        <w:rPr>
          <w:rFonts w:ascii="Times New Roman" w:eastAsiaTheme="minorHAnsi" w:hAnsi="Times New Roman"/>
          <w:szCs w:val="22"/>
          <w:shd w:val="clear" w:color="auto" w:fill="FFFFFF"/>
          <w:lang w:val="en-US"/>
        </w:rPr>
        <w:t>PES/CNT membranes have been used to experimentally demonstrate the synergistic effect between CNT weight percentage and applied pressure</w:t>
      </w:r>
      <w:r w:rsidRPr="00AC3F34">
        <w:rPr>
          <w:rFonts w:ascii="Times New Roman" w:eastAsiaTheme="minorHAnsi" w:hAnsi="Times New Roman"/>
          <w:szCs w:val="22"/>
          <w:shd w:val="clear" w:color="auto" w:fill="FFFFFF"/>
          <w:lang w:val="en-US"/>
        </w:rPr>
        <w:t xml:space="preserve">. An optimum CNT weight percentage of around 5% is reported to offer the best combination of flux enhancement and rejection efficiency [21]. </w:t>
      </w:r>
    </w:p>
    <w:p w14:paraId="34C3A2E9" w14:textId="65F18C49" w:rsidR="00BB1260" w:rsidRPr="00AC3F34" w:rsidRDefault="00BB1260" w:rsidP="00BB1260">
      <w:pPr>
        <w:autoSpaceDE w:val="0"/>
        <w:autoSpaceDN w:val="0"/>
        <w:adjustRightInd w:val="0"/>
        <w:jc w:val="both"/>
        <w:rPr>
          <w:rFonts w:ascii="Times New Roman" w:eastAsiaTheme="minorHAnsi" w:hAnsi="Times New Roman"/>
          <w:szCs w:val="22"/>
          <w:shd w:val="clear" w:color="auto" w:fill="FFFFFF"/>
          <w:lang w:val="en-US"/>
        </w:rPr>
      </w:pPr>
      <w:r w:rsidRPr="00AC3F34">
        <w:rPr>
          <w:rFonts w:ascii="Times New Roman" w:eastAsiaTheme="minorHAnsi" w:hAnsi="Times New Roman"/>
          <w:szCs w:val="22"/>
          <w:shd w:val="clear" w:color="auto" w:fill="FFFFFF"/>
          <w:lang w:val="en-US"/>
        </w:rPr>
        <w:t>Existing studies identify the machinability of LM26 aluminum metal matrix composites reinforced with MWCNTs as an important research gap. An innovative approach to fabricating, evaluating, nano-reinforcing, machining, and optimizing the process through an evolutionary framework can improve machining performance for LM26 MWCNT nanocomposites and develop a complete framework that enhances the material's properties. The mechanical and thermal properties of the resulting nanocomposites will be evaluated to enable optimal material design.</w:t>
      </w:r>
    </w:p>
    <w:p w14:paraId="504D9365" w14:textId="5ECDBBF6" w:rsidR="00BB1260" w:rsidRPr="00AC3F34" w:rsidRDefault="00BB1260" w:rsidP="00BB1260">
      <w:pPr>
        <w:autoSpaceDE w:val="0"/>
        <w:autoSpaceDN w:val="0"/>
        <w:adjustRightInd w:val="0"/>
        <w:jc w:val="both"/>
        <w:rPr>
          <w:rFonts w:ascii="Times New Roman" w:eastAsiaTheme="minorHAnsi" w:hAnsi="Times New Roman"/>
          <w:szCs w:val="22"/>
          <w:shd w:val="clear" w:color="auto" w:fill="FFFFFF"/>
          <w:lang w:val="en-US"/>
        </w:rPr>
      </w:pPr>
      <w:r w:rsidRPr="00AC3F34">
        <w:rPr>
          <w:rFonts w:ascii="Times New Roman" w:eastAsiaTheme="minorHAnsi" w:hAnsi="Times New Roman"/>
          <w:szCs w:val="22"/>
          <w:shd w:val="clear" w:color="auto" w:fill="FFFFFF"/>
          <w:lang w:val="en-US"/>
        </w:rPr>
        <w:t xml:space="preserve">Composites were created in controlled environments to test certain results. CCD is an RSM method that examines the effects and interactions among factors to develop, analyze, and improve the process through a limited number of experiments. ANOVA is a statistical test that assesses the validity and reliability of regression models. By concurrently controlling reinforcement amounts and machining parameters via DFA, the built-in conflicts within the machining performance attributes have been addressed. </w:t>
      </w:r>
      <w:r w:rsidR="00AC3F34" w:rsidRPr="00AC3F34">
        <w:rPr>
          <w:rFonts w:ascii="Times New Roman" w:eastAsiaTheme="minorHAnsi" w:hAnsi="Times New Roman"/>
          <w:szCs w:val="22"/>
          <w:shd w:val="clear" w:color="auto" w:fill="FFFFFF"/>
          <w:lang w:val="en-US"/>
        </w:rPr>
        <w:t xml:space="preserve">DFA has proven </w:t>
      </w:r>
      <w:r w:rsidR="00AC3F34">
        <w:rPr>
          <w:rFonts w:ascii="Times New Roman" w:eastAsiaTheme="minorHAnsi" w:hAnsi="Times New Roman"/>
          <w:szCs w:val="22"/>
          <w:shd w:val="clear" w:color="auto" w:fill="FFFFFF"/>
          <w:lang w:val="en-US"/>
        </w:rPr>
        <w:t xml:space="preserve">useful </w:t>
      </w:r>
      <w:r w:rsidRPr="00AC3F34">
        <w:rPr>
          <w:rFonts w:ascii="Times New Roman" w:eastAsiaTheme="minorHAnsi" w:hAnsi="Times New Roman"/>
          <w:szCs w:val="22"/>
          <w:shd w:val="clear" w:color="auto" w:fill="FFFFFF"/>
          <w:lang w:val="en-US"/>
        </w:rPr>
        <w:t>for determining the best machining parameters.</w:t>
      </w:r>
    </w:p>
    <w:p w14:paraId="0C7D6BE0" w14:textId="77777777" w:rsidR="00BB1260" w:rsidRPr="00AC3F34" w:rsidRDefault="00BB1260" w:rsidP="00BB1260">
      <w:pPr>
        <w:pStyle w:val="BodytextIndented"/>
        <w:rPr>
          <w:rFonts w:ascii="Times New Roman" w:hAnsi="Times New Roman"/>
          <w:color w:val="auto"/>
        </w:rPr>
      </w:pPr>
    </w:p>
    <w:p w14:paraId="102224D0" w14:textId="77777777" w:rsidR="00BB1260" w:rsidRPr="00AC3F34" w:rsidRDefault="00BB1260" w:rsidP="00BB1260">
      <w:pPr>
        <w:pStyle w:val="Section0"/>
        <w:rPr>
          <w:rFonts w:ascii="Times New Roman" w:hAnsi="Times New Roman"/>
          <w:color w:val="auto"/>
        </w:rPr>
      </w:pPr>
      <w:r w:rsidRPr="003931FA">
        <w:rPr>
          <w:rFonts w:ascii="Times New Roman" w:hAnsi="Times New Roman"/>
          <w:color w:val="auto"/>
          <w:highlight w:val="yellow"/>
        </w:rPr>
        <w:t>2. Methodology and selection of process parameters</w:t>
      </w:r>
    </w:p>
    <w:p w14:paraId="08EB09AC" w14:textId="77777777" w:rsidR="00BB1260" w:rsidRPr="00AC3F34" w:rsidRDefault="00BB1260" w:rsidP="00BB1260">
      <w:pPr>
        <w:autoSpaceDE w:val="0"/>
        <w:autoSpaceDN w:val="0"/>
        <w:adjustRightInd w:val="0"/>
        <w:jc w:val="both"/>
        <w:rPr>
          <w:rFonts w:ascii="Times New Roman" w:eastAsiaTheme="minorHAnsi" w:hAnsi="Times New Roman"/>
          <w:b/>
          <w:i/>
          <w:szCs w:val="22"/>
          <w:lang w:val="en-US"/>
        </w:rPr>
      </w:pPr>
    </w:p>
    <w:p w14:paraId="173DE3C4" w14:textId="77777777" w:rsidR="00B565EC" w:rsidRDefault="00BB1260" w:rsidP="00BB1260">
      <w:pPr>
        <w:autoSpaceDE w:val="0"/>
        <w:autoSpaceDN w:val="0"/>
        <w:adjustRightInd w:val="0"/>
        <w:jc w:val="both"/>
        <w:rPr>
          <w:rFonts w:ascii="Times New Roman" w:eastAsiaTheme="minorHAnsi" w:hAnsi="Times New Roman"/>
          <w:szCs w:val="22"/>
          <w:lang w:val="en-US"/>
        </w:rPr>
      </w:pPr>
      <w:r w:rsidRPr="00AC3F34">
        <w:rPr>
          <w:rFonts w:ascii="Times New Roman" w:eastAsiaTheme="minorHAnsi" w:hAnsi="Times New Roman"/>
          <w:szCs w:val="22"/>
          <w:lang w:val="en-US"/>
        </w:rPr>
        <w:t xml:space="preserve">The LM26 aluminum ingot was obtained from </w:t>
      </w:r>
      <w:r w:rsidR="00AC3F34" w:rsidRPr="00AC3F34">
        <w:rPr>
          <w:rFonts w:ascii="Times New Roman" w:eastAsiaTheme="minorHAnsi" w:hAnsi="Times New Roman"/>
          <w:szCs w:val="22"/>
          <w:lang w:val="en-US"/>
        </w:rPr>
        <w:t xml:space="preserve">M/S Jaikrishna Metals, Coimbatore, India, and the MWCNT was sourced from </w:t>
      </w:r>
      <w:proofErr w:type="spellStart"/>
      <w:r w:rsidR="00AC3F34" w:rsidRPr="00AC3F34">
        <w:rPr>
          <w:rFonts w:ascii="Times New Roman" w:eastAsiaTheme="minorHAnsi" w:hAnsi="Times New Roman"/>
          <w:szCs w:val="22"/>
          <w:lang w:val="en-US"/>
        </w:rPr>
        <w:t>AdNano</w:t>
      </w:r>
      <w:proofErr w:type="spellEnd"/>
      <w:r w:rsidR="00AC3F34" w:rsidRPr="00AC3F34">
        <w:rPr>
          <w:rFonts w:ascii="Times New Roman" w:eastAsiaTheme="minorHAnsi" w:hAnsi="Times New Roman"/>
          <w:szCs w:val="22"/>
          <w:lang w:val="en-US"/>
        </w:rPr>
        <w:t xml:space="preserve"> Technologies Pvt. Ltd., </w:t>
      </w:r>
      <w:r w:rsidRPr="00AC3F34">
        <w:rPr>
          <w:rFonts w:ascii="Times New Roman" w:eastAsiaTheme="minorHAnsi" w:hAnsi="Times New Roman"/>
          <w:szCs w:val="22"/>
          <w:lang w:val="en-US"/>
        </w:rPr>
        <w:t xml:space="preserve">Karnataka, India. The properties of the </w:t>
      </w:r>
      <w:r w:rsidR="00145CD9">
        <w:rPr>
          <w:rFonts w:ascii="Times New Roman" w:eastAsiaTheme="minorHAnsi" w:hAnsi="Times New Roman"/>
          <w:szCs w:val="22"/>
          <w:lang w:val="en-US"/>
        </w:rPr>
        <w:t>Multi-Walled</w:t>
      </w:r>
      <w:r w:rsidRPr="00AC3F34">
        <w:rPr>
          <w:rFonts w:ascii="Times New Roman" w:eastAsiaTheme="minorHAnsi" w:hAnsi="Times New Roman"/>
          <w:szCs w:val="22"/>
          <w:lang w:val="en-US"/>
        </w:rPr>
        <w:t xml:space="preserve"> Carbon Nanotube include a length of 10 µm, a diameter of 5-20 nm, and a purity of 99%. </w:t>
      </w:r>
      <w:r w:rsidR="00145CD9">
        <w:rPr>
          <w:rFonts w:ascii="Times New Roman" w:eastAsiaTheme="minorHAnsi" w:hAnsi="Times New Roman"/>
          <w:szCs w:val="22"/>
          <w:lang w:val="en-US"/>
        </w:rPr>
        <w:t>Table 1 presents the chemical composition of LM26</w:t>
      </w:r>
      <w:r w:rsidRPr="00AC3F34">
        <w:rPr>
          <w:rFonts w:ascii="Times New Roman" w:eastAsiaTheme="minorHAnsi" w:hAnsi="Times New Roman"/>
          <w:szCs w:val="22"/>
          <w:lang w:val="en-US"/>
        </w:rPr>
        <w:t xml:space="preserve">. </w:t>
      </w:r>
      <w:r w:rsidR="00AC3F34" w:rsidRPr="00AC3F34">
        <w:rPr>
          <w:rFonts w:ascii="Times New Roman" w:eastAsiaTheme="minorHAnsi" w:hAnsi="Times New Roman"/>
          <w:szCs w:val="22"/>
          <w:lang w:val="en-US"/>
        </w:rPr>
        <w:t>We prepared the composites using different weight percentages of MWCNTs (0.25%, 0.5%, and 0.75%) and reinforced</w:t>
      </w:r>
      <w:r w:rsidRPr="00AC3F34">
        <w:rPr>
          <w:rFonts w:ascii="Times New Roman" w:eastAsiaTheme="minorHAnsi" w:hAnsi="Times New Roman"/>
          <w:szCs w:val="22"/>
          <w:lang w:val="en-US"/>
        </w:rPr>
        <w:t xml:space="preserve"> </w:t>
      </w:r>
      <w:r w:rsidR="00AC3F34" w:rsidRPr="00AC3F34">
        <w:rPr>
          <w:rFonts w:ascii="Times New Roman" w:eastAsiaTheme="minorHAnsi" w:hAnsi="Times New Roman"/>
          <w:szCs w:val="22"/>
          <w:lang w:val="en-US"/>
        </w:rPr>
        <w:t>LM26</w:t>
      </w:r>
      <w:r w:rsidRPr="00AC3F34">
        <w:rPr>
          <w:rFonts w:ascii="Times New Roman" w:eastAsiaTheme="minorHAnsi" w:hAnsi="Times New Roman"/>
          <w:szCs w:val="22"/>
          <w:lang w:val="en-US"/>
        </w:rPr>
        <w:t xml:space="preserve"> aluminum</w:t>
      </w:r>
      <w:r w:rsidR="00AC3F34">
        <w:rPr>
          <w:rFonts w:ascii="Times New Roman" w:eastAsiaTheme="minorHAnsi" w:hAnsi="Times New Roman"/>
          <w:szCs w:val="22"/>
          <w:lang w:val="en-US"/>
        </w:rPr>
        <w:t>, following</w:t>
      </w:r>
      <w:r w:rsidRPr="00AC3F34">
        <w:rPr>
          <w:rFonts w:ascii="Times New Roman" w:eastAsiaTheme="minorHAnsi" w:hAnsi="Times New Roman"/>
          <w:szCs w:val="22"/>
          <w:lang w:val="en-US"/>
        </w:rPr>
        <w:t xml:space="preserve"> [19], [21], and [22]. </w:t>
      </w:r>
      <w:r w:rsidR="0077351D" w:rsidRPr="0077351D">
        <w:rPr>
          <w:rFonts w:ascii="Times New Roman" w:hAnsi="Times New Roman"/>
          <w:sz w:val="24"/>
          <w:szCs w:val="24"/>
          <w:highlight w:val="yellow"/>
        </w:rPr>
        <w:t xml:space="preserve">The stir casting process involves melting </w:t>
      </w:r>
      <w:proofErr w:type="spellStart"/>
      <w:r w:rsidR="0077351D" w:rsidRPr="0077351D">
        <w:rPr>
          <w:rFonts w:ascii="Times New Roman" w:hAnsi="Times New Roman"/>
          <w:sz w:val="24"/>
          <w:szCs w:val="24"/>
          <w:highlight w:val="yellow"/>
        </w:rPr>
        <w:t>Aluminum</w:t>
      </w:r>
      <w:proofErr w:type="spellEnd"/>
      <w:r w:rsidR="0077351D" w:rsidRPr="0077351D">
        <w:rPr>
          <w:rFonts w:ascii="Times New Roman" w:hAnsi="Times New Roman"/>
          <w:sz w:val="24"/>
          <w:szCs w:val="24"/>
          <w:highlight w:val="yellow"/>
        </w:rPr>
        <w:t xml:space="preserve"> LM26 in a crucible at 700 °C with different wt.% of MWCNT (0.25%, 0.5%, and 0.75%), then stirring at </w:t>
      </w:r>
      <w:r w:rsidR="0077351D" w:rsidRPr="0077351D">
        <w:rPr>
          <w:rFonts w:ascii="Times New Roman" w:hAnsi="Times New Roman"/>
          <w:sz w:val="24"/>
          <w:szCs w:val="24"/>
          <w:highlight w:val="yellow"/>
          <w:lang w:val="en-IN"/>
        </w:rPr>
        <w:t xml:space="preserve">650 RPM to achieve even dispersion. </w:t>
      </w:r>
      <w:r w:rsidR="0077351D" w:rsidRPr="0077351D">
        <w:rPr>
          <w:rFonts w:ascii="Times New Roman" w:hAnsi="Times New Roman"/>
          <w:sz w:val="24"/>
          <w:szCs w:val="24"/>
          <w:highlight w:val="yellow"/>
        </w:rPr>
        <w:t>After 5 minutes of mixing, the metal was formed into plates</w:t>
      </w:r>
      <w:r w:rsidR="0077351D" w:rsidRPr="0077351D">
        <w:rPr>
          <w:rFonts w:ascii="Times New Roman" w:eastAsiaTheme="minorHAnsi" w:hAnsi="Times New Roman"/>
          <w:szCs w:val="22"/>
          <w:highlight w:val="yellow"/>
          <w:lang w:val="en-US"/>
        </w:rPr>
        <w:t xml:space="preserve"> </w:t>
      </w:r>
      <w:r w:rsidRPr="0077351D">
        <w:rPr>
          <w:rFonts w:ascii="Times New Roman" w:eastAsiaTheme="minorHAnsi" w:hAnsi="Times New Roman"/>
          <w:szCs w:val="22"/>
          <w:highlight w:val="yellow"/>
          <w:lang w:val="en-US"/>
        </w:rPr>
        <w:t>as illustrated in Figure 1(a).</w:t>
      </w:r>
      <w:r w:rsidRPr="00AC3F34">
        <w:rPr>
          <w:rFonts w:ascii="Times New Roman" w:eastAsiaTheme="minorHAnsi" w:hAnsi="Times New Roman"/>
          <w:szCs w:val="22"/>
          <w:lang w:val="en-US"/>
        </w:rPr>
        <w:t xml:space="preserve"> </w:t>
      </w:r>
      <w:r w:rsidR="001D1540">
        <w:rPr>
          <w:rFonts w:ascii="Times New Roman" w:eastAsiaTheme="minorHAnsi" w:hAnsi="Times New Roman"/>
          <w:szCs w:val="22"/>
          <w:lang w:val="en-US"/>
        </w:rPr>
        <w:t>We conducted all experiments</w:t>
      </w:r>
      <w:r w:rsidRPr="00AC3F34">
        <w:rPr>
          <w:rFonts w:ascii="Times New Roman" w:eastAsiaTheme="minorHAnsi" w:hAnsi="Times New Roman"/>
          <w:szCs w:val="22"/>
          <w:lang w:val="en-US"/>
        </w:rPr>
        <w:t xml:space="preserve"> in a dry environment using a </w:t>
      </w:r>
      <w:proofErr w:type="spellStart"/>
      <w:r w:rsidRPr="00AC3F34">
        <w:rPr>
          <w:rFonts w:ascii="Times New Roman" w:eastAsiaTheme="minorHAnsi" w:hAnsi="Times New Roman"/>
          <w:szCs w:val="22"/>
          <w:lang w:val="en-US"/>
        </w:rPr>
        <w:t>TiAIN</w:t>
      </w:r>
      <w:proofErr w:type="spellEnd"/>
      <w:r w:rsidRPr="00AC3F34">
        <w:rPr>
          <w:rFonts w:ascii="Times New Roman" w:eastAsiaTheme="minorHAnsi" w:hAnsi="Times New Roman"/>
          <w:szCs w:val="22"/>
          <w:lang w:val="en-US"/>
        </w:rPr>
        <w:t xml:space="preserve">-coated carbide end mill cutter (Model Name: ZLY-Tools, Manufacturer: China) and a semi-automatic milling </w:t>
      </w:r>
      <w:r w:rsidRPr="00AC3F34">
        <w:rPr>
          <w:rFonts w:ascii="Times New Roman" w:eastAsiaTheme="minorHAnsi" w:hAnsi="Times New Roman"/>
          <w:szCs w:val="22"/>
          <w:lang w:val="en-US"/>
        </w:rPr>
        <w:lastRenderedPageBreak/>
        <w:t xml:space="preserve">machine (Model Name: </w:t>
      </w:r>
      <w:proofErr w:type="spellStart"/>
      <w:r w:rsidRPr="00AC3F34">
        <w:rPr>
          <w:rFonts w:ascii="Times New Roman" w:eastAsiaTheme="minorHAnsi" w:hAnsi="Times New Roman"/>
          <w:szCs w:val="22"/>
          <w:lang w:val="en-US"/>
        </w:rPr>
        <w:t>Esteam</w:t>
      </w:r>
      <w:proofErr w:type="spellEnd"/>
      <w:r w:rsidRPr="00AC3F34">
        <w:rPr>
          <w:rFonts w:ascii="Times New Roman" w:eastAsiaTheme="minorHAnsi" w:hAnsi="Times New Roman"/>
          <w:szCs w:val="22"/>
          <w:lang w:val="en-US"/>
        </w:rPr>
        <w:t xml:space="preserve"> 4S Dro, Manufacturer: India), as shown in Figure 1(b). </w:t>
      </w:r>
      <w:r w:rsidR="00AC3F34" w:rsidRPr="00AC3F34">
        <w:rPr>
          <w:rFonts w:ascii="Times New Roman" w:eastAsiaTheme="minorHAnsi" w:hAnsi="Times New Roman"/>
          <w:szCs w:val="22"/>
          <w:lang w:val="en-US"/>
        </w:rPr>
        <w:t>We set process parameters such as spindle speed, feed rate, depth of cut, and MWCNT concentration</w:t>
      </w:r>
      <w:r w:rsidRPr="00AC3F34">
        <w:rPr>
          <w:rFonts w:ascii="Times New Roman" w:eastAsiaTheme="minorHAnsi" w:hAnsi="Times New Roman"/>
          <w:szCs w:val="22"/>
          <w:lang w:val="en-US"/>
        </w:rPr>
        <w:t xml:space="preserve">. </w:t>
      </w:r>
    </w:p>
    <w:p w14:paraId="6A7DCC16" w14:textId="510E1ACD" w:rsidR="00B565EC" w:rsidRDefault="00E6417E" w:rsidP="00BB1260">
      <w:pPr>
        <w:autoSpaceDE w:val="0"/>
        <w:autoSpaceDN w:val="0"/>
        <w:adjustRightInd w:val="0"/>
        <w:jc w:val="both"/>
        <w:rPr>
          <w:rFonts w:ascii="Times New Roman" w:eastAsiaTheme="minorHAnsi" w:hAnsi="Times New Roman"/>
          <w:szCs w:val="22"/>
        </w:rPr>
      </w:pPr>
      <w:r w:rsidRPr="00E6417E">
        <w:rPr>
          <w:rFonts w:ascii="Times New Roman" w:eastAsiaTheme="minorHAnsi" w:hAnsi="Times New Roman"/>
          <w:szCs w:val="22"/>
          <w:highlight w:val="yellow"/>
          <w:lang w:val="en-US"/>
        </w:rPr>
        <w:t xml:space="preserve">To measure surface roughness, the SURFTEST SJ-201 surface roughness tester from Mitutoyo America Corporation (Aurora, IL, USA). </w:t>
      </w:r>
      <w:r w:rsidR="00B565EC" w:rsidRPr="00E6417E">
        <w:rPr>
          <w:rFonts w:ascii="Times New Roman" w:eastAsiaTheme="minorHAnsi" w:hAnsi="Times New Roman"/>
          <w:szCs w:val="22"/>
          <w:highlight w:val="yellow"/>
          <w:lang w:val="en-US"/>
        </w:rPr>
        <w:t xml:space="preserve">measuring device </w:t>
      </w:r>
      <w:r w:rsidRPr="00E6417E">
        <w:rPr>
          <w:rFonts w:ascii="Times New Roman" w:eastAsiaTheme="minorHAnsi" w:hAnsi="Times New Roman"/>
          <w:szCs w:val="22"/>
          <w:highlight w:val="yellow"/>
          <w:lang w:val="en-US"/>
        </w:rPr>
        <w:t xml:space="preserve">was used </w:t>
      </w:r>
      <w:r w:rsidR="00B565EC" w:rsidRPr="00E6417E">
        <w:rPr>
          <w:rFonts w:ascii="Times New Roman" w:eastAsiaTheme="minorHAnsi" w:hAnsi="Times New Roman"/>
          <w:szCs w:val="22"/>
          <w:highlight w:val="yellow"/>
          <w:lang w:val="en-US"/>
        </w:rPr>
        <w:t>to test the machined specimens' surface roughness in compliance with ASTM D4417</w:t>
      </w:r>
      <w:r w:rsidRPr="00E6417E">
        <w:rPr>
          <w:rFonts w:ascii="Times New Roman" w:eastAsiaTheme="minorHAnsi" w:hAnsi="Times New Roman"/>
          <w:szCs w:val="22"/>
          <w:highlight w:val="yellow"/>
          <w:lang w:val="en-US"/>
        </w:rPr>
        <w:t xml:space="preserve"> to compute </w:t>
      </w:r>
      <w:r w:rsidR="00B565EC" w:rsidRPr="00E6417E">
        <w:rPr>
          <w:rFonts w:ascii="Times New Roman" w:eastAsiaTheme="minorHAnsi" w:hAnsi="Times New Roman"/>
          <w:szCs w:val="22"/>
          <w:highlight w:val="yellow"/>
          <w:lang w:val="en-US"/>
        </w:rPr>
        <w:t>the arithmetic average roughness (Ra) from recorded measurements taken at several points on each machined surface under uniform measurement conditions.</w:t>
      </w:r>
      <w:r w:rsidRPr="00E6417E">
        <w:rPr>
          <w:rFonts w:ascii="Times New Roman" w:eastAsiaTheme="minorHAnsi" w:hAnsi="Times New Roman"/>
          <w:szCs w:val="22"/>
          <w:highlight w:val="yellow"/>
          <w:lang w:val="en-US"/>
        </w:rPr>
        <w:t xml:space="preserve"> </w:t>
      </w:r>
      <w:r w:rsidRPr="00E6417E">
        <w:rPr>
          <w:rFonts w:ascii="Times New Roman" w:eastAsiaTheme="minorHAnsi" w:hAnsi="Times New Roman"/>
          <w:szCs w:val="22"/>
          <w:highlight w:val="yellow"/>
        </w:rPr>
        <w:t>A calibrated infrared (IR) thermometer (Model Name: SKOLE, Manufacturer: India) was used to measure the cutting temperature in compliance with the manufacturer's suggested measurement procedure. For each experimental trial, we measured the temperature during machining under the same conditions and determined the cutting temperature.</w:t>
      </w:r>
      <w:r w:rsidRPr="00E6417E">
        <w:rPr>
          <w:rFonts w:ascii="Times New Roman" w:eastAsiaTheme="minorHAnsi" w:hAnsi="Times New Roman"/>
          <w:szCs w:val="22"/>
        </w:rPr>
        <w:t xml:space="preserve"> </w:t>
      </w:r>
    </w:p>
    <w:p w14:paraId="663BF2F4" w14:textId="77777777" w:rsidR="00E6417E" w:rsidRDefault="00E6417E" w:rsidP="00BB1260">
      <w:pPr>
        <w:autoSpaceDE w:val="0"/>
        <w:autoSpaceDN w:val="0"/>
        <w:adjustRightInd w:val="0"/>
        <w:jc w:val="both"/>
        <w:rPr>
          <w:rFonts w:ascii="Times New Roman" w:eastAsiaTheme="minorHAnsi" w:hAnsi="Times New Roman"/>
          <w:szCs w:val="22"/>
          <w:lang w:val="en-US"/>
        </w:rPr>
      </w:pPr>
    </w:p>
    <w:p w14:paraId="4CC93B02" w14:textId="77777777" w:rsidR="00BB1260" w:rsidRPr="00AC3F34" w:rsidRDefault="00BB1260" w:rsidP="00BB1260">
      <w:pPr>
        <w:spacing w:line="276" w:lineRule="auto"/>
        <w:jc w:val="both"/>
        <w:rPr>
          <w:rFonts w:ascii="Times New Roman" w:hAnsi="Times New Roman"/>
          <w:szCs w:val="22"/>
          <w:lang w:val="en-US" w:eastAsia="zh-CN"/>
        </w:rPr>
      </w:pPr>
      <w:r w:rsidRPr="00AC3F34">
        <w:rPr>
          <w:rFonts w:ascii="Times New Roman" w:eastAsiaTheme="minorHAnsi" w:hAnsi="Times New Roman"/>
          <w:szCs w:val="22"/>
          <w:lang w:val="en-US"/>
        </w:rPr>
        <w:t xml:space="preserve"> </w:t>
      </w:r>
      <w:r w:rsidRPr="00AC3F34">
        <w:rPr>
          <w:rFonts w:ascii="Times New Roman" w:hAnsi="Times New Roman"/>
          <w:b/>
          <w:szCs w:val="22"/>
          <w:lang w:val="en-US" w:eastAsia="zh-CN"/>
        </w:rPr>
        <w:t>Table 1.</w:t>
      </w:r>
      <w:r w:rsidRPr="00AC3F34">
        <w:rPr>
          <w:rFonts w:ascii="Times New Roman" w:hAnsi="Times New Roman"/>
          <w:szCs w:val="22"/>
          <w:lang w:val="en-US" w:eastAsia="zh-CN"/>
        </w:rPr>
        <w:t xml:space="preserve"> Chemical composition of LM26 </w:t>
      </w:r>
    </w:p>
    <w:tbl>
      <w:tblPr>
        <w:tblW w:w="0" w:type="auto"/>
        <w:jc w:val="right"/>
        <w:tblLayout w:type="fixed"/>
        <w:tblLook w:val="04A0" w:firstRow="1" w:lastRow="0" w:firstColumn="1" w:lastColumn="0" w:noHBand="0" w:noVBand="1"/>
      </w:tblPr>
      <w:tblGrid>
        <w:gridCol w:w="1530"/>
        <w:gridCol w:w="1260"/>
        <w:gridCol w:w="1440"/>
        <w:gridCol w:w="1170"/>
        <w:gridCol w:w="1350"/>
        <w:gridCol w:w="874"/>
        <w:gridCol w:w="1844"/>
      </w:tblGrid>
      <w:tr w:rsidR="00BB1260" w:rsidRPr="00E251F9" w14:paraId="2B8CE012" w14:textId="77777777" w:rsidTr="00E251F9">
        <w:trPr>
          <w:jc w:val="right"/>
        </w:trPr>
        <w:tc>
          <w:tcPr>
            <w:tcW w:w="1530" w:type="dxa"/>
            <w:tcBorders>
              <w:top w:val="single" w:sz="4" w:space="0" w:color="auto"/>
              <w:bottom w:val="single" w:sz="4" w:space="0" w:color="auto"/>
            </w:tcBorders>
          </w:tcPr>
          <w:p w14:paraId="5EE992DE" w14:textId="77777777" w:rsidR="00BB1260" w:rsidRPr="00E251F9" w:rsidRDefault="00BB1260" w:rsidP="00BB1260">
            <w:pPr>
              <w:spacing w:line="280" w:lineRule="atLeast"/>
              <w:jc w:val="center"/>
              <w:rPr>
                <w:rFonts w:ascii="Times New Roman" w:hAnsi="Times New Roman"/>
                <w:b/>
                <w:szCs w:val="22"/>
                <w:highlight w:val="yellow"/>
                <w:lang w:val="en-US" w:eastAsia="zh-CN"/>
              </w:rPr>
            </w:pPr>
            <w:r w:rsidRPr="00E251F9">
              <w:rPr>
                <w:rFonts w:ascii="Times New Roman" w:hAnsi="Times New Roman"/>
                <w:b/>
                <w:szCs w:val="22"/>
                <w:highlight w:val="yellow"/>
                <w:lang w:val="en-US" w:eastAsia="zh-CN"/>
              </w:rPr>
              <w:t>LM26</w:t>
            </w:r>
          </w:p>
        </w:tc>
        <w:tc>
          <w:tcPr>
            <w:tcW w:w="1260" w:type="dxa"/>
            <w:tcBorders>
              <w:top w:val="single" w:sz="4" w:space="0" w:color="auto"/>
              <w:bottom w:val="single" w:sz="4" w:space="0" w:color="auto"/>
            </w:tcBorders>
          </w:tcPr>
          <w:p w14:paraId="41B43201" w14:textId="77777777" w:rsidR="00BB1260" w:rsidRPr="00E251F9" w:rsidRDefault="00BB1260" w:rsidP="00BB1260">
            <w:pPr>
              <w:spacing w:line="280" w:lineRule="atLeast"/>
              <w:jc w:val="center"/>
              <w:rPr>
                <w:rFonts w:ascii="Times New Roman" w:hAnsi="Times New Roman"/>
                <w:b/>
                <w:szCs w:val="22"/>
                <w:highlight w:val="yellow"/>
                <w:lang w:val="en-US" w:eastAsia="zh-CN"/>
              </w:rPr>
            </w:pPr>
            <w:r w:rsidRPr="00E251F9">
              <w:rPr>
                <w:rFonts w:ascii="Times New Roman" w:hAnsi="Times New Roman"/>
                <w:b/>
                <w:szCs w:val="22"/>
                <w:highlight w:val="yellow"/>
                <w:lang w:val="en-US" w:eastAsia="zh-CN"/>
              </w:rPr>
              <w:t>Si</w:t>
            </w:r>
          </w:p>
        </w:tc>
        <w:tc>
          <w:tcPr>
            <w:tcW w:w="1440" w:type="dxa"/>
            <w:tcBorders>
              <w:top w:val="single" w:sz="4" w:space="0" w:color="auto"/>
              <w:bottom w:val="single" w:sz="4" w:space="0" w:color="auto"/>
            </w:tcBorders>
          </w:tcPr>
          <w:p w14:paraId="38EF24A9" w14:textId="77777777" w:rsidR="00BB1260" w:rsidRPr="00E251F9" w:rsidRDefault="00BB1260" w:rsidP="00BB1260">
            <w:pPr>
              <w:spacing w:line="280" w:lineRule="atLeast"/>
              <w:jc w:val="center"/>
              <w:rPr>
                <w:rFonts w:ascii="Times New Roman" w:hAnsi="Times New Roman"/>
                <w:b/>
                <w:szCs w:val="22"/>
                <w:highlight w:val="yellow"/>
                <w:lang w:val="en-US" w:eastAsia="zh-CN"/>
              </w:rPr>
            </w:pPr>
            <w:r w:rsidRPr="00E251F9">
              <w:rPr>
                <w:rFonts w:ascii="Times New Roman" w:hAnsi="Times New Roman"/>
                <w:b/>
                <w:szCs w:val="22"/>
                <w:highlight w:val="yellow"/>
                <w:lang w:val="en-US" w:eastAsia="zh-CN"/>
              </w:rPr>
              <w:t>Mg</w:t>
            </w:r>
          </w:p>
        </w:tc>
        <w:tc>
          <w:tcPr>
            <w:tcW w:w="1170" w:type="dxa"/>
            <w:tcBorders>
              <w:top w:val="single" w:sz="4" w:space="0" w:color="auto"/>
              <w:bottom w:val="single" w:sz="4" w:space="0" w:color="auto"/>
            </w:tcBorders>
          </w:tcPr>
          <w:p w14:paraId="495E2822" w14:textId="77777777" w:rsidR="00BB1260" w:rsidRPr="00E251F9" w:rsidRDefault="00BB1260" w:rsidP="00BB1260">
            <w:pPr>
              <w:spacing w:line="280" w:lineRule="atLeast"/>
              <w:jc w:val="center"/>
              <w:rPr>
                <w:rFonts w:ascii="Times New Roman" w:hAnsi="Times New Roman"/>
                <w:b/>
                <w:szCs w:val="22"/>
                <w:highlight w:val="yellow"/>
                <w:lang w:val="en-US" w:eastAsia="zh-CN"/>
              </w:rPr>
            </w:pPr>
            <w:r w:rsidRPr="00E251F9">
              <w:rPr>
                <w:rFonts w:ascii="Times New Roman" w:hAnsi="Times New Roman"/>
                <w:b/>
                <w:szCs w:val="22"/>
                <w:highlight w:val="yellow"/>
                <w:lang w:val="en-US" w:eastAsia="zh-CN"/>
              </w:rPr>
              <w:t>Fe</w:t>
            </w:r>
          </w:p>
        </w:tc>
        <w:tc>
          <w:tcPr>
            <w:tcW w:w="1350" w:type="dxa"/>
            <w:tcBorders>
              <w:top w:val="single" w:sz="4" w:space="0" w:color="auto"/>
              <w:bottom w:val="single" w:sz="4" w:space="0" w:color="auto"/>
            </w:tcBorders>
          </w:tcPr>
          <w:p w14:paraId="3C3677CB" w14:textId="77777777" w:rsidR="00BB1260" w:rsidRPr="00E251F9" w:rsidRDefault="00BB1260" w:rsidP="00BB1260">
            <w:pPr>
              <w:spacing w:line="280" w:lineRule="atLeast"/>
              <w:jc w:val="center"/>
              <w:rPr>
                <w:rFonts w:ascii="Times New Roman" w:hAnsi="Times New Roman"/>
                <w:b/>
                <w:szCs w:val="22"/>
                <w:highlight w:val="yellow"/>
                <w:lang w:val="en-US" w:eastAsia="zh-CN"/>
              </w:rPr>
            </w:pPr>
            <w:r w:rsidRPr="00E251F9">
              <w:rPr>
                <w:rFonts w:ascii="Times New Roman" w:hAnsi="Times New Roman"/>
                <w:b/>
                <w:szCs w:val="22"/>
                <w:highlight w:val="yellow"/>
                <w:lang w:val="en-US" w:eastAsia="zh-CN"/>
              </w:rPr>
              <w:t>Cu</w:t>
            </w:r>
          </w:p>
        </w:tc>
        <w:tc>
          <w:tcPr>
            <w:tcW w:w="874" w:type="dxa"/>
            <w:tcBorders>
              <w:top w:val="single" w:sz="4" w:space="0" w:color="auto"/>
              <w:bottom w:val="single" w:sz="4" w:space="0" w:color="auto"/>
            </w:tcBorders>
          </w:tcPr>
          <w:p w14:paraId="109E7F9D" w14:textId="77777777" w:rsidR="00BB1260" w:rsidRPr="00E251F9" w:rsidRDefault="00BB1260" w:rsidP="00BB1260">
            <w:pPr>
              <w:spacing w:line="280" w:lineRule="atLeast"/>
              <w:jc w:val="center"/>
              <w:rPr>
                <w:rFonts w:ascii="Times New Roman" w:hAnsi="Times New Roman"/>
                <w:b/>
                <w:szCs w:val="22"/>
                <w:highlight w:val="yellow"/>
                <w:lang w:val="en-US" w:eastAsia="zh-CN"/>
              </w:rPr>
            </w:pPr>
            <w:r w:rsidRPr="00E251F9">
              <w:rPr>
                <w:rFonts w:ascii="Times New Roman" w:hAnsi="Times New Roman"/>
                <w:b/>
                <w:szCs w:val="22"/>
                <w:highlight w:val="yellow"/>
                <w:lang w:val="en-US" w:eastAsia="zh-CN"/>
              </w:rPr>
              <w:t>Mn</w:t>
            </w:r>
          </w:p>
        </w:tc>
        <w:tc>
          <w:tcPr>
            <w:tcW w:w="1844" w:type="dxa"/>
            <w:tcBorders>
              <w:top w:val="single" w:sz="4" w:space="0" w:color="auto"/>
              <w:bottom w:val="single" w:sz="4" w:space="0" w:color="auto"/>
            </w:tcBorders>
          </w:tcPr>
          <w:p w14:paraId="2B926DD9" w14:textId="77777777" w:rsidR="00BB1260" w:rsidRPr="00E251F9" w:rsidRDefault="00BB1260" w:rsidP="00BB1260">
            <w:pPr>
              <w:spacing w:line="280" w:lineRule="atLeast"/>
              <w:jc w:val="center"/>
              <w:rPr>
                <w:rFonts w:ascii="Times New Roman" w:hAnsi="Times New Roman"/>
                <w:b/>
                <w:szCs w:val="22"/>
                <w:highlight w:val="yellow"/>
                <w:lang w:val="en-US" w:eastAsia="zh-CN"/>
              </w:rPr>
            </w:pPr>
            <w:r w:rsidRPr="00E251F9">
              <w:rPr>
                <w:rFonts w:ascii="Times New Roman" w:hAnsi="Times New Roman"/>
                <w:b/>
                <w:szCs w:val="22"/>
                <w:highlight w:val="yellow"/>
                <w:lang w:val="en-US" w:eastAsia="zh-CN"/>
              </w:rPr>
              <w:t>Aluminium (Al)</w:t>
            </w:r>
          </w:p>
        </w:tc>
      </w:tr>
      <w:tr w:rsidR="00BB1260" w:rsidRPr="00AC3F34" w14:paraId="3728E548" w14:textId="77777777" w:rsidTr="00E251F9">
        <w:trPr>
          <w:jc w:val="right"/>
        </w:trPr>
        <w:tc>
          <w:tcPr>
            <w:tcW w:w="1530" w:type="dxa"/>
            <w:tcBorders>
              <w:top w:val="single" w:sz="4" w:space="0" w:color="auto"/>
              <w:bottom w:val="single" w:sz="4" w:space="0" w:color="auto"/>
            </w:tcBorders>
          </w:tcPr>
          <w:p w14:paraId="567CDBE5" w14:textId="77777777" w:rsidR="00BB1260" w:rsidRPr="00E251F9" w:rsidRDefault="00BB1260" w:rsidP="00BB1260">
            <w:pPr>
              <w:spacing w:line="280" w:lineRule="atLeast"/>
              <w:jc w:val="center"/>
              <w:rPr>
                <w:rFonts w:ascii="Times New Roman" w:hAnsi="Times New Roman"/>
                <w:szCs w:val="22"/>
                <w:highlight w:val="yellow"/>
                <w:lang w:val="en-US" w:eastAsia="zh-CN"/>
              </w:rPr>
            </w:pPr>
            <w:r w:rsidRPr="00E251F9">
              <w:rPr>
                <w:rFonts w:ascii="Times New Roman" w:hAnsi="Times New Roman"/>
                <w:szCs w:val="22"/>
                <w:highlight w:val="yellow"/>
                <w:lang w:val="en-US" w:eastAsia="zh-CN"/>
              </w:rPr>
              <w:t>Weight %</w:t>
            </w:r>
          </w:p>
        </w:tc>
        <w:tc>
          <w:tcPr>
            <w:tcW w:w="1260" w:type="dxa"/>
            <w:tcBorders>
              <w:top w:val="single" w:sz="4" w:space="0" w:color="auto"/>
              <w:bottom w:val="single" w:sz="4" w:space="0" w:color="auto"/>
            </w:tcBorders>
          </w:tcPr>
          <w:p w14:paraId="0F0CB35D" w14:textId="77777777" w:rsidR="00BB1260" w:rsidRPr="00E251F9" w:rsidRDefault="00BB1260" w:rsidP="00BB1260">
            <w:pPr>
              <w:spacing w:line="280" w:lineRule="atLeast"/>
              <w:jc w:val="center"/>
              <w:rPr>
                <w:rFonts w:ascii="Times New Roman" w:hAnsi="Times New Roman"/>
                <w:szCs w:val="22"/>
                <w:highlight w:val="yellow"/>
                <w:lang w:val="en-US" w:eastAsia="zh-CN"/>
              </w:rPr>
            </w:pPr>
            <w:r w:rsidRPr="00E251F9">
              <w:rPr>
                <w:rFonts w:ascii="Times New Roman" w:hAnsi="Times New Roman"/>
                <w:szCs w:val="22"/>
                <w:highlight w:val="yellow"/>
                <w:lang w:val="en-US" w:eastAsia="zh-CN"/>
              </w:rPr>
              <w:t>8.4– 10.6</w:t>
            </w:r>
          </w:p>
        </w:tc>
        <w:tc>
          <w:tcPr>
            <w:tcW w:w="1440" w:type="dxa"/>
            <w:tcBorders>
              <w:top w:val="single" w:sz="4" w:space="0" w:color="auto"/>
              <w:bottom w:val="single" w:sz="4" w:space="0" w:color="auto"/>
            </w:tcBorders>
          </w:tcPr>
          <w:p w14:paraId="7549C216" w14:textId="77777777" w:rsidR="00BB1260" w:rsidRPr="00E251F9" w:rsidRDefault="00BB1260" w:rsidP="00BB1260">
            <w:pPr>
              <w:spacing w:line="280" w:lineRule="atLeast"/>
              <w:jc w:val="center"/>
              <w:rPr>
                <w:rFonts w:ascii="Times New Roman" w:hAnsi="Times New Roman"/>
                <w:szCs w:val="22"/>
                <w:highlight w:val="yellow"/>
                <w:lang w:val="en-US" w:eastAsia="zh-CN"/>
              </w:rPr>
            </w:pPr>
            <w:r w:rsidRPr="00E251F9">
              <w:rPr>
                <w:rFonts w:ascii="Times New Roman" w:hAnsi="Times New Roman"/>
                <w:szCs w:val="22"/>
                <w:highlight w:val="yellow"/>
                <w:lang w:val="en-US" w:eastAsia="zh-CN"/>
              </w:rPr>
              <w:t>0.6–1.4</w:t>
            </w:r>
          </w:p>
        </w:tc>
        <w:tc>
          <w:tcPr>
            <w:tcW w:w="1170" w:type="dxa"/>
            <w:tcBorders>
              <w:top w:val="single" w:sz="4" w:space="0" w:color="auto"/>
              <w:bottom w:val="single" w:sz="4" w:space="0" w:color="auto"/>
            </w:tcBorders>
          </w:tcPr>
          <w:p w14:paraId="29A7B4E3" w14:textId="77777777" w:rsidR="00BB1260" w:rsidRPr="00E251F9" w:rsidRDefault="00BB1260" w:rsidP="00BB1260">
            <w:pPr>
              <w:spacing w:line="280" w:lineRule="atLeast"/>
              <w:jc w:val="center"/>
              <w:rPr>
                <w:rFonts w:ascii="Times New Roman" w:hAnsi="Times New Roman"/>
                <w:szCs w:val="22"/>
                <w:highlight w:val="yellow"/>
                <w:lang w:val="en-US" w:eastAsia="zh-CN"/>
              </w:rPr>
            </w:pPr>
            <w:r w:rsidRPr="00E251F9">
              <w:rPr>
                <w:rFonts w:ascii="Times New Roman" w:eastAsia="SimSun" w:hAnsi="Times New Roman"/>
                <w:szCs w:val="22"/>
                <w:highlight w:val="yellow"/>
                <w:lang w:val="en-US" w:eastAsia="zh-CN"/>
              </w:rPr>
              <w:t>1.3</w:t>
            </w:r>
          </w:p>
        </w:tc>
        <w:tc>
          <w:tcPr>
            <w:tcW w:w="1350" w:type="dxa"/>
            <w:tcBorders>
              <w:top w:val="single" w:sz="4" w:space="0" w:color="auto"/>
              <w:bottom w:val="single" w:sz="4" w:space="0" w:color="auto"/>
            </w:tcBorders>
          </w:tcPr>
          <w:p w14:paraId="21D33BB6" w14:textId="77777777" w:rsidR="00BB1260" w:rsidRPr="00E251F9" w:rsidRDefault="00BB1260" w:rsidP="00BB1260">
            <w:pPr>
              <w:spacing w:line="280" w:lineRule="atLeast"/>
              <w:jc w:val="center"/>
              <w:rPr>
                <w:rFonts w:ascii="Times New Roman" w:hAnsi="Times New Roman"/>
                <w:szCs w:val="22"/>
                <w:highlight w:val="yellow"/>
                <w:lang w:val="en-US" w:eastAsia="zh-CN"/>
              </w:rPr>
            </w:pPr>
            <w:r w:rsidRPr="00E251F9">
              <w:rPr>
                <w:rFonts w:ascii="Times New Roman" w:hAnsi="Times New Roman"/>
                <w:szCs w:val="22"/>
                <w:highlight w:val="yellow"/>
                <w:lang w:val="en-US" w:eastAsia="zh-CN"/>
              </w:rPr>
              <w:t>2.3– 4.7</w:t>
            </w:r>
          </w:p>
        </w:tc>
        <w:tc>
          <w:tcPr>
            <w:tcW w:w="874" w:type="dxa"/>
            <w:tcBorders>
              <w:top w:val="single" w:sz="4" w:space="0" w:color="auto"/>
              <w:bottom w:val="single" w:sz="4" w:space="0" w:color="auto"/>
            </w:tcBorders>
          </w:tcPr>
          <w:p w14:paraId="3FA68764" w14:textId="77777777" w:rsidR="00BB1260" w:rsidRPr="00E251F9" w:rsidRDefault="00BB1260" w:rsidP="00BB1260">
            <w:pPr>
              <w:spacing w:line="280" w:lineRule="atLeast"/>
              <w:jc w:val="center"/>
              <w:rPr>
                <w:rFonts w:ascii="Times New Roman" w:hAnsi="Times New Roman"/>
                <w:szCs w:val="22"/>
                <w:highlight w:val="yellow"/>
                <w:lang w:val="en-US" w:eastAsia="zh-CN"/>
              </w:rPr>
            </w:pPr>
            <w:r w:rsidRPr="00E251F9">
              <w:rPr>
                <w:rFonts w:ascii="Times New Roman" w:hAnsi="Times New Roman"/>
                <w:szCs w:val="22"/>
                <w:highlight w:val="yellow"/>
                <w:lang w:val="en-US" w:eastAsia="zh-CN"/>
              </w:rPr>
              <w:t>≤ 0.5</w:t>
            </w:r>
          </w:p>
        </w:tc>
        <w:tc>
          <w:tcPr>
            <w:tcW w:w="1844" w:type="dxa"/>
            <w:tcBorders>
              <w:top w:val="single" w:sz="4" w:space="0" w:color="auto"/>
              <w:bottom w:val="single" w:sz="4" w:space="0" w:color="auto"/>
            </w:tcBorders>
          </w:tcPr>
          <w:p w14:paraId="72A4CBBC" w14:textId="77777777" w:rsidR="00BB1260" w:rsidRPr="00AC3F34" w:rsidRDefault="00BB1260" w:rsidP="00BB1260">
            <w:pPr>
              <w:spacing w:line="280" w:lineRule="atLeast"/>
              <w:jc w:val="center"/>
              <w:rPr>
                <w:rFonts w:ascii="Times New Roman" w:hAnsi="Times New Roman"/>
                <w:szCs w:val="22"/>
                <w:lang w:val="en-US" w:eastAsia="zh-CN"/>
              </w:rPr>
            </w:pPr>
            <w:r w:rsidRPr="00E251F9">
              <w:rPr>
                <w:rFonts w:ascii="Times New Roman" w:hAnsi="Times New Roman"/>
                <w:szCs w:val="22"/>
                <w:highlight w:val="yellow"/>
                <w:lang w:val="en-US" w:eastAsia="zh-CN"/>
              </w:rPr>
              <w:t>Balance</w:t>
            </w:r>
          </w:p>
        </w:tc>
      </w:tr>
    </w:tbl>
    <w:p w14:paraId="36F0C9E8" w14:textId="77777777" w:rsidR="00BB1260" w:rsidRPr="00AC3F34" w:rsidRDefault="00BB1260" w:rsidP="00BB1260">
      <w:pPr>
        <w:spacing w:after="200" w:line="276" w:lineRule="auto"/>
        <w:jc w:val="both"/>
        <w:rPr>
          <w:rFonts w:ascii="Times New Roman" w:eastAsiaTheme="minorHAnsi" w:hAnsi="Times New Roman"/>
          <w:szCs w:val="22"/>
          <w:lang w:val="en-US"/>
        </w:rPr>
      </w:pPr>
    </w:p>
    <w:p w14:paraId="4E7E9F73" w14:textId="77777777" w:rsidR="00BB1260" w:rsidRPr="00AC3F34" w:rsidRDefault="00BB1260" w:rsidP="00BB1260">
      <w:pPr>
        <w:autoSpaceDE w:val="0"/>
        <w:autoSpaceDN w:val="0"/>
        <w:adjustRightInd w:val="0"/>
        <w:rPr>
          <w:rFonts w:ascii="Times New Roman" w:eastAsiaTheme="minorHAnsi" w:hAnsi="Times New Roman"/>
          <w:szCs w:val="22"/>
          <w:lang w:val="en-US"/>
        </w:rPr>
      </w:pPr>
      <w:r w:rsidRPr="00AC3F34">
        <w:rPr>
          <w:rFonts w:ascii="Times New Roman" w:eastAsiaTheme="minorHAnsi" w:hAnsi="Times New Roman"/>
          <w:noProof/>
          <w:szCs w:val="22"/>
          <w:lang w:val="en-US"/>
        </w:rPr>
        <mc:AlternateContent>
          <mc:Choice Requires="wps">
            <w:drawing>
              <wp:anchor distT="0" distB="0" distL="114300" distR="114300" simplePos="0" relativeHeight="251666432" behindDoc="0" locked="0" layoutInCell="1" allowOverlap="1" wp14:anchorId="6217D77A" wp14:editId="47B23D75">
                <wp:simplePos x="0" y="0"/>
                <wp:positionH relativeFrom="column">
                  <wp:posOffset>3955312</wp:posOffset>
                </wp:positionH>
                <wp:positionV relativeFrom="paragraph">
                  <wp:posOffset>1606831</wp:posOffset>
                </wp:positionV>
                <wp:extent cx="467833" cy="303869"/>
                <wp:effectExtent l="0" t="0" r="0" b="1270"/>
                <wp:wrapNone/>
                <wp:docPr id="1784999159" name="Text Box 1784999159"/>
                <wp:cNvGraphicFramePr/>
                <a:graphic xmlns:a="http://schemas.openxmlformats.org/drawingml/2006/main">
                  <a:graphicData uri="http://schemas.microsoft.com/office/word/2010/wordprocessingShape">
                    <wps:wsp>
                      <wps:cNvSpPr txBox="1"/>
                      <wps:spPr>
                        <a:xfrm>
                          <a:off x="0" y="0"/>
                          <a:ext cx="467833" cy="303869"/>
                        </a:xfrm>
                        <a:prstGeom prst="rect">
                          <a:avLst/>
                        </a:prstGeom>
                        <a:noFill/>
                        <a:ln w="6350">
                          <a:noFill/>
                        </a:ln>
                        <a:effectLst/>
                      </wps:spPr>
                      <wps:txbx>
                        <w:txbxContent>
                          <w:p w14:paraId="6C45CBC0" w14:textId="77777777" w:rsidR="00BB1260" w:rsidRPr="001C1087" w:rsidRDefault="00BB1260" w:rsidP="00BB1260">
                            <w:pPr>
                              <w:rPr>
                                <w:b/>
                                <w:color w:val="FFFFFF" w:themeColor="background1"/>
                                <w:sz w:val="32"/>
                              </w:rPr>
                            </w:pPr>
                            <w:r w:rsidRPr="001C1087">
                              <w:rPr>
                                <w:b/>
                                <w:color w:val="FFFFFF" w:themeColor="background1"/>
                                <w:sz w:val="24"/>
                              </w:rPr>
                              <w:t>(</w:t>
                            </w:r>
                            <w:r>
                              <w:rPr>
                                <w:b/>
                                <w:color w:val="FFFFFF" w:themeColor="background1"/>
                                <w:sz w:val="24"/>
                              </w:rPr>
                              <w:t>c</w:t>
                            </w:r>
                            <w:r w:rsidRPr="001C1087">
                              <w:rPr>
                                <w:b/>
                                <w:color w:val="FFFFFF" w:themeColor="background1"/>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7D77A" id="_x0000_t202" coordsize="21600,21600" o:spt="202" path="m,l,21600r21600,l21600,xe">
                <v:stroke joinstyle="miter"/>
                <v:path gradientshapeok="t" o:connecttype="rect"/>
              </v:shapetype>
              <v:shape id="Text Box 1784999159" o:spid="_x0000_s1026" type="#_x0000_t202" style="position:absolute;margin-left:311.45pt;margin-top:126.5pt;width:36.85pt;height:23.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" filled="f" stroked="f" strokeweight=".5pt">
                <v:textbox>
                  <w:txbxContent>
                    <w:p w14:paraId="6C45CBC0" w14:textId="77777777" w:rsidR="00BB1260" w:rsidRPr="001C1087" w:rsidRDefault="00BB1260" w:rsidP="00BB1260">
                      <w:pPr>
                        <w:rPr>
                          <w:b/>
                          <w:color w:val="FFFFFF" w:themeColor="background1"/>
                          <w:sz w:val="32"/>
                        </w:rPr>
                      </w:pPr>
                      <w:r w:rsidRPr="001C1087">
                        <w:rPr>
                          <w:b/>
                          <w:color w:val="FFFFFF" w:themeColor="background1"/>
                          <w:sz w:val="24"/>
                        </w:rPr>
                        <w:t>(</w:t>
                      </w:r>
                      <w:r>
                        <w:rPr>
                          <w:b/>
                          <w:color w:val="FFFFFF" w:themeColor="background1"/>
                          <w:sz w:val="24"/>
                        </w:rPr>
                        <w:t>c</w:t>
                      </w:r>
                      <w:r w:rsidRPr="001C1087">
                        <w:rPr>
                          <w:b/>
                          <w:color w:val="FFFFFF" w:themeColor="background1"/>
                          <w:sz w:val="24"/>
                        </w:rPr>
                        <w:t>)</w:t>
                      </w:r>
                    </w:p>
                  </w:txbxContent>
                </v:textbox>
              </v:shape>
            </w:pict>
          </mc:Fallback>
        </mc:AlternateContent>
      </w:r>
      <w:r w:rsidRPr="00AC3F34">
        <w:rPr>
          <w:rFonts w:ascii="Times New Roman" w:eastAsiaTheme="minorHAnsi" w:hAnsi="Times New Roman"/>
          <w:noProof/>
          <w:szCs w:val="22"/>
          <w:lang w:val="en-US"/>
        </w:rPr>
        <mc:AlternateContent>
          <mc:Choice Requires="wps">
            <w:drawing>
              <wp:anchor distT="0" distB="0" distL="114300" distR="114300" simplePos="0" relativeHeight="251663360" behindDoc="0" locked="0" layoutInCell="1" allowOverlap="1" wp14:anchorId="1BEC9F0D" wp14:editId="5F9E7EA0">
                <wp:simplePos x="0" y="0"/>
                <wp:positionH relativeFrom="column">
                  <wp:posOffset>2083981</wp:posOffset>
                </wp:positionH>
                <wp:positionV relativeFrom="paragraph">
                  <wp:posOffset>1613919</wp:posOffset>
                </wp:positionV>
                <wp:extent cx="425303" cy="297209"/>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425303" cy="297209"/>
                        </a:xfrm>
                        <a:prstGeom prst="rect">
                          <a:avLst/>
                        </a:prstGeom>
                        <a:noFill/>
                        <a:ln w="6350">
                          <a:noFill/>
                        </a:ln>
                        <a:effectLst/>
                      </wps:spPr>
                      <wps:txbx>
                        <w:txbxContent>
                          <w:p w14:paraId="4CA67AD6" w14:textId="77777777" w:rsidR="00BB1260" w:rsidRPr="00747A07" w:rsidRDefault="00BB1260" w:rsidP="00BB1260">
                            <w:pPr>
                              <w:rPr>
                                <w:b/>
                                <w:sz w:val="32"/>
                              </w:rPr>
                            </w:pPr>
                            <w:r w:rsidRPr="00747A07">
                              <w:rPr>
                                <w:b/>
                                <w:sz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C9F0D" id="Text Box 8" o:spid="_x0000_s1027" type="#_x0000_t202" style="position:absolute;margin-left:164.1pt;margin-top:127.1pt;width:33.5pt;height:2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" filled="f" stroked="f" strokeweight=".5pt">
                <v:textbox>
                  <w:txbxContent>
                    <w:p w14:paraId="4CA67AD6" w14:textId="77777777" w:rsidR="00BB1260" w:rsidRPr="00747A07" w:rsidRDefault="00BB1260" w:rsidP="00BB1260">
                      <w:pPr>
                        <w:rPr>
                          <w:b/>
                          <w:sz w:val="32"/>
                        </w:rPr>
                      </w:pPr>
                      <w:r w:rsidRPr="00747A07">
                        <w:rPr>
                          <w:b/>
                          <w:sz w:val="24"/>
                        </w:rPr>
                        <w:t>(b)</w:t>
                      </w:r>
                    </w:p>
                  </w:txbxContent>
                </v:textbox>
              </v:shape>
            </w:pict>
          </mc:Fallback>
        </mc:AlternateContent>
      </w:r>
      <w:r w:rsidRPr="00AC3F34">
        <w:rPr>
          <w:rFonts w:ascii="Times New Roman" w:eastAsiaTheme="minorHAnsi" w:hAnsi="Times New Roman"/>
          <w:noProof/>
          <w:szCs w:val="22"/>
          <w:lang w:val="en-US"/>
        </w:rPr>
        <mc:AlternateContent>
          <mc:Choice Requires="wps">
            <w:drawing>
              <wp:anchor distT="0" distB="0" distL="114300" distR="114300" simplePos="0" relativeHeight="251659264" behindDoc="0" locked="0" layoutInCell="1" allowOverlap="1" wp14:anchorId="5E6CB636" wp14:editId="0B9719A6">
                <wp:simplePos x="0" y="0"/>
                <wp:positionH relativeFrom="column">
                  <wp:posOffset>0</wp:posOffset>
                </wp:positionH>
                <wp:positionV relativeFrom="paragraph">
                  <wp:posOffset>1599742</wp:posOffset>
                </wp:positionV>
                <wp:extent cx="467833" cy="332873"/>
                <wp:effectExtent l="0" t="0" r="0" b="0"/>
                <wp:wrapNone/>
                <wp:docPr id="7" name="Text Box 7"/>
                <wp:cNvGraphicFramePr/>
                <a:graphic xmlns:a="http://schemas.openxmlformats.org/drawingml/2006/main">
                  <a:graphicData uri="http://schemas.microsoft.com/office/word/2010/wordprocessingShape">
                    <wps:wsp>
                      <wps:cNvSpPr txBox="1"/>
                      <wps:spPr>
                        <a:xfrm>
                          <a:off x="0" y="0"/>
                          <a:ext cx="467833" cy="332873"/>
                        </a:xfrm>
                        <a:prstGeom prst="rect">
                          <a:avLst/>
                        </a:prstGeom>
                        <a:noFill/>
                        <a:ln w="6350">
                          <a:noFill/>
                        </a:ln>
                        <a:effectLst/>
                      </wps:spPr>
                      <wps:txbx>
                        <w:txbxContent>
                          <w:p w14:paraId="29C347C6" w14:textId="77777777" w:rsidR="00BB1260" w:rsidRPr="001C1087" w:rsidRDefault="00BB1260" w:rsidP="00BB1260">
                            <w:pPr>
                              <w:rPr>
                                <w:b/>
                                <w:color w:val="FFFFFF" w:themeColor="background1"/>
                                <w:sz w:val="32"/>
                              </w:rPr>
                            </w:pPr>
                            <w:r w:rsidRPr="001C1087">
                              <w:rPr>
                                <w:b/>
                                <w:color w:val="FFFFFF" w:themeColor="background1"/>
                                <w:sz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6CB636" id="Text Box 7" o:spid="_x0000_s1028" type="#_x0000_t202" style="position:absolute;margin-left:0;margin-top:125.95pt;width:36.85pt;height:2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" filled="f" stroked="f" strokeweight=".5pt">
                <v:textbox>
                  <w:txbxContent>
                    <w:p w14:paraId="29C347C6" w14:textId="77777777" w:rsidR="00BB1260" w:rsidRPr="001C1087" w:rsidRDefault="00BB1260" w:rsidP="00BB1260">
                      <w:pPr>
                        <w:rPr>
                          <w:b/>
                          <w:color w:val="FFFFFF" w:themeColor="background1"/>
                          <w:sz w:val="32"/>
                        </w:rPr>
                      </w:pPr>
                      <w:r w:rsidRPr="001C1087">
                        <w:rPr>
                          <w:b/>
                          <w:color w:val="FFFFFF" w:themeColor="background1"/>
                          <w:sz w:val="24"/>
                        </w:rPr>
                        <w:t>(a)</w:t>
                      </w:r>
                    </w:p>
                  </w:txbxContent>
                </v:textbox>
              </v:shape>
            </w:pict>
          </mc:Fallback>
        </mc:AlternateContent>
      </w:r>
      <w:r w:rsidRPr="00AC3F34">
        <w:rPr>
          <w:rFonts w:ascii="Times New Roman" w:eastAsiaTheme="minorHAnsi" w:hAnsi="Times New Roman"/>
          <w:noProof/>
          <w:szCs w:val="22"/>
          <w:lang w:val="en-US"/>
        </w:rPr>
        <w:drawing>
          <wp:inline distT="0" distB="0" distL="0" distR="0" wp14:anchorId="3EBFBB96" wp14:editId="1E2B56B1">
            <wp:extent cx="1879600" cy="1914525"/>
            <wp:effectExtent l="19050" t="19050" r="25400" b="28575"/>
            <wp:docPr id="125161737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9543" cy="1945024"/>
                    </a:xfrm>
                    <a:prstGeom prst="rect">
                      <a:avLst/>
                    </a:prstGeom>
                    <a:noFill/>
                    <a:ln>
                      <a:solidFill>
                        <a:srgbClr val="002060">
                          <a:alpha val="99000"/>
                        </a:srgbClr>
                      </a:solidFill>
                    </a:ln>
                  </pic:spPr>
                </pic:pic>
              </a:graphicData>
            </a:graphic>
          </wp:inline>
        </w:drawing>
      </w:r>
      <w:r w:rsidRPr="00AC3F34">
        <w:rPr>
          <w:rFonts w:ascii="Times New Roman" w:eastAsiaTheme="minorHAnsi" w:hAnsi="Times New Roman"/>
          <w:noProof/>
          <w:szCs w:val="22"/>
          <w:lang w:val="en-US"/>
        </w:rPr>
        <w:drawing>
          <wp:inline distT="0" distB="0" distL="0" distR="0" wp14:anchorId="0E2D8C77" wp14:editId="03C45631">
            <wp:extent cx="1797050" cy="1942373"/>
            <wp:effectExtent l="0" t="0" r="0" b="1270"/>
            <wp:docPr id="5291453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9280" cy="1966401"/>
                    </a:xfrm>
                    <a:prstGeom prst="rect">
                      <a:avLst/>
                    </a:prstGeom>
                    <a:noFill/>
                    <a:ln>
                      <a:noFill/>
                    </a:ln>
                  </pic:spPr>
                </pic:pic>
              </a:graphicData>
            </a:graphic>
          </wp:inline>
        </w:drawing>
      </w:r>
      <w:r w:rsidRPr="00AC3F34">
        <w:rPr>
          <w:rFonts w:ascii="Times New Roman" w:eastAsiaTheme="minorHAnsi" w:hAnsi="Times New Roman"/>
          <w:noProof/>
          <w:szCs w:val="22"/>
          <w:lang w:val="en-US"/>
        </w:rPr>
        <w:t xml:space="preserve"> </w:t>
      </w:r>
      <w:r w:rsidRPr="00AC3F34">
        <w:rPr>
          <w:rFonts w:ascii="Times New Roman" w:eastAsiaTheme="minorHAnsi" w:hAnsi="Times New Roman"/>
          <w:noProof/>
          <w:szCs w:val="22"/>
          <w:lang w:val="en-US"/>
        </w:rPr>
        <w:drawing>
          <wp:inline distT="0" distB="0" distL="0" distR="0" wp14:anchorId="3468BB99" wp14:editId="30F1AFAE">
            <wp:extent cx="1934210" cy="1944004"/>
            <wp:effectExtent l="0" t="0" r="8890" b="0"/>
            <wp:docPr id="19001716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45253" cy="1955103"/>
                    </a:xfrm>
                    <a:prstGeom prst="rect">
                      <a:avLst/>
                    </a:prstGeom>
                    <a:noFill/>
                    <a:ln>
                      <a:noFill/>
                    </a:ln>
                  </pic:spPr>
                </pic:pic>
              </a:graphicData>
            </a:graphic>
          </wp:inline>
        </w:drawing>
      </w:r>
    </w:p>
    <w:p w14:paraId="6AB7D445" w14:textId="360E2014" w:rsidR="00BB1260" w:rsidRPr="00AC3F34" w:rsidRDefault="00BB1260" w:rsidP="00BB1260">
      <w:pPr>
        <w:autoSpaceDE w:val="0"/>
        <w:autoSpaceDN w:val="0"/>
        <w:adjustRightInd w:val="0"/>
        <w:jc w:val="center"/>
        <w:rPr>
          <w:rFonts w:ascii="Times New Roman" w:eastAsiaTheme="minorHAnsi" w:hAnsi="Times New Roman"/>
          <w:szCs w:val="22"/>
          <w:lang w:val="en-US"/>
        </w:rPr>
      </w:pPr>
      <w:r w:rsidRPr="00A76392">
        <w:rPr>
          <w:rFonts w:ascii="Times New Roman" w:eastAsiaTheme="minorHAnsi" w:hAnsi="Times New Roman"/>
          <w:b/>
          <w:bCs/>
          <w:szCs w:val="22"/>
          <w:highlight w:val="yellow"/>
          <w:lang w:val="en-US"/>
        </w:rPr>
        <w:t>Figure 1.</w:t>
      </w:r>
      <w:r w:rsidRPr="00AC3F34">
        <w:rPr>
          <w:rFonts w:ascii="Times New Roman" w:eastAsiaTheme="minorHAnsi" w:hAnsi="Times New Roman"/>
          <w:szCs w:val="22"/>
          <w:lang w:val="en-US"/>
        </w:rPr>
        <w:t xml:space="preserve"> Experimentation of the LM26/MWCNT specimen</w:t>
      </w:r>
      <w:r w:rsidR="00A76392">
        <w:rPr>
          <w:rFonts w:ascii="Times New Roman" w:eastAsiaTheme="minorHAnsi" w:hAnsi="Times New Roman"/>
          <w:szCs w:val="22"/>
          <w:lang w:val="en-US"/>
        </w:rPr>
        <w:t>: (a) Cast specimen;</w:t>
      </w:r>
      <w:r w:rsidRPr="00AC3F34">
        <w:rPr>
          <w:rFonts w:ascii="Times New Roman" w:eastAsiaTheme="minorHAnsi" w:hAnsi="Times New Roman"/>
          <w:szCs w:val="22"/>
          <w:lang w:val="en-US"/>
        </w:rPr>
        <w:t xml:space="preserve"> (b) Milling Experiment.</w:t>
      </w:r>
    </w:p>
    <w:p w14:paraId="29573E93" w14:textId="77777777" w:rsidR="00BB1260" w:rsidRPr="00AC3F34" w:rsidRDefault="00BB1260" w:rsidP="00BB1260">
      <w:pPr>
        <w:autoSpaceDE w:val="0"/>
        <w:autoSpaceDN w:val="0"/>
        <w:adjustRightInd w:val="0"/>
        <w:jc w:val="both"/>
        <w:rPr>
          <w:rFonts w:ascii="Times New Roman" w:eastAsiaTheme="minorHAnsi" w:hAnsi="Times New Roman"/>
          <w:b/>
          <w:i/>
          <w:szCs w:val="22"/>
          <w:lang w:val="en-US"/>
        </w:rPr>
      </w:pPr>
    </w:p>
    <w:p w14:paraId="13084946" w14:textId="571E9F9D" w:rsidR="00BB1260" w:rsidRPr="008A3A33" w:rsidRDefault="00BB1260" w:rsidP="00BE4B27">
      <w:pPr>
        <w:pStyle w:val="Heading2"/>
      </w:pPr>
      <w:r w:rsidRPr="008A3A33">
        <w:t>2.</w:t>
      </w:r>
      <w:r w:rsidR="00A76392" w:rsidRPr="008A3A33">
        <w:t>1</w:t>
      </w:r>
      <w:r w:rsidRPr="008A3A33">
        <w:t>. Process parameter identification, selection of parameter levels and Development of design matrix</w:t>
      </w:r>
    </w:p>
    <w:p w14:paraId="3FEFBAED" w14:textId="77777777" w:rsidR="00BB1260" w:rsidRPr="00AC3F34" w:rsidRDefault="00BB1260" w:rsidP="00BB1260">
      <w:pPr>
        <w:autoSpaceDE w:val="0"/>
        <w:autoSpaceDN w:val="0"/>
        <w:adjustRightInd w:val="0"/>
        <w:jc w:val="both"/>
        <w:rPr>
          <w:rFonts w:ascii="Times New Roman" w:eastAsiaTheme="minorHAnsi" w:hAnsi="Times New Roman"/>
          <w:b/>
          <w:i/>
          <w:szCs w:val="22"/>
          <w:lang w:val="en-US"/>
        </w:rPr>
      </w:pPr>
    </w:p>
    <w:p w14:paraId="79E1CBDF" w14:textId="62B1ED80" w:rsidR="00C211AA" w:rsidRDefault="00BB1260" w:rsidP="00BB1260">
      <w:pPr>
        <w:spacing w:after="200" w:line="276" w:lineRule="auto"/>
        <w:jc w:val="both"/>
        <w:rPr>
          <w:rFonts w:ascii="Times New Roman" w:eastAsiaTheme="minorHAnsi" w:hAnsi="Times New Roman"/>
          <w:szCs w:val="22"/>
        </w:rPr>
      </w:pPr>
      <w:r w:rsidRPr="00AC3F34">
        <w:rPr>
          <w:rFonts w:ascii="Times New Roman" w:eastAsiaTheme="minorHAnsi" w:hAnsi="Times New Roman"/>
          <w:szCs w:val="22"/>
          <w:lang w:val="en-US"/>
        </w:rPr>
        <w:t xml:space="preserve">This paper employs RSM along with CCD to develop and optimize the machining behavior of LM 26 aluminum alloy reinforced with MWCNTs. The RSM approach is widely recognized as a mathematical and statistical methodology for developing empirical models and optimizing engineering processes with various interactive parameters </w:t>
      </w:r>
      <w:r w:rsidRPr="00AC3F34">
        <w:rPr>
          <w:rFonts w:ascii="Times New Roman" w:eastAsiaTheme="minorHAnsi" w:hAnsi="Times New Roman"/>
          <w:szCs w:val="22"/>
          <w:shd w:val="clear" w:color="auto" w:fill="FFFFFF"/>
          <w:lang w:val="en-US"/>
        </w:rPr>
        <w:t xml:space="preserve">[23], [24]. </w:t>
      </w:r>
      <w:r w:rsidRPr="00AC3F34">
        <w:rPr>
          <w:rFonts w:ascii="Times New Roman" w:eastAsiaTheme="minorHAnsi" w:hAnsi="Times New Roman"/>
          <w:szCs w:val="22"/>
          <w:lang w:val="en-US"/>
        </w:rPr>
        <w:t>As per the suggestions made by [25], four essential parameters, namely, spindle speed (N), feed rate (f), depth of cut (a</w:t>
      </w:r>
      <w:r w:rsidRPr="0026265D">
        <w:rPr>
          <w:rFonts w:ascii="Times New Roman" w:eastAsiaTheme="minorHAnsi" w:hAnsi="Times New Roman"/>
          <w:szCs w:val="22"/>
          <w:vertAlign w:val="subscript"/>
          <w:lang w:val="en-US"/>
        </w:rPr>
        <w:t>p</w:t>
      </w:r>
      <w:r w:rsidRPr="00AC3F34">
        <w:rPr>
          <w:rFonts w:ascii="Times New Roman" w:eastAsiaTheme="minorHAnsi" w:hAnsi="Times New Roman"/>
          <w:szCs w:val="22"/>
          <w:lang w:val="en-US"/>
        </w:rPr>
        <w:t xml:space="preserve">), and percentage of MWCNTs, have been considered here due to their significant impact on machining operations. </w:t>
      </w:r>
      <w:r w:rsidR="00AC3F34">
        <w:rPr>
          <w:rFonts w:ascii="Times New Roman" w:eastAsiaTheme="minorHAnsi" w:hAnsi="Times New Roman"/>
          <w:szCs w:val="22"/>
          <w:lang w:val="en-US"/>
        </w:rPr>
        <w:t>We selected the input parameters</w:t>
      </w:r>
      <w:r w:rsidRPr="00AC3F34">
        <w:rPr>
          <w:rFonts w:ascii="Times New Roman" w:eastAsiaTheme="minorHAnsi" w:hAnsi="Times New Roman"/>
          <w:szCs w:val="22"/>
          <w:lang w:val="en-US"/>
        </w:rPr>
        <w:t xml:space="preserve"> based on the recommendations of [26] and [27]. The experimental domain is based on the restrictions imposed by actual machining, as shown in Table 1. Each factor was varied across three levels (−1, 0, +1). </w:t>
      </w:r>
      <w:r w:rsidR="00145CD9">
        <w:rPr>
          <w:rFonts w:ascii="Times New Roman" w:eastAsiaTheme="minorHAnsi" w:hAnsi="Times New Roman"/>
          <w:szCs w:val="22"/>
          <w:lang w:val="en-US"/>
        </w:rPr>
        <w:t>We selected a Face-Centered Central Composite Design (α = 1) because it efficiently captures second-order effects and uses</w:t>
      </w:r>
      <w:r w:rsidRPr="00AC3F34">
        <w:rPr>
          <w:rFonts w:ascii="Times New Roman" w:eastAsiaTheme="minorHAnsi" w:hAnsi="Times New Roman"/>
          <w:szCs w:val="22"/>
          <w:lang w:val="en-US"/>
        </w:rPr>
        <w:t xml:space="preserve"> a limited number of experimental points. To ensure adequate curvature and efficient estimation of experimental </w:t>
      </w:r>
      <w:r w:rsidR="00AC3F34">
        <w:rPr>
          <w:rFonts w:ascii="Times New Roman" w:eastAsiaTheme="minorHAnsi" w:hAnsi="Times New Roman"/>
          <w:szCs w:val="22"/>
          <w:lang w:val="en-US"/>
        </w:rPr>
        <w:t>error, the design matrix includes 16 factorial points, 8 axial points, and 6 center-point replications</w:t>
      </w:r>
      <w:r w:rsidRPr="00AC3F34">
        <w:rPr>
          <w:rFonts w:ascii="Times New Roman" w:eastAsiaTheme="minorHAnsi" w:hAnsi="Times New Roman"/>
          <w:szCs w:val="22"/>
          <w:lang w:val="en-US"/>
        </w:rPr>
        <w:t xml:space="preserve">. </w:t>
      </w:r>
      <w:r w:rsidR="00AC3F34">
        <w:rPr>
          <w:rFonts w:ascii="Times New Roman" w:eastAsiaTheme="minorHAnsi" w:hAnsi="Times New Roman"/>
          <w:szCs w:val="22"/>
          <w:lang w:val="en-US"/>
        </w:rPr>
        <w:t>We executed 30 experiments</w:t>
      </w:r>
      <w:r w:rsidRPr="00AC3F34">
        <w:rPr>
          <w:rFonts w:ascii="Times New Roman" w:eastAsiaTheme="minorHAnsi" w:hAnsi="Times New Roman"/>
          <w:szCs w:val="22"/>
          <w:lang w:val="en-US"/>
        </w:rPr>
        <w:t xml:space="preserve"> using the design matrix.</w:t>
      </w:r>
      <w:r w:rsidR="003F04CD">
        <w:rPr>
          <w:rFonts w:ascii="Times New Roman" w:eastAsiaTheme="minorHAnsi" w:hAnsi="Times New Roman"/>
          <w:szCs w:val="22"/>
          <w:lang w:val="en-US"/>
        </w:rPr>
        <w:t xml:space="preserve"> </w:t>
      </w:r>
      <w:r w:rsidR="00C211AA" w:rsidRPr="00C211AA">
        <w:rPr>
          <w:rFonts w:ascii="Times New Roman" w:eastAsiaTheme="minorHAnsi" w:hAnsi="Times New Roman"/>
          <w:szCs w:val="22"/>
          <w:highlight w:val="yellow"/>
        </w:rPr>
        <w:t xml:space="preserve">Based on preliminary machining trials, machine-tool limits, cutting-tool/workpiece concerns, and ranges stated in pertinent prior research, we determined the operating ranges of the chosen machining </w:t>
      </w:r>
      <w:r w:rsidR="00C211AA" w:rsidRPr="00C211AA">
        <w:rPr>
          <w:rFonts w:ascii="Times New Roman" w:eastAsiaTheme="minorHAnsi" w:hAnsi="Times New Roman"/>
          <w:szCs w:val="22"/>
          <w:highlight w:val="yellow"/>
        </w:rPr>
        <w:lastRenderedPageBreak/>
        <w:t xml:space="preserve">parameters. Early testing identified a stable machining region, and we avoided conditions linked to high vibration, early tool wear, unstable cutting, or unsatisfactory machining responses. As a result, </w:t>
      </w:r>
      <w:r w:rsidR="00B565EC">
        <w:rPr>
          <w:rFonts w:ascii="Times New Roman" w:eastAsiaTheme="minorHAnsi" w:hAnsi="Times New Roman"/>
          <w:szCs w:val="22"/>
          <w:highlight w:val="yellow"/>
        </w:rPr>
        <w:t>we chose the final lower and upper levels to provide enough variation in each factor to examine its primary, quadratic, and interaction effects</w:t>
      </w:r>
      <w:r w:rsidR="00C211AA" w:rsidRPr="00C211AA">
        <w:rPr>
          <w:rFonts w:ascii="Times New Roman" w:eastAsiaTheme="minorHAnsi" w:hAnsi="Times New Roman"/>
          <w:szCs w:val="22"/>
          <w:highlight w:val="yellow"/>
        </w:rPr>
        <w:t xml:space="preserve"> within the empirically possible operating range. </w:t>
      </w:r>
      <w:r w:rsidR="00C0593F">
        <w:rPr>
          <w:rFonts w:ascii="Times New Roman" w:eastAsiaTheme="minorHAnsi" w:hAnsi="Times New Roman"/>
          <w:szCs w:val="22"/>
          <w:highlight w:val="yellow"/>
        </w:rPr>
        <w:t>We also checked the chosen ranges against the cutting tool's recommended operating conditions and the trial machine's capabilities</w:t>
      </w:r>
      <w:r w:rsidR="00C211AA" w:rsidRPr="00C211AA">
        <w:rPr>
          <w:rFonts w:ascii="Times New Roman" w:eastAsiaTheme="minorHAnsi" w:hAnsi="Times New Roman"/>
          <w:szCs w:val="22"/>
          <w:highlight w:val="yellow"/>
        </w:rPr>
        <w:t>. As a result, the face-</w:t>
      </w:r>
      <w:proofErr w:type="spellStart"/>
      <w:r w:rsidR="00C211AA" w:rsidRPr="00C211AA">
        <w:rPr>
          <w:rFonts w:ascii="Times New Roman" w:eastAsiaTheme="minorHAnsi" w:hAnsi="Times New Roman"/>
          <w:szCs w:val="22"/>
          <w:highlight w:val="yellow"/>
        </w:rPr>
        <w:t>centered</w:t>
      </w:r>
      <w:proofErr w:type="spellEnd"/>
      <w:r w:rsidR="00C211AA" w:rsidRPr="00C211AA">
        <w:rPr>
          <w:rFonts w:ascii="Times New Roman" w:eastAsiaTheme="minorHAnsi" w:hAnsi="Times New Roman"/>
          <w:szCs w:val="22"/>
          <w:highlight w:val="yellow"/>
        </w:rPr>
        <w:t xml:space="preserve"> central composite </w:t>
      </w:r>
      <w:r w:rsidR="00023765">
        <w:rPr>
          <w:rFonts w:ascii="Times New Roman" w:eastAsiaTheme="minorHAnsi" w:hAnsi="Times New Roman"/>
          <w:szCs w:val="22"/>
          <w:highlight w:val="yellow"/>
        </w:rPr>
        <w:t xml:space="preserve">design factor values were set to ensure practical viability and sufficient statistical coverage of the machining domain, rather than </w:t>
      </w:r>
      <w:r w:rsidR="00C211AA" w:rsidRPr="00C211AA">
        <w:rPr>
          <w:rFonts w:ascii="Times New Roman" w:eastAsiaTheme="minorHAnsi" w:hAnsi="Times New Roman"/>
          <w:szCs w:val="22"/>
          <w:highlight w:val="yellow"/>
        </w:rPr>
        <w:t>chosen at random.</w:t>
      </w:r>
    </w:p>
    <w:p w14:paraId="675ABDFA" w14:textId="77777777" w:rsidR="00A76392" w:rsidRDefault="00BB1260" w:rsidP="00A76392">
      <w:pPr>
        <w:autoSpaceDE w:val="0"/>
        <w:autoSpaceDN w:val="0"/>
        <w:adjustRightInd w:val="0"/>
        <w:jc w:val="right"/>
        <w:rPr>
          <w:rFonts w:ascii="Times New Roman" w:hAnsi="Times New Roman"/>
          <w:snapToGrid w:val="0"/>
          <w:szCs w:val="22"/>
          <w:lang w:val="en-US" w:eastAsia="de-DE" w:bidi="en-US"/>
        </w:rPr>
      </w:pPr>
      <w:r w:rsidRPr="00A76392">
        <w:rPr>
          <w:rFonts w:ascii="Times New Roman" w:hAnsi="Times New Roman"/>
          <w:snapToGrid w:val="0"/>
          <w:szCs w:val="22"/>
          <w:highlight w:val="yellow"/>
          <w:lang w:val="en-US" w:eastAsia="de-DE" w:bidi="en-US"/>
        </w:rPr>
        <w:t>Ra: Minimize (µm) = c (Nk</w:t>
      </w:r>
      <w:r w:rsidRPr="00A76392">
        <w:rPr>
          <w:rFonts w:ascii="Times New Roman" w:hAnsi="Times New Roman"/>
          <w:snapToGrid w:val="0"/>
          <w:szCs w:val="22"/>
          <w:highlight w:val="yellow"/>
          <w:vertAlign w:val="subscript"/>
          <w:lang w:val="en-US" w:eastAsia="de-DE" w:bidi="en-US"/>
        </w:rPr>
        <w:t>1</w:t>
      </w:r>
      <w:r w:rsidRPr="00A76392">
        <w:rPr>
          <w:rFonts w:ascii="Times New Roman" w:hAnsi="Times New Roman"/>
          <w:snapToGrid w:val="0"/>
          <w:szCs w:val="22"/>
          <w:highlight w:val="yellow"/>
          <w:lang w:val="en-US" w:eastAsia="de-DE" w:bidi="en-US"/>
        </w:rPr>
        <w:t xml:space="preserve"> f k</w:t>
      </w:r>
      <w:r w:rsidRPr="00A76392">
        <w:rPr>
          <w:rFonts w:ascii="Times New Roman" w:hAnsi="Times New Roman"/>
          <w:snapToGrid w:val="0"/>
          <w:szCs w:val="22"/>
          <w:highlight w:val="yellow"/>
          <w:vertAlign w:val="subscript"/>
          <w:lang w:val="en-US" w:eastAsia="de-DE" w:bidi="en-US"/>
        </w:rPr>
        <w:t>2</w:t>
      </w:r>
      <w:r w:rsidRPr="00A76392">
        <w:rPr>
          <w:rFonts w:ascii="Times New Roman" w:hAnsi="Times New Roman"/>
          <w:snapToGrid w:val="0"/>
          <w:szCs w:val="22"/>
          <w:highlight w:val="yellow"/>
          <w:lang w:val="en-US" w:eastAsia="de-DE" w:bidi="en-US"/>
        </w:rPr>
        <w:t xml:space="preserve"> a</w:t>
      </w:r>
      <w:r w:rsidRPr="00A76392">
        <w:rPr>
          <w:rFonts w:ascii="Times New Roman" w:hAnsi="Times New Roman"/>
          <w:snapToGrid w:val="0"/>
          <w:szCs w:val="22"/>
          <w:highlight w:val="yellow"/>
          <w:vertAlign w:val="subscript"/>
          <w:lang w:val="en-US" w:eastAsia="de-DE" w:bidi="en-US"/>
        </w:rPr>
        <w:t>p</w:t>
      </w:r>
      <w:r w:rsidRPr="00A76392">
        <w:rPr>
          <w:rFonts w:ascii="Times New Roman" w:hAnsi="Times New Roman"/>
          <w:snapToGrid w:val="0"/>
          <w:szCs w:val="22"/>
          <w:highlight w:val="yellow"/>
          <w:lang w:val="en-US" w:eastAsia="de-DE" w:bidi="en-US"/>
        </w:rPr>
        <w:t xml:space="preserve"> k</w:t>
      </w:r>
      <w:r w:rsidRPr="00A76392">
        <w:rPr>
          <w:rFonts w:ascii="Times New Roman" w:hAnsi="Times New Roman"/>
          <w:snapToGrid w:val="0"/>
          <w:szCs w:val="22"/>
          <w:highlight w:val="yellow"/>
          <w:vertAlign w:val="subscript"/>
          <w:lang w:val="en-US" w:eastAsia="de-DE" w:bidi="en-US"/>
        </w:rPr>
        <w:t>3</w:t>
      </w:r>
      <w:r w:rsidRPr="00A76392">
        <w:rPr>
          <w:rFonts w:ascii="Times New Roman" w:hAnsi="Times New Roman"/>
          <w:snapToGrid w:val="0"/>
          <w:szCs w:val="22"/>
          <w:highlight w:val="yellow"/>
          <w:lang w:val="en-US" w:eastAsia="de-DE" w:bidi="en-US"/>
        </w:rPr>
        <w:t xml:space="preserve"> % k</w:t>
      </w:r>
      <w:r w:rsidRPr="00A76392">
        <w:rPr>
          <w:rFonts w:ascii="Times New Roman" w:hAnsi="Times New Roman"/>
          <w:snapToGrid w:val="0"/>
          <w:szCs w:val="22"/>
          <w:highlight w:val="yellow"/>
          <w:vertAlign w:val="subscript"/>
          <w:lang w:val="en-US" w:eastAsia="de-DE" w:bidi="en-US"/>
        </w:rPr>
        <w:t>4</w:t>
      </w:r>
      <w:r w:rsidRPr="00A76392">
        <w:rPr>
          <w:rFonts w:ascii="Times New Roman" w:hAnsi="Times New Roman"/>
          <w:snapToGrid w:val="0"/>
          <w:szCs w:val="22"/>
          <w:highlight w:val="yellow"/>
          <w:lang w:val="en-US" w:eastAsia="de-DE" w:bidi="en-US"/>
        </w:rPr>
        <w:t xml:space="preserve">)                                                       </w:t>
      </w:r>
      <w:r w:rsidR="00AC3F34" w:rsidRPr="00A76392">
        <w:rPr>
          <w:rFonts w:ascii="Times New Roman" w:hAnsi="Times New Roman"/>
          <w:snapToGrid w:val="0"/>
          <w:szCs w:val="22"/>
          <w:highlight w:val="yellow"/>
          <w:lang w:val="en-US" w:eastAsia="de-DE" w:bidi="en-US"/>
        </w:rPr>
        <w:t xml:space="preserve">      </w:t>
      </w:r>
      <w:r w:rsidR="00AC3F34" w:rsidRPr="00A76392">
        <w:rPr>
          <w:rFonts w:ascii="Times New Roman" w:hAnsi="Times New Roman"/>
          <w:snapToGrid w:val="0"/>
          <w:szCs w:val="22"/>
          <w:highlight w:val="yellow"/>
          <w:lang w:val="en-US" w:eastAsia="de-DE" w:bidi="en-US"/>
        </w:rPr>
        <w:tab/>
      </w:r>
      <w:r w:rsidRPr="00A76392">
        <w:rPr>
          <w:rFonts w:ascii="Times New Roman" w:hAnsi="Times New Roman"/>
          <w:snapToGrid w:val="0"/>
          <w:szCs w:val="22"/>
          <w:highlight w:val="yellow"/>
          <w:lang w:val="en-US" w:eastAsia="de-DE" w:bidi="en-US"/>
        </w:rPr>
        <w:t xml:space="preserve">   </w:t>
      </w:r>
      <w:r w:rsidR="00AC3F34" w:rsidRPr="00A76392">
        <w:rPr>
          <w:rFonts w:ascii="Times New Roman" w:hAnsi="Times New Roman"/>
          <w:snapToGrid w:val="0"/>
          <w:szCs w:val="22"/>
          <w:highlight w:val="yellow"/>
          <w:lang w:val="en-US" w:eastAsia="de-DE" w:bidi="en-US"/>
        </w:rPr>
        <w:t xml:space="preserve">      </w:t>
      </w:r>
      <w:proofErr w:type="gramStart"/>
      <w:r w:rsidR="00AC3F34" w:rsidRPr="00A76392">
        <w:rPr>
          <w:rFonts w:ascii="Times New Roman" w:hAnsi="Times New Roman"/>
          <w:snapToGrid w:val="0"/>
          <w:szCs w:val="22"/>
          <w:highlight w:val="yellow"/>
          <w:lang w:val="en-US" w:eastAsia="de-DE" w:bidi="en-US"/>
        </w:rPr>
        <w:t xml:space="preserve">   </w:t>
      </w:r>
      <w:r w:rsidRPr="00A76392">
        <w:rPr>
          <w:rFonts w:ascii="Times New Roman" w:hAnsi="Times New Roman"/>
          <w:snapToGrid w:val="0"/>
          <w:szCs w:val="22"/>
          <w:highlight w:val="yellow"/>
          <w:lang w:val="en-US" w:eastAsia="de-DE" w:bidi="en-US"/>
        </w:rPr>
        <w:t>(</w:t>
      </w:r>
      <w:proofErr w:type="gramEnd"/>
      <w:r w:rsidRPr="00A76392">
        <w:rPr>
          <w:rFonts w:ascii="Times New Roman" w:hAnsi="Times New Roman"/>
          <w:snapToGrid w:val="0"/>
          <w:szCs w:val="22"/>
          <w:highlight w:val="yellow"/>
          <w:lang w:val="en-US" w:eastAsia="de-DE" w:bidi="en-US"/>
        </w:rPr>
        <w:t>1)                             T: Minimize (°C) = ε (Nk</w:t>
      </w:r>
      <w:r w:rsidRPr="00A76392">
        <w:rPr>
          <w:rFonts w:ascii="Times New Roman" w:hAnsi="Times New Roman"/>
          <w:snapToGrid w:val="0"/>
          <w:szCs w:val="22"/>
          <w:highlight w:val="yellow"/>
          <w:vertAlign w:val="subscript"/>
          <w:lang w:val="en-US" w:eastAsia="de-DE" w:bidi="en-US"/>
        </w:rPr>
        <w:t>1</w:t>
      </w:r>
      <w:r w:rsidRPr="00A76392">
        <w:rPr>
          <w:rFonts w:ascii="Times New Roman" w:hAnsi="Times New Roman"/>
          <w:snapToGrid w:val="0"/>
          <w:szCs w:val="22"/>
          <w:highlight w:val="yellow"/>
          <w:lang w:val="en-US" w:eastAsia="de-DE" w:bidi="en-US"/>
        </w:rPr>
        <w:t xml:space="preserve"> f k</w:t>
      </w:r>
      <w:r w:rsidRPr="00A76392">
        <w:rPr>
          <w:rFonts w:ascii="Times New Roman" w:hAnsi="Times New Roman"/>
          <w:snapToGrid w:val="0"/>
          <w:szCs w:val="22"/>
          <w:highlight w:val="yellow"/>
          <w:vertAlign w:val="subscript"/>
          <w:lang w:val="en-US" w:eastAsia="de-DE" w:bidi="en-US"/>
        </w:rPr>
        <w:t>2</w:t>
      </w:r>
      <w:r w:rsidRPr="00A76392">
        <w:rPr>
          <w:rFonts w:ascii="Times New Roman" w:hAnsi="Times New Roman"/>
          <w:snapToGrid w:val="0"/>
          <w:szCs w:val="22"/>
          <w:highlight w:val="yellow"/>
          <w:lang w:val="en-US" w:eastAsia="de-DE" w:bidi="en-US"/>
        </w:rPr>
        <w:t xml:space="preserve"> a</w:t>
      </w:r>
      <w:r w:rsidRPr="00A76392">
        <w:rPr>
          <w:rFonts w:ascii="Times New Roman" w:hAnsi="Times New Roman"/>
          <w:snapToGrid w:val="0"/>
          <w:szCs w:val="22"/>
          <w:highlight w:val="yellow"/>
          <w:vertAlign w:val="subscript"/>
          <w:lang w:val="en-US" w:eastAsia="de-DE" w:bidi="en-US"/>
        </w:rPr>
        <w:t>p</w:t>
      </w:r>
      <w:r w:rsidRPr="00A76392">
        <w:rPr>
          <w:rFonts w:ascii="Times New Roman" w:hAnsi="Times New Roman"/>
          <w:snapToGrid w:val="0"/>
          <w:szCs w:val="22"/>
          <w:highlight w:val="yellow"/>
          <w:lang w:val="en-US" w:eastAsia="de-DE" w:bidi="en-US"/>
        </w:rPr>
        <w:t xml:space="preserve"> k</w:t>
      </w:r>
      <w:r w:rsidRPr="00A76392">
        <w:rPr>
          <w:rFonts w:ascii="Times New Roman" w:hAnsi="Times New Roman"/>
          <w:snapToGrid w:val="0"/>
          <w:szCs w:val="22"/>
          <w:highlight w:val="yellow"/>
          <w:vertAlign w:val="subscript"/>
          <w:lang w:val="en-US" w:eastAsia="de-DE" w:bidi="en-US"/>
        </w:rPr>
        <w:t>3</w:t>
      </w:r>
      <w:r w:rsidRPr="00A76392">
        <w:rPr>
          <w:rFonts w:ascii="Times New Roman" w:hAnsi="Times New Roman"/>
          <w:snapToGrid w:val="0"/>
          <w:szCs w:val="22"/>
          <w:highlight w:val="yellow"/>
          <w:lang w:val="en-US" w:eastAsia="de-DE" w:bidi="en-US"/>
        </w:rPr>
        <w:t xml:space="preserve"> % k</w:t>
      </w:r>
      <w:r w:rsidRPr="00A76392">
        <w:rPr>
          <w:rFonts w:ascii="Times New Roman" w:hAnsi="Times New Roman"/>
          <w:snapToGrid w:val="0"/>
          <w:szCs w:val="22"/>
          <w:highlight w:val="yellow"/>
          <w:vertAlign w:val="subscript"/>
          <w:lang w:val="en-US" w:eastAsia="de-DE" w:bidi="en-US"/>
        </w:rPr>
        <w:t>4</w:t>
      </w:r>
      <w:r w:rsidRPr="00A76392">
        <w:rPr>
          <w:rFonts w:ascii="Times New Roman" w:hAnsi="Times New Roman"/>
          <w:snapToGrid w:val="0"/>
          <w:szCs w:val="22"/>
          <w:highlight w:val="yellow"/>
          <w:lang w:val="en-US" w:eastAsia="de-DE" w:bidi="en-US"/>
        </w:rPr>
        <w:t xml:space="preserve">) </w:t>
      </w:r>
      <w:r w:rsidRPr="00A76392">
        <w:rPr>
          <w:rFonts w:ascii="Times New Roman" w:hAnsi="Times New Roman"/>
          <w:snapToGrid w:val="0"/>
          <w:szCs w:val="22"/>
          <w:highlight w:val="yellow"/>
          <w:lang w:val="en-US" w:eastAsia="de-DE" w:bidi="en-US"/>
        </w:rPr>
        <w:tab/>
      </w:r>
      <w:r w:rsidRPr="00A76392">
        <w:rPr>
          <w:rFonts w:ascii="Times New Roman" w:hAnsi="Times New Roman"/>
          <w:snapToGrid w:val="0"/>
          <w:szCs w:val="22"/>
          <w:highlight w:val="yellow"/>
          <w:lang w:val="en-US" w:eastAsia="de-DE" w:bidi="en-US"/>
        </w:rPr>
        <w:tab/>
      </w:r>
      <w:r w:rsidRPr="00A76392">
        <w:rPr>
          <w:rFonts w:ascii="Times New Roman" w:hAnsi="Times New Roman"/>
          <w:snapToGrid w:val="0"/>
          <w:szCs w:val="22"/>
          <w:highlight w:val="yellow"/>
          <w:lang w:val="en-US" w:eastAsia="de-DE" w:bidi="en-US"/>
        </w:rPr>
        <w:tab/>
        <w:t xml:space="preserve">                                        </w:t>
      </w:r>
      <w:proofErr w:type="gramStart"/>
      <w:r w:rsidRPr="00A76392">
        <w:rPr>
          <w:rFonts w:ascii="Times New Roman" w:hAnsi="Times New Roman"/>
          <w:snapToGrid w:val="0"/>
          <w:szCs w:val="22"/>
          <w:highlight w:val="yellow"/>
          <w:lang w:val="en-US" w:eastAsia="de-DE" w:bidi="en-US"/>
        </w:rPr>
        <w:t xml:space="preserve">   (</w:t>
      </w:r>
      <w:proofErr w:type="gramEnd"/>
      <w:r w:rsidRPr="00A76392">
        <w:rPr>
          <w:rFonts w:ascii="Times New Roman" w:hAnsi="Times New Roman"/>
          <w:snapToGrid w:val="0"/>
          <w:szCs w:val="22"/>
          <w:highlight w:val="yellow"/>
          <w:lang w:val="en-US" w:eastAsia="de-DE" w:bidi="en-US"/>
        </w:rPr>
        <w:t>2)</w:t>
      </w:r>
      <w:r w:rsidRPr="00AC3F34">
        <w:rPr>
          <w:rFonts w:ascii="Times New Roman" w:hAnsi="Times New Roman"/>
          <w:snapToGrid w:val="0"/>
          <w:szCs w:val="22"/>
          <w:lang w:val="en-US" w:eastAsia="de-DE" w:bidi="en-US"/>
        </w:rPr>
        <w:t xml:space="preserve"> </w:t>
      </w:r>
    </w:p>
    <w:p w14:paraId="564117C1" w14:textId="77777777" w:rsidR="00A76392" w:rsidRDefault="00A76392" w:rsidP="00A76392">
      <w:pPr>
        <w:autoSpaceDE w:val="0"/>
        <w:autoSpaceDN w:val="0"/>
        <w:adjustRightInd w:val="0"/>
        <w:jc w:val="right"/>
        <w:rPr>
          <w:rFonts w:ascii="Times New Roman" w:hAnsi="Times New Roman"/>
          <w:snapToGrid w:val="0"/>
          <w:szCs w:val="22"/>
          <w:lang w:val="en-US" w:eastAsia="de-DE" w:bidi="en-US"/>
        </w:rPr>
      </w:pPr>
    </w:p>
    <w:p w14:paraId="072A06B8" w14:textId="2FA1337D" w:rsidR="00BB1260" w:rsidRPr="00AC3F34" w:rsidRDefault="00BB1260" w:rsidP="00A76392">
      <w:pPr>
        <w:autoSpaceDE w:val="0"/>
        <w:autoSpaceDN w:val="0"/>
        <w:adjustRightInd w:val="0"/>
        <w:rPr>
          <w:rFonts w:ascii="Times New Roman" w:hAnsi="Times New Roman"/>
          <w:snapToGrid w:val="0"/>
          <w:szCs w:val="22"/>
          <w:lang w:val="en-US" w:eastAsia="de-DE" w:bidi="en-US"/>
        </w:rPr>
      </w:pPr>
      <w:proofErr w:type="gramStart"/>
      <w:r w:rsidRPr="00AC3F34">
        <w:rPr>
          <w:rFonts w:ascii="Times New Roman" w:hAnsi="Times New Roman"/>
          <w:snapToGrid w:val="0"/>
          <w:szCs w:val="22"/>
          <w:lang w:val="en-US" w:eastAsia="de-DE" w:bidi="en-US"/>
        </w:rPr>
        <w:t>Where</w:t>
      </w:r>
      <w:proofErr w:type="gramEnd"/>
      <w:r w:rsidRPr="00AC3F34">
        <w:rPr>
          <w:rFonts w:ascii="Times New Roman" w:hAnsi="Times New Roman"/>
          <w:snapToGrid w:val="0"/>
          <w:szCs w:val="22"/>
          <w:lang w:val="en-US" w:eastAsia="de-DE" w:bidi="en-US"/>
        </w:rPr>
        <w:t>,</w:t>
      </w:r>
      <w:r w:rsidRPr="00AC3F34">
        <w:rPr>
          <w:rFonts w:ascii="Times New Roman" w:hAnsi="Times New Roman"/>
          <w:snapToGrid w:val="0"/>
          <w:szCs w:val="22"/>
          <w:lang w:val="en-US" w:eastAsia="de-DE" w:bidi="en-US"/>
        </w:rPr>
        <w:tab/>
      </w:r>
      <w:r w:rsidRPr="00AC3F34">
        <w:rPr>
          <w:rFonts w:ascii="Times New Roman" w:hAnsi="Times New Roman"/>
          <w:snapToGrid w:val="0"/>
          <w:szCs w:val="22"/>
          <w:lang w:val="en-US" w:eastAsia="de-DE" w:bidi="en-US"/>
        </w:rPr>
        <w:tab/>
        <w:t xml:space="preserve">                      </w:t>
      </w:r>
    </w:p>
    <w:p w14:paraId="725086D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Ra- Surface Roughness</w:t>
      </w:r>
    </w:p>
    <w:p w14:paraId="16513F8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T: Temperature</w:t>
      </w:r>
    </w:p>
    <w:p w14:paraId="45FE965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N: Spindle speed</w:t>
      </w:r>
    </w:p>
    <w:p w14:paraId="52D9D32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F: Feed rate</w:t>
      </w:r>
    </w:p>
    <w:p w14:paraId="098679A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a</w:t>
      </w:r>
      <w:r w:rsidRPr="00AC3F34">
        <w:rPr>
          <w:rFonts w:ascii="Times New Roman" w:hAnsi="Times New Roman"/>
          <w:snapToGrid w:val="0"/>
          <w:szCs w:val="22"/>
          <w:vertAlign w:val="subscript"/>
          <w:lang w:val="en-US" w:eastAsia="de-DE" w:bidi="en-US"/>
        </w:rPr>
        <w:t>p</w:t>
      </w:r>
      <w:r w:rsidRPr="00AC3F34">
        <w:rPr>
          <w:rFonts w:ascii="Times New Roman" w:hAnsi="Times New Roman"/>
          <w:snapToGrid w:val="0"/>
          <w:szCs w:val="22"/>
          <w:lang w:val="en-US" w:eastAsia="de-DE" w:bidi="en-US"/>
        </w:rPr>
        <w:t>: Depth of cut</w:t>
      </w:r>
    </w:p>
    <w:p w14:paraId="06F6BB04"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 Wt. percentage of MWCNT</w:t>
      </w:r>
    </w:p>
    <w:p w14:paraId="427141C6"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K</w:t>
      </w:r>
      <w:r w:rsidRPr="00AC3F34">
        <w:rPr>
          <w:rFonts w:ascii="Times New Roman" w:hAnsi="Times New Roman"/>
          <w:snapToGrid w:val="0"/>
          <w:szCs w:val="22"/>
          <w:vertAlign w:val="subscript"/>
          <w:lang w:val="en-US" w:eastAsia="de-DE" w:bidi="en-US"/>
        </w:rPr>
        <w:t>1</w:t>
      </w:r>
      <w:r w:rsidRPr="00AC3F34">
        <w:rPr>
          <w:rFonts w:ascii="Times New Roman" w:hAnsi="Times New Roman"/>
          <w:snapToGrid w:val="0"/>
          <w:szCs w:val="22"/>
          <w:lang w:val="en-US" w:eastAsia="de-DE" w:bidi="en-US"/>
        </w:rPr>
        <w:t>, k</w:t>
      </w:r>
      <w:r w:rsidRPr="00AC3F34">
        <w:rPr>
          <w:rFonts w:ascii="Times New Roman" w:hAnsi="Times New Roman"/>
          <w:snapToGrid w:val="0"/>
          <w:szCs w:val="22"/>
          <w:vertAlign w:val="subscript"/>
          <w:lang w:val="en-US" w:eastAsia="de-DE" w:bidi="en-US"/>
        </w:rPr>
        <w:t>2</w:t>
      </w:r>
      <w:r w:rsidRPr="00AC3F34">
        <w:rPr>
          <w:rFonts w:ascii="Times New Roman" w:hAnsi="Times New Roman"/>
          <w:snapToGrid w:val="0"/>
          <w:szCs w:val="22"/>
          <w:lang w:val="en-US" w:eastAsia="de-DE" w:bidi="en-US"/>
        </w:rPr>
        <w:t>, k</w:t>
      </w:r>
      <w:r w:rsidRPr="00AC3F34">
        <w:rPr>
          <w:rFonts w:ascii="Times New Roman" w:hAnsi="Times New Roman"/>
          <w:snapToGrid w:val="0"/>
          <w:szCs w:val="22"/>
          <w:vertAlign w:val="subscript"/>
          <w:lang w:val="en-US" w:eastAsia="de-DE" w:bidi="en-US"/>
        </w:rPr>
        <w:t>3</w:t>
      </w:r>
      <w:r w:rsidRPr="00AC3F34">
        <w:rPr>
          <w:rFonts w:ascii="Times New Roman" w:hAnsi="Times New Roman"/>
          <w:snapToGrid w:val="0"/>
          <w:szCs w:val="22"/>
          <w:lang w:val="en-US" w:eastAsia="de-DE" w:bidi="en-US"/>
        </w:rPr>
        <w:t>, k</w:t>
      </w:r>
      <w:r w:rsidRPr="00AC3F34">
        <w:rPr>
          <w:rFonts w:ascii="Times New Roman" w:hAnsi="Times New Roman"/>
          <w:snapToGrid w:val="0"/>
          <w:szCs w:val="22"/>
          <w:vertAlign w:val="subscript"/>
          <w:lang w:val="en-US" w:eastAsia="de-DE" w:bidi="en-US"/>
        </w:rPr>
        <w:t>4</w:t>
      </w:r>
      <w:r w:rsidRPr="00AC3F34">
        <w:rPr>
          <w:rFonts w:ascii="Times New Roman" w:hAnsi="Times New Roman"/>
          <w:snapToGrid w:val="0"/>
          <w:szCs w:val="22"/>
          <w:lang w:val="en-US" w:eastAsia="de-DE" w:bidi="en-US"/>
        </w:rPr>
        <w:t>, k</w:t>
      </w:r>
      <w:r w:rsidRPr="00AC3F34">
        <w:rPr>
          <w:rFonts w:ascii="Times New Roman" w:hAnsi="Times New Roman"/>
          <w:snapToGrid w:val="0"/>
          <w:szCs w:val="22"/>
          <w:vertAlign w:val="subscript"/>
          <w:lang w:val="en-US" w:eastAsia="de-DE" w:bidi="en-US"/>
        </w:rPr>
        <w:t>5</w:t>
      </w:r>
      <w:r w:rsidRPr="00AC3F34">
        <w:rPr>
          <w:rFonts w:ascii="Times New Roman" w:hAnsi="Times New Roman"/>
          <w:snapToGrid w:val="0"/>
          <w:szCs w:val="22"/>
          <w:lang w:val="en-US" w:eastAsia="de-DE" w:bidi="en-US"/>
        </w:rPr>
        <w:t>: Model terms (to be estimated from experimental data)</w:t>
      </w:r>
    </w:p>
    <w:p w14:paraId="0DF5210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c: Response error for Ra, ε: Response error for temperature</w:t>
      </w:r>
    </w:p>
    <w:p w14:paraId="10019437"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p>
    <w:p w14:paraId="279FC711" w14:textId="2A39EB6D"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The input variables and responses were related using a second-order polynomial regression model. The second-order polynomial model is frequently used in optimization research because it offers a good compromise between model accuracy and computational simplicity.</w:t>
      </w:r>
    </w:p>
    <w:p w14:paraId="37A49CC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p>
    <w:p w14:paraId="411F9B0B"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 xml:space="preserve">      Table 2. Factor and their levels</w:t>
      </w:r>
    </w:p>
    <w:tbl>
      <w:tblPr>
        <w:tblW w:w="0" w:type="auto"/>
        <w:jc w:val="center"/>
        <w:tblBorders>
          <w:top w:val="single" w:sz="4" w:space="0" w:color="auto"/>
          <w:bottom w:val="single" w:sz="4" w:space="0" w:color="auto"/>
        </w:tblBorders>
        <w:tblLook w:val="04A0" w:firstRow="1" w:lastRow="0" w:firstColumn="1" w:lastColumn="0" w:noHBand="0" w:noVBand="1"/>
      </w:tblPr>
      <w:tblGrid>
        <w:gridCol w:w="4053"/>
        <w:gridCol w:w="1260"/>
        <w:gridCol w:w="1350"/>
        <w:gridCol w:w="1080"/>
        <w:gridCol w:w="1214"/>
      </w:tblGrid>
      <w:tr w:rsidR="00BB1260" w:rsidRPr="00AC3F34" w14:paraId="4BB5F4B6" w14:textId="77777777" w:rsidTr="00E251F9">
        <w:trPr>
          <w:jc w:val="center"/>
        </w:trPr>
        <w:tc>
          <w:tcPr>
            <w:tcW w:w="4053" w:type="dxa"/>
            <w:vMerge w:val="restart"/>
            <w:tcBorders>
              <w:top w:val="single" w:sz="4" w:space="0" w:color="auto"/>
              <w:bottom w:val="single" w:sz="4" w:space="0" w:color="auto"/>
            </w:tcBorders>
          </w:tcPr>
          <w:p w14:paraId="748BCE88" w14:textId="77777777" w:rsidR="00BB1260" w:rsidRPr="003931FA" w:rsidRDefault="00BB1260" w:rsidP="00BB1260">
            <w:pPr>
              <w:autoSpaceDE w:val="0"/>
              <w:autoSpaceDN w:val="0"/>
              <w:adjustRightInd w:val="0"/>
              <w:jc w:val="both"/>
              <w:rPr>
                <w:rFonts w:ascii="Times New Roman" w:hAnsi="Times New Roman"/>
                <w:b/>
                <w:bCs/>
                <w:snapToGrid w:val="0"/>
                <w:szCs w:val="22"/>
                <w:highlight w:val="yellow"/>
                <w:lang w:val="en-US" w:eastAsia="de-DE" w:bidi="en-US"/>
              </w:rPr>
            </w:pPr>
            <w:r w:rsidRPr="003931FA">
              <w:rPr>
                <w:rFonts w:ascii="Times New Roman" w:hAnsi="Times New Roman"/>
                <w:b/>
                <w:bCs/>
                <w:snapToGrid w:val="0"/>
                <w:szCs w:val="22"/>
                <w:highlight w:val="yellow"/>
                <w:lang w:val="en-US" w:eastAsia="de-DE" w:bidi="en-US"/>
              </w:rPr>
              <w:t>Parameter (input variables)</w:t>
            </w:r>
          </w:p>
        </w:tc>
        <w:tc>
          <w:tcPr>
            <w:tcW w:w="1260" w:type="dxa"/>
            <w:vMerge w:val="restart"/>
            <w:tcBorders>
              <w:top w:val="single" w:sz="4" w:space="0" w:color="auto"/>
              <w:bottom w:val="single" w:sz="4" w:space="0" w:color="auto"/>
            </w:tcBorders>
          </w:tcPr>
          <w:p w14:paraId="327F39EF" w14:textId="77777777" w:rsidR="00BB1260" w:rsidRPr="003931FA" w:rsidRDefault="00BB1260" w:rsidP="00BB1260">
            <w:pPr>
              <w:autoSpaceDE w:val="0"/>
              <w:autoSpaceDN w:val="0"/>
              <w:adjustRightInd w:val="0"/>
              <w:jc w:val="both"/>
              <w:rPr>
                <w:rFonts w:ascii="Times New Roman" w:hAnsi="Times New Roman"/>
                <w:b/>
                <w:bCs/>
                <w:snapToGrid w:val="0"/>
                <w:szCs w:val="22"/>
                <w:highlight w:val="yellow"/>
                <w:lang w:val="en-US" w:eastAsia="de-DE" w:bidi="en-US"/>
              </w:rPr>
            </w:pPr>
            <w:r w:rsidRPr="003931FA">
              <w:rPr>
                <w:rFonts w:ascii="Times New Roman" w:hAnsi="Times New Roman"/>
                <w:b/>
                <w:bCs/>
                <w:snapToGrid w:val="0"/>
                <w:szCs w:val="22"/>
                <w:highlight w:val="yellow"/>
                <w:lang w:val="en-US" w:eastAsia="de-DE" w:bidi="en-US"/>
              </w:rPr>
              <w:t>Units</w:t>
            </w:r>
          </w:p>
        </w:tc>
        <w:tc>
          <w:tcPr>
            <w:tcW w:w="3644" w:type="dxa"/>
            <w:gridSpan w:val="3"/>
            <w:tcBorders>
              <w:top w:val="single" w:sz="4" w:space="0" w:color="auto"/>
              <w:bottom w:val="single" w:sz="4" w:space="0" w:color="auto"/>
            </w:tcBorders>
          </w:tcPr>
          <w:p w14:paraId="55DE497C" w14:textId="77777777" w:rsidR="00BB1260" w:rsidRPr="003931FA" w:rsidRDefault="00BB1260" w:rsidP="00BB1260">
            <w:pPr>
              <w:autoSpaceDE w:val="0"/>
              <w:autoSpaceDN w:val="0"/>
              <w:adjustRightInd w:val="0"/>
              <w:jc w:val="center"/>
              <w:rPr>
                <w:rFonts w:ascii="Times New Roman" w:hAnsi="Times New Roman"/>
                <w:b/>
                <w:bCs/>
                <w:snapToGrid w:val="0"/>
                <w:szCs w:val="22"/>
                <w:highlight w:val="yellow"/>
                <w:lang w:val="en-US" w:eastAsia="de-DE" w:bidi="en-US"/>
              </w:rPr>
            </w:pPr>
            <w:r w:rsidRPr="003931FA">
              <w:rPr>
                <w:rFonts w:ascii="Times New Roman" w:hAnsi="Times New Roman"/>
                <w:b/>
                <w:bCs/>
                <w:snapToGrid w:val="0"/>
                <w:szCs w:val="22"/>
                <w:highlight w:val="yellow"/>
                <w:lang w:val="en-US" w:eastAsia="de-DE" w:bidi="en-US"/>
              </w:rPr>
              <w:t>Units Factor level</w:t>
            </w:r>
          </w:p>
        </w:tc>
      </w:tr>
      <w:tr w:rsidR="00BB1260" w:rsidRPr="00AC3F34" w14:paraId="49938B1D" w14:textId="77777777" w:rsidTr="00E251F9">
        <w:trPr>
          <w:jc w:val="center"/>
        </w:trPr>
        <w:tc>
          <w:tcPr>
            <w:tcW w:w="4053" w:type="dxa"/>
            <w:vMerge/>
            <w:tcBorders>
              <w:top w:val="single" w:sz="4" w:space="0" w:color="auto"/>
              <w:bottom w:val="single" w:sz="4" w:space="0" w:color="auto"/>
            </w:tcBorders>
          </w:tcPr>
          <w:p w14:paraId="1E79BBB7" w14:textId="77777777" w:rsidR="00BB1260" w:rsidRPr="003931FA" w:rsidRDefault="00BB1260" w:rsidP="00BB1260">
            <w:pPr>
              <w:autoSpaceDE w:val="0"/>
              <w:autoSpaceDN w:val="0"/>
              <w:adjustRightInd w:val="0"/>
              <w:jc w:val="both"/>
              <w:rPr>
                <w:rFonts w:ascii="Times New Roman" w:hAnsi="Times New Roman"/>
                <w:b/>
                <w:bCs/>
                <w:snapToGrid w:val="0"/>
                <w:szCs w:val="22"/>
                <w:highlight w:val="yellow"/>
                <w:lang w:val="en-US" w:eastAsia="de-DE" w:bidi="en-US"/>
              </w:rPr>
            </w:pPr>
          </w:p>
        </w:tc>
        <w:tc>
          <w:tcPr>
            <w:tcW w:w="1260" w:type="dxa"/>
            <w:vMerge/>
            <w:tcBorders>
              <w:top w:val="single" w:sz="4" w:space="0" w:color="auto"/>
              <w:bottom w:val="single" w:sz="4" w:space="0" w:color="auto"/>
            </w:tcBorders>
          </w:tcPr>
          <w:p w14:paraId="3F232DE7" w14:textId="77777777" w:rsidR="00BB1260" w:rsidRPr="003931FA" w:rsidRDefault="00BB1260" w:rsidP="00BB1260">
            <w:pPr>
              <w:autoSpaceDE w:val="0"/>
              <w:autoSpaceDN w:val="0"/>
              <w:adjustRightInd w:val="0"/>
              <w:jc w:val="both"/>
              <w:rPr>
                <w:rFonts w:ascii="Times New Roman" w:hAnsi="Times New Roman"/>
                <w:b/>
                <w:bCs/>
                <w:snapToGrid w:val="0"/>
                <w:szCs w:val="22"/>
                <w:highlight w:val="yellow"/>
                <w:lang w:val="en-US" w:eastAsia="de-DE" w:bidi="en-US"/>
              </w:rPr>
            </w:pPr>
          </w:p>
        </w:tc>
        <w:tc>
          <w:tcPr>
            <w:tcW w:w="1350" w:type="dxa"/>
            <w:tcBorders>
              <w:top w:val="single" w:sz="4" w:space="0" w:color="auto"/>
              <w:bottom w:val="single" w:sz="4" w:space="0" w:color="auto"/>
            </w:tcBorders>
          </w:tcPr>
          <w:p w14:paraId="43A4C944" w14:textId="77777777" w:rsidR="00BB1260" w:rsidRPr="003931FA" w:rsidRDefault="00BB1260" w:rsidP="00BB1260">
            <w:pPr>
              <w:autoSpaceDE w:val="0"/>
              <w:autoSpaceDN w:val="0"/>
              <w:adjustRightInd w:val="0"/>
              <w:jc w:val="center"/>
              <w:rPr>
                <w:rFonts w:ascii="Times New Roman" w:hAnsi="Times New Roman"/>
                <w:b/>
                <w:bCs/>
                <w:snapToGrid w:val="0"/>
                <w:szCs w:val="22"/>
                <w:highlight w:val="yellow"/>
                <w:lang w:val="en-US" w:eastAsia="de-DE" w:bidi="en-US"/>
              </w:rPr>
            </w:pPr>
            <w:r w:rsidRPr="003931FA">
              <w:rPr>
                <w:rFonts w:ascii="Times New Roman" w:hAnsi="Times New Roman"/>
                <w:b/>
                <w:bCs/>
                <w:snapToGrid w:val="0"/>
                <w:szCs w:val="22"/>
                <w:highlight w:val="yellow"/>
                <w:lang w:val="en-US" w:eastAsia="de-DE" w:bidi="en-US"/>
              </w:rPr>
              <w:t>-1</w:t>
            </w:r>
          </w:p>
        </w:tc>
        <w:tc>
          <w:tcPr>
            <w:tcW w:w="1080" w:type="dxa"/>
            <w:tcBorders>
              <w:top w:val="single" w:sz="4" w:space="0" w:color="auto"/>
              <w:bottom w:val="single" w:sz="4" w:space="0" w:color="auto"/>
            </w:tcBorders>
          </w:tcPr>
          <w:p w14:paraId="23CA0115" w14:textId="77777777" w:rsidR="00BB1260" w:rsidRPr="003931FA" w:rsidRDefault="00BB1260" w:rsidP="00BB1260">
            <w:pPr>
              <w:autoSpaceDE w:val="0"/>
              <w:autoSpaceDN w:val="0"/>
              <w:adjustRightInd w:val="0"/>
              <w:jc w:val="center"/>
              <w:rPr>
                <w:rFonts w:ascii="Times New Roman" w:hAnsi="Times New Roman"/>
                <w:b/>
                <w:bCs/>
                <w:snapToGrid w:val="0"/>
                <w:szCs w:val="22"/>
                <w:highlight w:val="yellow"/>
                <w:lang w:val="en-US" w:eastAsia="de-DE" w:bidi="en-US"/>
              </w:rPr>
            </w:pPr>
            <w:r w:rsidRPr="003931FA">
              <w:rPr>
                <w:rFonts w:ascii="Times New Roman" w:hAnsi="Times New Roman"/>
                <w:b/>
                <w:bCs/>
                <w:snapToGrid w:val="0"/>
                <w:szCs w:val="22"/>
                <w:highlight w:val="yellow"/>
                <w:lang w:val="en-US" w:eastAsia="de-DE" w:bidi="en-US"/>
              </w:rPr>
              <w:t>0</w:t>
            </w:r>
          </w:p>
        </w:tc>
        <w:tc>
          <w:tcPr>
            <w:tcW w:w="1214" w:type="dxa"/>
            <w:tcBorders>
              <w:top w:val="single" w:sz="4" w:space="0" w:color="auto"/>
              <w:bottom w:val="single" w:sz="4" w:space="0" w:color="auto"/>
            </w:tcBorders>
          </w:tcPr>
          <w:p w14:paraId="17985221" w14:textId="77777777" w:rsidR="00BB1260" w:rsidRPr="003931FA" w:rsidRDefault="00BB1260" w:rsidP="00BB1260">
            <w:pPr>
              <w:autoSpaceDE w:val="0"/>
              <w:autoSpaceDN w:val="0"/>
              <w:adjustRightInd w:val="0"/>
              <w:jc w:val="center"/>
              <w:rPr>
                <w:rFonts w:ascii="Times New Roman" w:hAnsi="Times New Roman"/>
                <w:b/>
                <w:bCs/>
                <w:snapToGrid w:val="0"/>
                <w:szCs w:val="22"/>
                <w:highlight w:val="yellow"/>
                <w:lang w:val="en-US" w:eastAsia="de-DE" w:bidi="en-US"/>
              </w:rPr>
            </w:pPr>
            <w:r w:rsidRPr="003931FA">
              <w:rPr>
                <w:rFonts w:ascii="Times New Roman" w:hAnsi="Times New Roman"/>
                <w:b/>
                <w:bCs/>
                <w:snapToGrid w:val="0"/>
                <w:szCs w:val="22"/>
                <w:highlight w:val="yellow"/>
                <w:lang w:val="en-US" w:eastAsia="de-DE" w:bidi="en-US"/>
              </w:rPr>
              <w:t>+1</w:t>
            </w:r>
          </w:p>
        </w:tc>
      </w:tr>
      <w:tr w:rsidR="00BB1260" w:rsidRPr="00AC3F34" w14:paraId="4B8593DC" w14:textId="77777777" w:rsidTr="00E251F9">
        <w:trPr>
          <w:jc w:val="center"/>
        </w:trPr>
        <w:tc>
          <w:tcPr>
            <w:tcW w:w="4053" w:type="dxa"/>
            <w:tcBorders>
              <w:top w:val="single" w:sz="4" w:space="0" w:color="auto"/>
            </w:tcBorders>
          </w:tcPr>
          <w:p w14:paraId="3C4CAA2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 xml:space="preserve">Spindle speed (N) </w:t>
            </w:r>
          </w:p>
        </w:tc>
        <w:tc>
          <w:tcPr>
            <w:tcW w:w="1260" w:type="dxa"/>
            <w:tcBorders>
              <w:top w:val="single" w:sz="4" w:space="0" w:color="auto"/>
            </w:tcBorders>
          </w:tcPr>
          <w:p w14:paraId="64298DF6"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RPM</w:t>
            </w:r>
          </w:p>
        </w:tc>
        <w:tc>
          <w:tcPr>
            <w:tcW w:w="1350" w:type="dxa"/>
            <w:tcBorders>
              <w:top w:val="single" w:sz="4" w:space="0" w:color="auto"/>
            </w:tcBorders>
          </w:tcPr>
          <w:p w14:paraId="2937FBBF"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1500</w:t>
            </w:r>
          </w:p>
        </w:tc>
        <w:tc>
          <w:tcPr>
            <w:tcW w:w="1080" w:type="dxa"/>
            <w:tcBorders>
              <w:top w:val="single" w:sz="4" w:space="0" w:color="auto"/>
            </w:tcBorders>
          </w:tcPr>
          <w:p w14:paraId="63C19F0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1214" w:type="dxa"/>
            <w:tcBorders>
              <w:top w:val="single" w:sz="4" w:space="0" w:color="auto"/>
            </w:tcBorders>
          </w:tcPr>
          <w:p w14:paraId="15FDFAA7"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2500</w:t>
            </w:r>
          </w:p>
        </w:tc>
      </w:tr>
      <w:tr w:rsidR="00BB1260" w:rsidRPr="00AC3F34" w14:paraId="5E4E17C4" w14:textId="77777777" w:rsidTr="00E251F9">
        <w:trPr>
          <w:jc w:val="center"/>
        </w:trPr>
        <w:tc>
          <w:tcPr>
            <w:tcW w:w="4053" w:type="dxa"/>
          </w:tcPr>
          <w:p w14:paraId="5E864BCB"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Feed rate (f)</w:t>
            </w:r>
          </w:p>
        </w:tc>
        <w:tc>
          <w:tcPr>
            <w:tcW w:w="1260" w:type="dxa"/>
          </w:tcPr>
          <w:p w14:paraId="611681A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mm/rev</w:t>
            </w:r>
          </w:p>
        </w:tc>
        <w:tc>
          <w:tcPr>
            <w:tcW w:w="1350" w:type="dxa"/>
          </w:tcPr>
          <w:p w14:paraId="37792535"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0.04</w:t>
            </w:r>
          </w:p>
        </w:tc>
        <w:tc>
          <w:tcPr>
            <w:tcW w:w="1080" w:type="dxa"/>
          </w:tcPr>
          <w:p w14:paraId="3D9542E9"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1214" w:type="dxa"/>
          </w:tcPr>
          <w:p w14:paraId="2234CAA0"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0.08</w:t>
            </w:r>
          </w:p>
        </w:tc>
      </w:tr>
      <w:tr w:rsidR="00BB1260" w:rsidRPr="00AC3F34" w14:paraId="0F901F87" w14:textId="77777777" w:rsidTr="00E251F9">
        <w:trPr>
          <w:jc w:val="center"/>
        </w:trPr>
        <w:tc>
          <w:tcPr>
            <w:tcW w:w="4053" w:type="dxa"/>
          </w:tcPr>
          <w:p w14:paraId="74F2AA8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Depth of cut (a</w:t>
            </w:r>
            <w:r w:rsidRPr="0026265D">
              <w:rPr>
                <w:rFonts w:ascii="Times New Roman" w:hAnsi="Times New Roman"/>
                <w:snapToGrid w:val="0"/>
                <w:szCs w:val="22"/>
                <w:vertAlign w:val="subscript"/>
                <w:lang w:val="en-US" w:eastAsia="de-DE" w:bidi="en-US"/>
              </w:rPr>
              <w:t>p</w:t>
            </w:r>
            <w:r w:rsidRPr="00AC3F34">
              <w:rPr>
                <w:rFonts w:ascii="Times New Roman" w:hAnsi="Times New Roman"/>
                <w:snapToGrid w:val="0"/>
                <w:szCs w:val="22"/>
                <w:lang w:val="en-US" w:eastAsia="de-DE" w:bidi="en-US"/>
              </w:rPr>
              <w:t>)</w:t>
            </w:r>
          </w:p>
        </w:tc>
        <w:tc>
          <w:tcPr>
            <w:tcW w:w="1260" w:type="dxa"/>
          </w:tcPr>
          <w:p w14:paraId="1C8494D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mm</w:t>
            </w:r>
          </w:p>
        </w:tc>
        <w:tc>
          <w:tcPr>
            <w:tcW w:w="1350" w:type="dxa"/>
          </w:tcPr>
          <w:p w14:paraId="254FFFDC"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1080" w:type="dxa"/>
          </w:tcPr>
          <w:p w14:paraId="0917746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214" w:type="dxa"/>
          </w:tcPr>
          <w:p w14:paraId="63D8CF28"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w:t>
            </w:r>
          </w:p>
        </w:tc>
      </w:tr>
      <w:tr w:rsidR="00BB1260" w:rsidRPr="00AC3F34" w14:paraId="2B4A3E13" w14:textId="77777777" w:rsidTr="00E251F9">
        <w:trPr>
          <w:jc w:val="center"/>
        </w:trPr>
        <w:tc>
          <w:tcPr>
            <w:tcW w:w="4053" w:type="dxa"/>
          </w:tcPr>
          <w:p w14:paraId="27164A66"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 xml:space="preserve">Weight Percentage of MWCNT </w:t>
            </w:r>
          </w:p>
        </w:tc>
        <w:tc>
          <w:tcPr>
            <w:tcW w:w="1260" w:type="dxa"/>
          </w:tcPr>
          <w:p w14:paraId="1D30E20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w:t>
            </w:r>
          </w:p>
        </w:tc>
        <w:tc>
          <w:tcPr>
            <w:tcW w:w="1350" w:type="dxa"/>
          </w:tcPr>
          <w:p w14:paraId="775CF2FF"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0.25</w:t>
            </w:r>
          </w:p>
        </w:tc>
        <w:tc>
          <w:tcPr>
            <w:tcW w:w="1080" w:type="dxa"/>
          </w:tcPr>
          <w:p w14:paraId="43E31E8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1214" w:type="dxa"/>
          </w:tcPr>
          <w:p w14:paraId="7B168DC8"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0.75</w:t>
            </w:r>
          </w:p>
        </w:tc>
      </w:tr>
    </w:tbl>
    <w:p w14:paraId="5A3C21A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 xml:space="preserve">             </w:t>
      </w:r>
    </w:p>
    <w:p w14:paraId="4FE44A87" w14:textId="77777777" w:rsidR="00BB1260" w:rsidRPr="00AC3F34" w:rsidRDefault="00BB1260" w:rsidP="00BB1260">
      <w:pPr>
        <w:autoSpaceDE w:val="0"/>
        <w:autoSpaceDN w:val="0"/>
        <w:adjustRightInd w:val="0"/>
        <w:ind w:firstLine="72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Table 3. Design matrix and its responses</w:t>
      </w:r>
    </w:p>
    <w:tbl>
      <w:tblPr>
        <w:tblW w:w="0" w:type="auto"/>
        <w:jc w:val="center"/>
        <w:tblBorders>
          <w:top w:val="single" w:sz="4" w:space="0" w:color="auto"/>
          <w:bottom w:val="single" w:sz="4" w:space="0" w:color="auto"/>
        </w:tblBorders>
        <w:tblLayout w:type="fixed"/>
        <w:tblLook w:val="04A0" w:firstRow="1" w:lastRow="0" w:firstColumn="1" w:lastColumn="0" w:noHBand="0" w:noVBand="1"/>
      </w:tblPr>
      <w:tblGrid>
        <w:gridCol w:w="630"/>
        <w:gridCol w:w="630"/>
        <w:gridCol w:w="990"/>
        <w:gridCol w:w="720"/>
        <w:gridCol w:w="878"/>
        <w:gridCol w:w="1102"/>
        <w:gridCol w:w="810"/>
        <w:gridCol w:w="1080"/>
        <w:gridCol w:w="900"/>
        <w:gridCol w:w="1260"/>
      </w:tblGrid>
      <w:tr w:rsidR="00BB1260" w:rsidRPr="00AC3F34" w14:paraId="378DC33A" w14:textId="77777777" w:rsidTr="00E251F9">
        <w:trPr>
          <w:trHeight w:val="278"/>
          <w:jc w:val="center"/>
        </w:trPr>
        <w:tc>
          <w:tcPr>
            <w:tcW w:w="630" w:type="dxa"/>
            <w:vMerge w:val="restart"/>
            <w:tcBorders>
              <w:top w:val="single" w:sz="4" w:space="0" w:color="auto"/>
              <w:bottom w:val="single" w:sz="4" w:space="0" w:color="auto"/>
            </w:tcBorders>
            <w:vAlign w:val="center"/>
          </w:tcPr>
          <w:p w14:paraId="040BF9BC" w14:textId="77777777" w:rsidR="00BB1260" w:rsidRPr="00AC3F34" w:rsidRDefault="00BB1260" w:rsidP="00BB1260">
            <w:pPr>
              <w:autoSpaceDE w:val="0"/>
              <w:autoSpaceDN w:val="0"/>
              <w:adjustRightInd w:val="0"/>
              <w:jc w:val="both"/>
              <w:rPr>
                <w:rFonts w:ascii="Times New Roman" w:hAnsi="Times New Roman"/>
                <w:b/>
                <w:snapToGrid w:val="0"/>
                <w:szCs w:val="22"/>
                <w:lang w:val="en-US" w:eastAsia="de-DE" w:bidi="en-US"/>
              </w:rPr>
            </w:pPr>
            <w:r w:rsidRPr="00AC3F34">
              <w:rPr>
                <w:rFonts w:ascii="Times New Roman" w:hAnsi="Times New Roman"/>
                <w:b/>
                <w:snapToGrid w:val="0"/>
                <w:szCs w:val="22"/>
                <w:lang w:val="en-US" w:eastAsia="de-DE" w:bidi="en-US"/>
              </w:rPr>
              <w:t>Std</w:t>
            </w:r>
          </w:p>
        </w:tc>
        <w:tc>
          <w:tcPr>
            <w:tcW w:w="630" w:type="dxa"/>
            <w:vMerge w:val="restart"/>
            <w:tcBorders>
              <w:top w:val="single" w:sz="4" w:space="0" w:color="auto"/>
              <w:bottom w:val="single" w:sz="4" w:space="0" w:color="auto"/>
            </w:tcBorders>
            <w:vAlign w:val="center"/>
          </w:tcPr>
          <w:p w14:paraId="5A7848DC"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r w:rsidRPr="00AC3F34">
              <w:rPr>
                <w:rFonts w:ascii="Times New Roman" w:hAnsi="Times New Roman"/>
                <w:b/>
                <w:snapToGrid w:val="0"/>
                <w:szCs w:val="22"/>
                <w:lang w:val="en-US" w:eastAsia="de-DE" w:bidi="en-US"/>
              </w:rPr>
              <w:t>Run</w:t>
            </w:r>
          </w:p>
        </w:tc>
        <w:tc>
          <w:tcPr>
            <w:tcW w:w="3690" w:type="dxa"/>
            <w:gridSpan w:val="4"/>
            <w:tcBorders>
              <w:top w:val="single" w:sz="4" w:space="0" w:color="auto"/>
              <w:bottom w:val="single" w:sz="4" w:space="0" w:color="auto"/>
            </w:tcBorders>
            <w:vAlign w:val="center"/>
          </w:tcPr>
          <w:p w14:paraId="538FF62A"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r w:rsidRPr="00AC3F34">
              <w:rPr>
                <w:rFonts w:ascii="Times New Roman" w:hAnsi="Times New Roman"/>
                <w:b/>
                <w:snapToGrid w:val="0"/>
                <w:szCs w:val="22"/>
                <w:lang w:val="en-US" w:eastAsia="de-DE" w:bidi="en-US"/>
              </w:rPr>
              <w:t>Factors</w:t>
            </w:r>
          </w:p>
        </w:tc>
        <w:tc>
          <w:tcPr>
            <w:tcW w:w="4050" w:type="dxa"/>
            <w:gridSpan w:val="4"/>
            <w:tcBorders>
              <w:top w:val="single" w:sz="4" w:space="0" w:color="auto"/>
              <w:bottom w:val="single" w:sz="4" w:space="0" w:color="auto"/>
            </w:tcBorders>
            <w:vAlign w:val="center"/>
          </w:tcPr>
          <w:p w14:paraId="54E385B8"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r w:rsidRPr="00AC3F34">
              <w:rPr>
                <w:rFonts w:ascii="Times New Roman" w:hAnsi="Times New Roman"/>
                <w:b/>
                <w:snapToGrid w:val="0"/>
                <w:szCs w:val="22"/>
                <w:lang w:val="en-US" w:eastAsia="de-DE" w:bidi="en-US"/>
              </w:rPr>
              <w:t>Response</w:t>
            </w:r>
          </w:p>
        </w:tc>
      </w:tr>
      <w:tr w:rsidR="00BB1260" w:rsidRPr="00AC3F34" w14:paraId="28771F26" w14:textId="77777777" w:rsidTr="00E251F9">
        <w:trPr>
          <w:jc w:val="center"/>
        </w:trPr>
        <w:tc>
          <w:tcPr>
            <w:tcW w:w="630" w:type="dxa"/>
            <w:vMerge/>
            <w:tcBorders>
              <w:top w:val="single" w:sz="4" w:space="0" w:color="auto"/>
              <w:bottom w:val="single" w:sz="4" w:space="0" w:color="auto"/>
            </w:tcBorders>
            <w:vAlign w:val="center"/>
          </w:tcPr>
          <w:p w14:paraId="54876AAD" w14:textId="77777777" w:rsidR="00BB1260" w:rsidRPr="00AC3F34" w:rsidRDefault="00BB1260" w:rsidP="00BB1260">
            <w:pPr>
              <w:autoSpaceDE w:val="0"/>
              <w:autoSpaceDN w:val="0"/>
              <w:adjustRightInd w:val="0"/>
              <w:jc w:val="both"/>
              <w:rPr>
                <w:rFonts w:ascii="Times New Roman" w:hAnsi="Times New Roman"/>
                <w:b/>
                <w:snapToGrid w:val="0"/>
                <w:szCs w:val="22"/>
                <w:lang w:val="en-US" w:eastAsia="de-DE" w:bidi="en-US"/>
              </w:rPr>
            </w:pPr>
          </w:p>
        </w:tc>
        <w:tc>
          <w:tcPr>
            <w:tcW w:w="630" w:type="dxa"/>
            <w:vMerge/>
            <w:tcBorders>
              <w:top w:val="single" w:sz="4" w:space="0" w:color="auto"/>
              <w:bottom w:val="single" w:sz="4" w:space="0" w:color="auto"/>
            </w:tcBorders>
            <w:vAlign w:val="center"/>
          </w:tcPr>
          <w:p w14:paraId="6A144A2F"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p>
        </w:tc>
        <w:tc>
          <w:tcPr>
            <w:tcW w:w="990" w:type="dxa"/>
            <w:tcBorders>
              <w:top w:val="single" w:sz="4" w:space="0" w:color="auto"/>
              <w:bottom w:val="single" w:sz="4" w:space="0" w:color="auto"/>
            </w:tcBorders>
            <w:vAlign w:val="center"/>
          </w:tcPr>
          <w:p w14:paraId="276ED706"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r w:rsidRPr="00AC3F34">
              <w:rPr>
                <w:rFonts w:ascii="Times New Roman" w:hAnsi="Times New Roman"/>
                <w:b/>
                <w:snapToGrid w:val="0"/>
                <w:szCs w:val="22"/>
                <w:lang w:val="en-US" w:eastAsia="de-DE" w:bidi="en-US"/>
              </w:rPr>
              <w:t>Spindle speed (N)</w:t>
            </w:r>
          </w:p>
        </w:tc>
        <w:tc>
          <w:tcPr>
            <w:tcW w:w="720" w:type="dxa"/>
            <w:tcBorders>
              <w:top w:val="single" w:sz="4" w:space="0" w:color="auto"/>
              <w:bottom w:val="single" w:sz="4" w:space="0" w:color="auto"/>
            </w:tcBorders>
            <w:vAlign w:val="center"/>
          </w:tcPr>
          <w:p w14:paraId="623BD4DF"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r w:rsidRPr="00AC3F34">
              <w:rPr>
                <w:rFonts w:ascii="Times New Roman" w:hAnsi="Times New Roman"/>
                <w:b/>
                <w:snapToGrid w:val="0"/>
                <w:szCs w:val="22"/>
                <w:lang w:val="en-US" w:eastAsia="de-DE" w:bidi="en-US"/>
              </w:rPr>
              <w:t>Feed Rate (f)</w:t>
            </w:r>
          </w:p>
        </w:tc>
        <w:tc>
          <w:tcPr>
            <w:tcW w:w="878" w:type="dxa"/>
            <w:tcBorders>
              <w:top w:val="single" w:sz="4" w:space="0" w:color="auto"/>
              <w:bottom w:val="single" w:sz="4" w:space="0" w:color="auto"/>
            </w:tcBorders>
            <w:vAlign w:val="center"/>
          </w:tcPr>
          <w:p w14:paraId="2C626B18"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r w:rsidRPr="00AC3F34">
              <w:rPr>
                <w:rFonts w:ascii="Times New Roman" w:hAnsi="Times New Roman"/>
                <w:b/>
                <w:snapToGrid w:val="0"/>
                <w:szCs w:val="22"/>
                <w:lang w:val="en-US" w:eastAsia="de-DE" w:bidi="en-US"/>
              </w:rPr>
              <w:t>Depth of cut (a</w:t>
            </w:r>
            <w:r w:rsidRPr="00AC3F34">
              <w:rPr>
                <w:rFonts w:ascii="Times New Roman" w:hAnsi="Times New Roman"/>
                <w:b/>
                <w:snapToGrid w:val="0"/>
                <w:szCs w:val="22"/>
                <w:vertAlign w:val="subscript"/>
                <w:lang w:val="en-US" w:eastAsia="de-DE" w:bidi="en-US"/>
              </w:rPr>
              <w:t>p</w:t>
            </w:r>
            <w:r w:rsidRPr="00AC3F34">
              <w:rPr>
                <w:rFonts w:ascii="Times New Roman" w:hAnsi="Times New Roman"/>
                <w:b/>
                <w:snapToGrid w:val="0"/>
                <w:szCs w:val="22"/>
                <w:lang w:val="en-US" w:eastAsia="de-DE" w:bidi="en-US"/>
              </w:rPr>
              <w:t>)</w:t>
            </w:r>
          </w:p>
        </w:tc>
        <w:tc>
          <w:tcPr>
            <w:tcW w:w="1102" w:type="dxa"/>
            <w:tcBorders>
              <w:top w:val="single" w:sz="4" w:space="0" w:color="auto"/>
              <w:bottom w:val="single" w:sz="4" w:space="0" w:color="auto"/>
            </w:tcBorders>
            <w:vAlign w:val="center"/>
          </w:tcPr>
          <w:p w14:paraId="56B349C4"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r w:rsidRPr="00AC3F34">
              <w:rPr>
                <w:rFonts w:ascii="Times New Roman" w:hAnsi="Times New Roman"/>
                <w:b/>
                <w:snapToGrid w:val="0"/>
                <w:szCs w:val="22"/>
                <w:lang w:val="en-US" w:eastAsia="de-DE" w:bidi="en-US"/>
              </w:rPr>
              <w:t>Wt. Percentage of MWCNT (%)</w:t>
            </w:r>
          </w:p>
        </w:tc>
        <w:tc>
          <w:tcPr>
            <w:tcW w:w="810" w:type="dxa"/>
            <w:tcBorders>
              <w:top w:val="single" w:sz="4" w:space="0" w:color="auto"/>
              <w:bottom w:val="single" w:sz="4" w:space="0" w:color="auto"/>
            </w:tcBorders>
            <w:vAlign w:val="center"/>
          </w:tcPr>
          <w:p w14:paraId="3721BA12"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proofErr w:type="spellStart"/>
            <w:r w:rsidRPr="00AC3F34">
              <w:rPr>
                <w:rFonts w:ascii="Times New Roman" w:hAnsi="Times New Roman"/>
                <w:b/>
                <w:snapToGrid w:val="0"/>
                <w:szCs w:val="22"/>
                <w:lang w:val="en-US" w:eastAsia="de-DE" w:bidi="en-US"/>
              </w:rPr>
              <w:t>Ra</w:t>
            </w:r>
            <w:r w:rsidRPr="00AC3F34">
              <w:rPr>
                <w:rFonts w:ascii="Times New Roman" w:hAnsi="Times New Roman"/>
                <w:b/>
                <w:snapToGrid w:val="0"/>
                <w:szCs w:val="22"/>
                <w:vertAlign w:val="subscript"/>
                <w:lang w:val="en-US" w:eastAsia="de-DE" w:bidi="en-US"/>
              </w:rPr>
              <w:t>Exp</w:t>
            </w:r>
            <w:proofErr w:type="spellEnd"/>
          </w:p>
        </w:tc>
        <w:tc>
          <w:tcPr>
            <w:tcW w:w="1080" w:type="dxa"/>
            <w:tcBorders>
              <w:top w:val="single" w:sz="4" w:space="0" w:color="auto"/>
              <w:bottom w:val="single" w:sz="4" w:space="0" w:color="auto"/>
            </w:tcBorders>
            <w:vAlign w:val="center"/>
          </w:tcPr>
          <w:p w14:paraId="23EC2486"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r w:rsidRPr="00AC3F34">
              <w:rPr>
                <w:rFonts w:ascii="Times New Roman" w:hAnsi="Times New Roman"/>
                <w:b/>
                <w:snapToGrid w:val="0"/>
                <w:szCs w:val="22"/>
                <w:lang w:val="en-US" w:eastAsia="de-DE" w:bidi="en-US"/>
              </w:rPr>
              <w:t>Temperature (T)</w:t>
            </w:r>
            <w:r w:rsidRPr="00AC3F34">
              <w:rPr>
                <w:rFonts w:ascii="Times New Roman" w:hAnsi="Times New Roman"/>
                <w:b/>
                <w:snapToGrid w:val="0"/>
                <w:szCs w:val="22"/>
                <w:vertAlign w:val="subscript"/>
                <w:lang w:val="en-US" w:eastAsia="de-DE" w:bidi="en-US"/>
              </w:rPr>
              <w:t>Exp</w:t>
            </w:r>
          </w:p>
        </w:tc>
        <w:tc>
          <w:tcPr>
            <w:tcW w:w="900" w:type="dxa"/>
            <w:tcBorders>
              <w:top w:val="single" w:sz="4" w:space="0" w:color="auto"/>
              <w:bottom w:val="single" w:sz="4" w:space="0" w:color="auto"/>
            </w:tcBorders>
            <w:vAlign w:val="center"/>
          </w:tcPr>
          <w:p w14:paraId="3541F64E"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proofErr w:type="gramStart"/>
            <w:r w:rsidRPr="00AC3F34">
              <w:rPr>
                <w:rFonts w:ascii="Times New Roman" w:hAnsi="Times New Roman"/>
                <w:b/>
                <w:snapToGrid w:val="0"/>
                <w:szCs w:val="22"/>
                <w:lang w:val="en-US" w:eastAsia="de-DE" w:bidi="en-US"/>
              </w:rPr>
              <w:t>Ra  RSM</w:t>
            </w:r>
            <w:proofErr w:type="gramEnd"/>
            <w:r w:rsidRPr="00AC3F34">
              <w:rPr>
                <w:rFonts w:ascii="Times New Roman" w:hAnsi="Times New Roman"/>
                <w:b/>
                <w:snapToGrid w:val="0"/>
                <w:szCs w:val="22"/>
                <w:lang w:val="en-US" w:eastAsia="de-DE" w:bidi="en-US"/>
              </w:rPr>
              <w:t xml:space="preserve"> </w:t>
            </w:r>
            <w:r w:rsidRPr="00AC3F34">
              <w:rPr>
                <w:rFonts w:ascii="Times New Roman" w:hAnsi="Times New Roman"/>
                <w:b/>
                <w:snapToGrid w:val="0"/>
                <w:szCs w:val="22"/>
                <w:vertAlign w:val="subscript"/>
                <w:lang w:val="en-US" w:eastAsia="de-DE" w:bidi="en-US"/>
              </w:rPr>
              <w:t>Pred</w:t>
            </w:r>
          </w:p>
        </w:tc>
        <w:tc>
          <w:tcPr>
            <w:tcW w:w="1260" w:type="dxa"/>
            <w:tcBorders>
              <w:top w:val="single" w:sz="4" w:space="0" w:color="auto"/>
              <w:bottom w:val="single" w:sz="4" w:space="0" w:color="auto"/>
            </w:tcBorders>
            <w:vAlign w:val="center"/>
          </w:tcPr>
          <w:p w14:paraId="3E92EF12"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r w:rsidRPr="00AC3F34">
              <w:rPr>
                <w:rFonts w:ascii="Times New Roman" w:hAnsi="Times New Roman"/>
                <w:b/>
                <w:snapToGrid w:val="0"/>
                <w:szCs w:val="22"/>
                <w:lang w:val="en-US" w:eastAsia="de-DE" w:bidi="en-US"/>
              </w:rPr>
              <w:t>Temperature (T) °C</w:t>
            </w:r>
          </w:p>
          <w:p w14:paraId="25EA4C20" w14:textId="77777777" w:rsidR="00BB1260" w:rsidRPr="00AC3F34" w:rsidRDefault="00BB1260" w:rsidP="00BB1260">
            <w:pPr>
              <w:autoSpaceDE w:val="0"/>
              <w:autoSpaceDN w:val="0"/>
              <w:adjustRightInd w:val="0"/>
              <w:jc w:val="center"/>
              <w:rPr>
                <w:rFonts w:ascii="Times New Roman" w:hAnsi="Times New Roman"/>
                <w:b/>
                <w:snapToGrid w:val="0"/>
                <w:szCs w:val="22"/>
                <w:lang w:val="en-US" w:eastAsia="de-DE" w:bidi="en-US"/>
              </w:rPr>
            </w:pPr>
            <w:proofErr w:type="spellStart"/>
            <w:r w:rsidRPr="00AC3F34">
              <w:rPr>
                <w:rFonts w:ascii="Times New Roman" w:hAnsi="Times New Roman"/>
                <w:b/>
                <w:snapToGrid w:val="0"/>
                <w:szCs w:val="22"/>
                <w:lang w:val="en-US" w:eastAsia="de-DE" w:bidi="en-US"/>
              </w:rPr>
              <w:t>RSM</w:t>
            </w:r>
            <w:r w:rsidRPr="00AC3F34">
              <w:rPr>
                <w:rFonts w:ascii="Times New Roman" w:hAnsi="Times New Roman"/>
                <w:b/>
                <w:snapToGrid w:val="0"/>
                <w:szCs w:val="22"/>
                <w:vertAlign w:val="subscript"/>
                <w:lang w:val="en-US" w:eastAsia="de-DE" w:bidi="en-US"/>
              </w:rPr>
              <w:t>Pred</w:t>
            </w:r>
            <w:proofErr w:type="spellEnd"/>
          </w:p>
        </w:tc>
      </w:tr>
      <w:tr w:rsidR="00BB1260" w:rsidRPr="00AC3F34" w14:paraId="175A195A" w14:textId="77777777" w:rsidTr="00E251F9">
        <w:trPr>
          <w:jc w:val="center"/>
        </w:trPr>
        <w:tc>
          <w:tcPr>
            <w:tcW w:w="630" w:type="dxa"/>
            <w:tcBorders>
              <w:top w:val="single" w:sz="4" w:space="0" w:color="auto"/>
            </w:tcBorders>
            <w:vAlign w:val="center"/>
          </w:tcPr>
          <w:p w14:paraId="7CF2BF2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24</w:t>
            </w:r>
          </w:p>
        </w:tc>
        <w:tc>
          <w:tcPr>
            <w:tcW w:w="630" w:type="dxa"/>
            <w:tcBorders>
              <w:top w:val="single" w:sz="4" w:space="0" w:color="auto"/>
            </w:tcBorders>
            <w:vAlign w:val="center"/>
          </w:tcPr>
          <w:p w14:paraId="079B5C6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w:t>
            </w:r>
          </w:p>
        </w:tc>
        <w:tc>
          <w:tcPr>
            <w:tcW w:w="990" w:type="dxa"/>
            <w:tcBorders>
              <w:top w:val="single" w:sz="4" w:space="0" w:color="auto"/>
            </w:tcBorders>
            <w:vAlign w:val="center"/>
          </w:tcPr>
          <w:p w14:paraId="6E33FE2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tcBorders>
              <w:top w:val="single" w:sz="4" w:space="0" w:color="auto"/>
            </w:tcBorders>
            <w:vAlign w:val="center"/>
          </w:tcPr>
          <w:p w14:paraId="5BA932B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tcBorders>
              <w:top w:val="single" w:sz="4" w:space="0" w:color="auto"/>
            </w:tcBorders>
            <w:vAlign w:val="center"/>
          </w:tcPr>
          <w:p w14:paraId="050BAB1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tcBorders>
              <w:top w:val="single" w:sz="4" w:space="0" w:color="auto"/>
            </w:tcBorders>
            <w:vAlign w:val="center"/>
          </w:tcPr>
          <w:p w14:paraId="2BAE661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0.75</w:t>
            </w:r>
          </w:p>
        </w:tc>
        <w:tc>
          <w:tcPr>
            <w:tcW w:w="810" w:type="dxa"/>
            <w:tcBorders>
              <w:top w:val="single" w:sz="4" w:space="0" w:color="auto"/>
            </w:tcBorders>
          </w:tcPr>
          <w:p w14:paraId="5C8E9189"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1.51</w:t>
            </w:r>
          </w:p>
        </w:tc>
        <w:tc>
          <w:tcPr>
            <w:tcW w:w="1080" w:type="dxa"/>
            <w:tcBorders>
              <w:top w:val="single" w:sz="4" w:space="0" w:color="auto"/>
            </w:tcBorders>
            <w:vAlign w:val="center"/>
          </w:tcPr>
          <w:p w14:paraId="64721C2B"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30.6</w:t>
            </w:r>
          </w:p>
        </w:tc>
        <w:tc>
          <w:tcPr>
            <w:tcW w:w="900" w:type="dxa"/>
            <w:tcBorders>
              <w:top w:val="single" w:sz="4" w:space="0" w:color="auto"/>
            </w:tcBorders>
            <w:vAlign w:val="center"/>
          </w:tcPr>
          <w:p w14:paraId="08AF90F0"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1.51</w:t>
            </w:r>
          </w:p>
        </w:tc>
        <w:tc>
          <w:tcPr>
            <w:tcW w:w="1260" w:type="dxa"/>
            <w:tcBorders>
              <w:top w:val="single" w:sz="4" w:space="0" w:color="auto"/>
            </w:tcBorders>
            <w:vAlign w:val="center"/>
          </w:tcPr>
          <w:p w14:paraId="52580F91"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30.70</w:t>
            </w:r>
          </w:p>
        </w:tc>
      </w:tr>
      <w:tr w:rsidR="00BB1260" w:rsidRPr="00AC3F34" w14:paraId="2DB674BD" w14:textId="77777777" w:rsidTr="00E251F9">
        <w:trPr>
          <w:jc w:val="center"/>
        </w:trPr>
        <w:tc>
          <w:tcPr>
            <w:tcW w:w="630" w:type="dxa"/>
            <w:vAlign w:val="center"/>
          </w:tcPr>
          <w:p w14:paraId="768B45D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17</w:t>
            </w:r>
          </w:p>
        </w:tc>
        <w:tc>
          <w:tcPr>
            <w:tcW w:w="630" w:type="dxa"/>
            <w:vAlign w:val="center"/>
          </w:tcPr>
          <w:p w14:paraId="5803597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w:t>
            </w:r>
          </w:p>
        </w:tc>
        <w:tc>
          <w:tcPr>
            <w:tcW w:w="990" w:type="dxa"/>
            <w:vAlign w:val="center"/>
          </w:tcPr>
          <w:p w14:paraId="138D1184"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1500</w:t>
            </w:r>
          </w:p>
        </w:tc>
        <w:tc>
          <w:tcPr>
            <w:tcW w:w="720" w:type="dxa"/>
            <w:vAlign w:val="center"/>
          </w:tcPr>
          <w:p w14:paraId="25E5A72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vAlign w:val="center"/>
          </w:tcPr>
          <w:p w14:paraId="764A77D4"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vAlign w:val="center"/>
          </w:tcPr>
          <w:p w14:paraId="21E3F91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41D8224D"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w:t>
            </w:r>
          </w:p>
        </w:tc>
        <w:tc>
          <w:tcPr>
            <w:tcW w:w="1080" w:type="dxa"/>
            <w:vAlign w:val="center"/>
          </w:tcPr>
          <w:p w14:paraId="1BA8C53B"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31.8</w:t>
            </w:r>
          </w:p>
        </w:tc>
        <w:tc>
          <w:tcPr>
            <w:tcW w:w="900" w:type="dxa"/>
            <w:vAlign w:val="center"/>
          </w:tcPr>
          <w:p w14:paraId="34A3396F"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1.48</w:t>
            </w:r>
          </w:p>
        </w:tc>
        <w:tc>
          <w:tcPr>
            <w:tcW w:w="1260" w:type="dxa"/>
            <w:vAlign w:val="center"/>
          </w:tcPr>
          <w:p w14:paraId="74DF185C"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31.99</w:t>
            </w:r>
          </w:p>
        </w:tc>
      </w:tr>
      <w:tr w:rsidR="00BB1260" w:rsidRPr="00AC3F34" w14:paraId="2A5C68D2" w14:textId="77777777" w:rsidTr="00E251F9">
        <w:trPr>
          <w:jc w:val="center"/>
        </w:trPr>
        <w:tc>
          <w:tcPr>
            <w:tcW w:w="630" w:type="dxa"/>
            <w:vAlign w:val="center"/>
          </w:tcPr>
          <w:p w14:paraId="4BA93F1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23</w:t>
            </w:r>
          </w:p>
        </w:tc>
        <w:tc>
          <w:tcPr>
            <w:tcW w:w="630" w:type="dxa"/>
            <w:vAlign w:val="center"/>
          </w:tcPr>
          <w:p w14:paraId="36E72E2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w:t>
            </w:r>
          </w:p>
        </w:tc>
        <w:tc>
          <w:tcPr>
            <w:tcW w:w="990" w:type="dxa"/>
            <w:vAlign w:val="center"/>
          </w:tcPr>
          <w:p w14:paraId="5DE34AB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vAlign w:val="center"/>
          </w:tcPr>
          <w:p w14:paraId="73B71F0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vAlign w:val="center"/>
          </w:tcPr>
          <w:p w14:paraId="532F5997"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vAlign w:val="center"/>
          </w:tcPr>
          <w:p w14:paraId="5A8CD94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0.25</w:t>
            </w:r>
          </w:p>
        </w:tc>
        <w:tc>
          <w:tcPr>
            <w:tcW w:w="810" w:type="dxa"/>
          </w:tcPr>
          <w:p w14:paraId="6878A0C8"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1.39</w:t>
            </w:r>
          </w:p>
        </w:tc>
        <w:tc>
          <w:tcPr>
            <w:tcW w:w="1080" w:type="dxa"/>
            <w:vAlign w:val="center"/>
          </w:tcPr>
          <w:p w14:paraId="76BCFBA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29.9</w:t>
            </w:r>
          </w:p>
        </w:tc>
        <w:tc>
          <w:tcPr>
            <w:tcW w:w="900" w:type="dxa"/>
            <w:vAlign w:val="center"/>
          </w:tcPr>
          <w:p w14:paraId="4B0E7408"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1.38</w:t>
            </w:r>
          </w:p>
        </w:tc>
        <w:tc>
          <w:tcPr>
            <w:tcW w:w="1260" w:type="dxa"/>
            <w:vAlign w:val="center"/>
          </w:tcPr>
          <w:p w14:paraId="04862C41"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29.76</w:t>
            </w:r>
          </w:p>
        </w:tc>
      </w:tr>
      <w:tr w:rsidR="00BB1260" w:rsidRPr="00AC3F34" w14:paraId="72DBCADC" w14:textId="77777777" w:rsidTr="00E251F9">
        <w:trPr>
          <w:jc w:val="center"/>
        </w:trPr>
        <w:tc>
          <w:tcPr>
            <w:tcW w:w="630" w:type="dxa"/>
            <w:vAlign w:val="center"/>
          </w:tcPr>
          <w:p w14:paraId="362E0466"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8</w:t>
            </w:r>
          </w:p>
        </w:tc>
        <w:tc>
          <w:tcPr>
            <w:tcW w:w="630" w:type="dxa"/>
            <w:vAlign w:val="center"/>
          </w:tcPr>
          <w:p w14:paraId="1E6B9B2B"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4</w:t>
            </w:r>
          </w:p>
        </w:tc>
        <w:tc>
          <w:tcPr>
            <w:tcW w:w="990" w:type="dxa"/>
            <w:vAlign w:val="center"/>
          </w:tcPr>
          <w:p w14:paraId="212C797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2500</w:t>
            </w:r>
          </w:p>
        </w:tc>
        <w:tc>
          <w:tcPr>
            <w:tcW w:w="720" w:type="dxa"/>
            <w:vAlign w:val="center"/>
          </w:tcPr>
          <w:p w14:paraId="423DAB7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0.08</w:t>
            </w:r>
          </w:p>
        </w:tc>
        <w:tc>
          <w:tcPr>
            <w:tcW w:w="878" w:type="dxa"/>
            <w:vAlign w:val="center"/>
          </w:tcPr>
          <w:p w14:paraId="52E6F1A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w:t>
            </w:r>
          </w:p>
        </w:tc>
        <w:tc>
          <w:tcPr>
            <w:tcW w:w="1102" w:type="dxa"/>
            <w:vAlign w:val="center"/>
          </w:tcPr>
          <w:p w14:paraId="00D096B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0.25</w:t>
            </w:r>
          </w:p>
        </w:tc>
        <w:tc>
          <w:tcPr>
            <w:tcW w:w="810" w:type="dxa"/>
          </w:tcPr>
          <w:p w14:paraId="5D31B8AD"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1.42</w:t>
            </w:r>
          </w:p>
        </w:tc>
        <w:tc>
          <w:tcPr>
            <w:tcW w:w="1080" w:type="dxa"/>
            <w:vAlign w:val="center"/>
          </w:tcPr>
          <w:p w14:paraId="57869D6A"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31.7</w:t>
            </w:r>
          </w:p>
        </w:tc>
        <w:tc>
          <w:tcPr>
            <w:tcW w:w="900" w:type="dxa"/>
            <w:vAlign w:val="center"/>
          </w:tcPr>
          <w:p w14:paraId="6251C545"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1.42</w:t>
            </w:r>
          </w:p>
        </w:tc>
        <w:tc>
          <w:tcPr>
            <w:tcW w:w="1260" w:type="dxa"/>
            <w:vAlign w:val="center"/>
          </w:tcPr>
          <w:p w14:paraId="7609D921"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31.66</w:t>
            </w:r>
          </w:p>
        </w:tc>
      </w:tr>
      <w:tr w:rsidR="00BB1260" w:rsidRPr="00AC3F34" w14:paraId="0057602E" w14:textId="77777777" w:rsidTr="00E251F9">
        <w:trPr>
          <w:jc w:val="center"/>
        </w:trPr>
        <w:tc>
          <w:tcPr>
            <w:tcW w:w="630" w:type="dxa"/>
            <w:vAlign w:val="center"/>
          </w:tcPr>
          <w:p w14:paraId="75024E2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w:t>
            </w:r>
          </w:p>
        </w:tc>
        <w:tc>
          <w:tcPr>
            <w:tcW w:w="630" w:type="dxa"/>
            <w:vAlign w:val="center"/>
          </w:tcPr>
          <w:p w14:paraId="747C6410"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5</w:t>
            </w:r>
          </w:p>
        </w:tc>
        <w:tc>
          <w:tcPr>
            <w:tcW w:w="990" w:type="dxa"/>
            <w:vAlign w:val="center"/>
          </w:tcPr>
          <w:p w14:paraId="6317A170"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vAlign w:val="center"/>
          </w:tcPr>
          <w:p w14:paraId="1C99279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vAlign w:val="center"/>
          </w:tcPr>
          <w:p w14:paraId="3A91C1C0"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vAlign w:val="center"/>
          </w:tcPr>
          <w:p w14:paraId="04C2A51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3A432723"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1.52</w:t>
            </w:r>
          </w:p>
        </w:tc>
        <w:tc>
          <w:tcPr>
            <w:tcW w:w="1080" w:type="dxa"/>
            <w:vAlign w:val="center"/>
          </w:tcPr>
          <w:p w14:paraId="3D4138C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31.3</w:t>
            </w:r>
          </w:p>
        </w:tc>
        <w:tc>
          <w:tcPr>
            <w:tcW w:w="900" w:type="dxa"/>
            <w:vAlign w:val="center"/>
          </w:tcPr>
          <w:p w14:paraId="0A2B82E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1.49</w:t>
            </w:r>
          </w:p>
        </w:tc>
        <w:tc>
          <w:tcPr>
            <w:tcW w:w="1260" w:type="dxa"/>
            <w:vAlign w:val="center"/>
          </w:tcPr>
          <w:p w14:paraId="4248DD1C"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31.50</w:t>
            </w:r>
          </w:p>
        </w:tc>
      </w:tr>
      <w:tr w:rsidR="00BB1260" w:rsidRPr="00AC3F34" w14:paraId="32D11364" w14:textId="77777777" w:rsidTr="00E251F9">
        <w:trPr>
          <w:jc w:val="center"/>
        </w:trPr>
        <w:tc>
          <w:tcPr>
            <w:tcW w:w="630" w:type="dxa"/>
            <w:vAlign w:val="center"/>
          </w:tcPr>
          <w:p w14:paraId="3311727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w:t>
            </w:r>
          </w:p>
        </w:tc>
        <w:tc>
          <w:tcPr>
            <w:tcW w:w="630" w:type="dxa"/>
            <w:vAlign w:val="center"/>
          </w:tcPr>
          <w:p w14:paraId="3F6224F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6</w:t>
            </w:r>
          </w:p>
        </w:tc>
        <w:tc>
          <w:tcPr>
            <w:tcW w:w="990" w:type="dxa"/>
            <w:vAlign w:val="center"/>
          </w:tcPr>
          <w:p w14:paraId="332FF94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2500</w:t>
            </w:r>
          </w:p>
        </w:tc>
        <w:tc>
          <w:tcPr>
            <w:tcW w:w="720" w:type="dxa"/>
            <w:vAlign w:val="center"/>
          </w:tcPr>
          <w:p w14:paraId="527A2C4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0.04</w:t>
            </w:r>
          </w:p>
        </w:tc>
        <w:tc>
          <w:tcPr>
            <w:tcW w:w="878" w:type="dxa"/>
            <w:vAlign w:val="center"/>
          </w:tcPr>
          <w:p w14:paraId="340238D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w:t>
            </w:r>
          </w:p>
        </w:tc>
        <w:tc>
          <w:tcPr>
            <w:tcW w:w="1102" w:type="dxa"/>
            <w:vAlign w:val="center"/>
          </w:tcPr>
          <w:p w14:paraId="544BC37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0.75</w:t>
            </w:r>
          </w:p>
        </w:tc>
        <w:tc>
          <w:tcPr>
            <w:tcW w:w="810" w:type="dxa"/>
          </w:tcPr>
          <w:p w14:paraId="7997400A"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1.53</w:t>
            </w:r>
          </w:p>
        </w:tc>
        <w:tc>
          <w:tcPr>
            <w:tcW w:w="1080" w:type="dxa"/>
            <w:vAlign w:val="center"/>
          </w:tcPr>
          <w:p w14:paraId="3A80B13A"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32.3</w:t>
            </w:r>
          </w:p>
        </w:tc>
        <w:tc>
          <w:tcPr>
            <w:tcW w:w="900" w:type="dxa"/>
            <w:vAlign w:val="center"/>
          </w:tcPr>
          <w:p w14:paraId="761BBFA1"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1.53</w:t>
            </w:r>
          </w:p>
        </w:tc>
        <w:tc>
          <w:tcPr>
            <w:tcW w:w="1260" w:type="dxa"/>
            <w:vAlign w:val="center"/>
          </w:tcPr>
          <w:p w14:paraId="21938138"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32.22</w:t>
            </w:r>
          </w:p>
        </w:tc>
      </w:tr>
      <w:tr w:rsidR="00BB1260" w:rsidRPr="00AC3F34" w14:paraId="7BCC3694" w14:textId="77777777" w:rsidTr="00E251F9">
        <w:trPr>
          <w:jc w:val="center"/>
        </w:trPr>
        <w:tc>
          <w:tcPr>
            <w:tcW w:w="630" w:type="dxa"/>
            <w:vAlign w:val="center"/>
          </w:tcPr>
          <w:p w14:paraId="19E1B93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21</w:t>
            </w:r>
          </w:p>
        </w:tc>
        <w:tc>
          <w:tcPr>
            <w:tcW w:w="630" w:type="dxa"/>
            <w:vAlign w:val="center"/>
          </w:tcPr>
          <w:p w14:paraId="038A9327"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7</w:t>
            </w:r>
          </w:p>
        </w:tc>
        <w:tc>
          <w:tcPr>
            <w:tcW w:w="990" w:type="dxa"/>
            <w:vAlign w:val="center"/>
          </w:tcPr>
          <w:p w14:paraId="763BE66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vAlign w:val="center"/>
          </w:tcPr>
          <w:p w14:paraId="7303EAB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vAlign w:val="center"/>
          </w:tcPr>
          <w:p w14:paraId="784F755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1102" w:type="dxa"/>
            <w:vAlign w:val="center"/>
          </w:tcPr>
          <w:p w14:paraId="1B54AFB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1AE5F319"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w:t>
            </w:r>
          </w:p>
        </w:tc>
        <w:tc>
          <w:tcPr>
            <w:tcW w:w="1080" w:type="dxa"/>
            <w:vAlign w:val="center"/>
          </w:tcPr>
          <w:p w14:paraId="02ABC3FA"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32.1</w:t>
            </w:r>
          </w:p>
        </w:tc>
        <w:tc>
          <w:tcPr>
            <w:tcW w:w="900" w:type="dxa"/>
            <w:vAlign w:val="center"/>
          </w:tcPr>
          <w:p w14:paraId="128A02A6"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1.49</w:t>
            </w:r>
          </w:p>
        </w:tc>
        <w:tc>
          <w:tcPr>
            <w:tcW w:w="1260" w:type="dxa"/>
            <w:vAlign w:val="center"/>
          </w:tcPr>
          <w:p w14:paraId="53944FF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31.93</w:t>
            </w:r>
          </w:p>
        </w:tc>
      </w:tr>
      <w:tr w:rsidR="00BB1260" w:rsidRPr="00AC3F34" w14:paraId="61ECE6C7" w14:textId="77777777" w:rsidTr="00E251F9">
        <w:trPr>
          <w:jc w:val="center"/>
        </w:trPr>
        <w:tc>
          <w:tcPr>
            <w:tcW w:w="630" w:type="dxa"/>
            <w:vAlign w:val="center"/>
          </w:tcPr>
          <w:p w14:paraId="6456BE0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5</w:t>
            </w:r>
          </w:p>
        </w:tc>
        <w:tc>
          <w:tcPr>
            <w:tcW w:w="630" w:type="dxa"/>
            <w:vAlign w:val="center"/>
          </w:tcPr>
          <w:p w14:paraId="6EC512E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8</w:t>
            </w:r>
          </w:p>
        </w:tc>
        <w:tc>
          <w:tcPr>
            <w:tcW w:w="990" w:type="dxa"/>
            <w:vAlign w:val="center"/>
          </w:tcPr>
          <w:p w14:paraId="1972BAC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1500</w:t>
            </w:r>
          </w:p>
        </w:tc>
        <w:tc>
          <w:tcPr>
            <w:tcW w:w="720" w:type="dxa"/>
            <w:vAlign w:val="center"/>
          </w:tcPr>
          <w:p w14:paraId="61751B9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0.04</w:t>
            </w:r>
          </w:p>
        </w:tc>
        <w:tc>
          <w:tcPr>
            <w:tcW w:w="878" w:type="dxa"/>
            <w:vAlign w:val="center"/>
          </w:tcPr>
          <w:p w14:paraId="64B171B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w:t>
            </w:r>
          </w:p>
        </w:tc>
        <w:tc>
          <w:tcPr>
            <w:tcW w:w="1102" w:type="dxa"/>
            <w:vAlign w:val="center"/>
          </w:tcPr>
          <w:p w14:paraId="06652460"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0.25</w:t>
            </w:r>
          </w:p>
        </w:tc>
        <w:tc>
          <w:tcPr>
            <w:tcW w:w="810" w:type="dxa"/>
          </w:tcPr>
          <w:p w14:paraId="713119A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1.41</w:t>
            </w:r>
          </w:p>
        </w:tc>
        <w:tc>
          <w:tcPr>
            <w:tcW w:w="1080" w:type="dxa"/>
            <w:vAlign w:val="center"/>
          </w:tcPr>
          <w:p w14:paraId="03B18D36"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30.6</w:t>
            </w:r>
          </w:p>
        </w:tc>
        <w:tc>
          <w:tcPr>
            <w:tcW w:w="900" w:type="dxa"/>
            <w:vAlign w:val="center"/>
          </w:tcPr>
          <w:p w14:paraId="4D8301FF"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1.41</w:t>
            </w:r>
          </w:p>
        </w:tc>
        <w:tc>
          <w:tcPr>
            <w:tcW w:w="1260" w:type="dxa"/>
            <w:vAlign w:val="center"/>
          </w:tcPr>
          <w:p w14:paraId="35F06203"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30.45</w:t>
            </w:r>
          </w:p>
        </w:tc>
      </w:tr>
      <w:tr w:rsidR="00BB1260" w:rsidRPr="00AC3F34" w14:paraId="07744502" w14:textId="77777777" w:rsidTr="00E251F9">
        <w:trPr>
          <w:jc w:val="center"/>
        </w:trPr>
        <w:tc>
          <w:tcPr>
            <w:tcW w:w="630" w:type="dxa"/>
            <w:vAlign w:val="center"/>
          </w:tcPr>
          <w:p w14:paraId="585E4A64"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29</w:t>
            </w:r>
          </w:p>
        </w:tc>
        <w:tc>
          <w:tcPr>
            <w:tcW w:w="630" w:type="dxa"/>
            <w:vAlign w:val="center"/>
          </w:tcPr>
          <w:p w14:paraId="3458BFF6"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9</w:t>
            </w:r>
          </w:p>
        </w:tc>
        <w:tc>
          <w:tcPr>
            <w:tcW w:w="990" w:type="dxa"/>
            <w:vAlign w:val="center"/>
          </w:tcPr>
          <w:p w14:paraId="4BC90DD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vAlign w:val="center"/>
          </w:tcPr>
          <w:p w14:paraId="7B24EA4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vAlign w:val="center"/>
          </w:tcPr>
          <w:p w14:paraId="523C0187"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vAlign w:val="center"/>
          </w:tcPr>
          <w:p w14:paraId="6313752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7C83371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1.48</w:t>
            </w:r>
          </w:p>
        </w:tc>
        <w:tc>
          <w:tcPr>
            <w:tcW w:w="1080" w:type="dxa"/>
            <w:vAlign w:val="center"/>
          </w:tcPr>
          <w:p w14:paraId="50E5048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31.3</w:t>
            </w:r>
          </w:p>
        </w:tc>
        <w:tc>
          <w:tcPr>
            <w:tcW w:w="900" w:type="dxa"/>
            <w:vAlign w:val="center"/>
          </w:tcPr>
          <w:p w14:paraId="7CEACE0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1.49</w:t>
            </w:r>
          </w:p>
        </w:tc>
        <w:tc>
          <w:tcPr>
            <w:tcW w:w="1260" w:type="dxa"/>
            <w:vAlign w:val="center"/>
          </w:tcPr>
          <w:p w14:paraId="56EE1A50"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31.50</w:t>
            </w:r>
          </w:p>
        </w:tc>
      </w:tr>
      <w:tr w:rsidR="00BB1260" w:rsidRPr="00AC3F34" w14:paraId="4DC08D3D" w14:textId="77777777" w:rsidTr="00E251F9">
        <w:trPr>
          <w:jc w:val="center"/>
        </w:trPr>
        <w:tc>
          <w:tcPr>
            <w:tcW w:w="630" w:type="dxa"/>
            <w:vAlign w:val="center"/>
          </w:tcPr>
          <w:p w14:paraId="12881E5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lastRenderedPageBreak/>
              <w:t>2</w:t>
            </w:r>
          </w:p>
        </w:tc>
        <w:tc>
          <w:tcPr>
            <w:tcW w:w="630" w:type="dxa"/>
            <w:vAlign w:val="center"/>
          </w:tcPr>
          <w:p w14:paraId="0AFFD2E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10</w:t>
            </w:r>
          </w:p>
        </w:tc>
        <w:tc>
          <w:tcPr>
            <w:tcW w:w="990" w:type="dxa"/>
            <w:vAlign w:val="center"/>
          </w:tcPr>
          <w:p w14:paraId="134BD59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2500</w:t>
            </w:r>
          </w:p>
        </w:tc>
        <w:tc>
          <w:tcPr>
            <w:tcW w:w="720" w:type="dxa"/>
            <w:vAlign w:val="center"/>
          </w:tcPr>
          <w:p w14:paraId="5F4D051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0.04</w:t>
            </w:r>
          </w:p>
        </w:tc>
        <w:tc>
          <w:tcPr>
            <w:tcW w:w="878" w:type="dxa"/>
            <w:vAlign w:val="center"/>
          </w:tcPr>
          <w:p w14:paraId="28C97FB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1102" w:type="dxa"/>
            <w:vAlign w:val="center"/>
          </w:tcPr>
          <w:p w14:paraId="5535CEC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0.25</w:t>
            </w:r>
          </w:p>
        </w:tc>
        <w:tc>
          <w:tcPr>
            <w:tcW w:w="810" w:type="dxa"/>
          </w:tcPr>
          <w:p w14:paraId="0C4A515B"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1.36</w:t>
            </w:r>
          </w:p>
        </w:tc>
        <w:tc>
          <w:tcPr>
            <w:tcW w:w="1080" w:type="dxa"/>
            <w:vAlign w:val="center"/>
          </w:tcPr>
          <w:p w14:paraId="1A1FD838"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30.3</w:t>
            </w:r>
          </w:p>
        </w:tc>
        <w:tc>
          <w:tcPr>
            <w:tcW w:w="900" w:type="dxa"/>
            <w:vAlign w:val="center"/>
          </w:tcPr>
          <w:p w14:paraId="52B68CBF"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1.36</w:t>
            </w:r>
          </w:p>
        </w:tc>
        <w:tc>
          <w:tcPr>
            <w:tcW w:w="1260" w:type="dxa"/>
            <w:vAlign w:val="center"/>
          </w:tcPr>
          <w:p w14:paraId="40426243"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30.24</w:t>
            </w:r>
          </w:p>
        </w:tc>
      </w:tr>
      <w:tr w:rsidR="00BB1260" w:rsidRPr="00AC3F34" w14:paraId="554AAB79" w14:textId="77777777" w:rsidTr="00E251F9">
        <w:trPr>
          <w:jc w:val="center"/>
        </w:trPr>
        <w:tc>
          <w:tcPr>
            <w:tcW w:w="630" w:type="dxa"/>
            <w:vAlign w:val="center"/>
          </w:tcPr>
          <w:p w14:paraId="6EF7426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9</w:t>
            </w:r>
          </w:p>
        </w:tc>
        <w:tc>
          <w:tcPr>
            <w:tcW w:w="630" w:type="dxa"/>
            <w:vAlign w:val="center"/>
          </w:tcPr>
          <w:p w14:paraId="1EBAB904"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11</w:t>
            </w:r>
          </w:p>
        </w:tc>
        <w:tc>
          <w:tcPr>
            <w:tcW w:w="990" w:type="dxa"/>
            <w:vAlign w:val="center"/>
          </w:tcPr>
          <w:p w14:paraId="7C589B67"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1500</w:t>
            </w:r>
          </w:p>
        </w:tc>
        <w:tc>
          <w:tcPr>
            <w:tcW w:w="720" w:type="dxa"/>
            <w:vAlign w:val="center"/>
          </w:tcPr>
          <w:p w14:paraId="6E4EAD2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0.04</w:t>
            </w:r>
          </w:p>
        </w:tc>
        <w:tc>
          <w:tcPr>
            <w:tcW w:w="878" w:type="dxa"/>
            <w:vAlign w:val="center"/>
          </w:tcPr>
          <w:p w14:paraId="5B55E9B7"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1102" w:type="dxa"/>
            <w:vAlign w:val="center"/>
          </w:tcPr>
          <w:p w14:paraId="09F3FA0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0.75</w:t>
            </w:r>
          </w:p>
        </w:tc>
        <w:tc>
          <w:tcPr>
            <w:tcW w:w="810" w:type="dxa"/>
          </w:tcPr>
          <w:p w14:paraId="6FCAE11C"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1.55</w:t>
            </w:r>
          </w:p>
        </w:tc>
        <w:tc>
          <w:tcPr>
            <w:tcW w:w="1080" w:type="dxa"/>
            <w:vAlign w:val="center"/>
          </w:tcPr>
          <w:p w14:paraId="552AECD3"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32.1</w:t>
            </w:r>
          </w:p>
        </w:tc>
        <w:tc>
          <w:tcPr>
            <w:tcW w:w="900" w:type="dxa"/>
            <w:vAlign w:val="center"/>
          </w:tcPr>
          <w:p w14:paraId="6ACC4C0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1.55</w:t>
            </w:r>
          </w:p>
        </w:tc>
        <w:tc>
          <w:tcPr>
            <w:tcW w:w="1260" w:type="dxa"/>
            <w:vAlign w:val="center"/>
          </w:tcPr>
          <w:p w14:paraId="3A8D2ED6"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32.08</w:t>
            </w:r>
          </w:p>
        </w:tc>
      </w:tr>
      <w:tr w:rsidR="00BB1260" w:rsidRPr="00AC3F34" w14:paraId="4D01DAD7" w14:textId="77777777" w:rsidTr="00E251F9">
        <w:trPr>
          <w:jc w:val="center"/>
        </w:trPr>
        <w:tc>
          <w:tcPr>
            <w:tcW w:w="630" w:type="dxa"/>
            <w:vAlign w:val="center"/>
          </w:tcPr>
          <w:p w14:paraId="2CA111BB"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28</w:t>
            </w:r>
          </w:p>
        </w:tc>
        <w:tc>
          <w:tcPr>
            <w:tcW w:w="630" w:type="dxa"/>
            <w:vAlign w:val="center"/>
          </w:tcPr>
          <w:p w14:paraId="3A32056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12</w:t>
            </w:r>
          </w:p>
        </w:tc>
        <w:tc>
          <w:tcPr>
            <w:tcW w:w="990" w:type="dxa"/>
            <w:vAlign w:val="center"/>
          </w:tcPr>
          <w:p w14:paraId="2C072647"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vAlign w:val="center"/>
          </w:tcPr>
          <w:p w14:paraId="2954390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vAlign w:val="center"/>
          </w:tcPr>
          <w:p w14:paraId="1F1D779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vAlign w:val="center"/>
          </w:tcPr>
          <w:p w14:paraId="4881F42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3C81937B"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1.48</w:t>
            </w:r>
          </w:p>
        </w:tc>
        <w:tc>
          <w:tcPr>
            <w:tcW w:w="1080" w:type="dxa"/>
            <w:vAlign w:val="center"/>
          </w:tcPr>
          <w:p w14:paraId="5203987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31.6</w:t>
            </w:r>
          </w:p>
        </w:tc>
        <w:tc>
          <w:tcPr>
            <w:tcW w:w="900" w:type="dxa"/>
            <w:vAlign w:val="center"/>
          </w:tcPr>
          <w:p w14:paraId="6EFC212E"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1.49</w:t>
            </w:r>
          </w:p>
        </w:tc>
        <w:tc>
          <w:tcPr>
            <w:tcW w:w="1260" w:type="dxa"/>
            <w:vAlign w:val="center"/>
          </w:tcPr>
          <w:p w14:paraId="5991E4C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31.50</w:t>
            </w:r>
          </w:p>
        </w:tc>
      </w:tr>
      <w:tr w:rsidR="00BB1260" w:rsidRPr="00AC3F34" w14:paraId="0EB18473" w14:textId="77777777" w:rsidTr="00E251F9">
        <w:trPr>
          <w:jc w:val="center"/>
        </w:trPr>
        <w:tc>
          <w:tcPr>
            <w:tcW w:w="630" w:type="dxa"/>
            <w:vAlign w:val="center"/>
          </w:tcPr>
          <w:p w14:paraId="5B35475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16</w:t>
            </w:r>
          </w:p>
        </w:tc>
        <w:tc>
          <w:tcPr>
            <w:tcW w:w="630" w:type="dxa"/>
            <w:vAlign w:val="center"/>
          </w:tcPr>
          <w:p w14:paraId="25FDC6C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13</w:t>
            </w:r>
          </w:p>
        </w:tc>
        <w:tc>
          <w:tcPr>
            <w:tcW w:w="990" w:type="dxa"/>
            <w:vAlign w:val="center"/>
          </w:tcPr>
          <w:p w14:paraId="13BF2CF7"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2500</w:t>
            </w:r>
          </w:p>
        </w:tc>
        <w:tc>
          <w:tcPr>
            <w:tcW w:w="720" w:type="dxa"/>
            <w:vAlign w:val="center"/>
          </w:tcPr>
          <w:p w14:paraId="282CB874"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0.08</w:t>
            </w:r>
          </w:p>
        </w:tc>
        <w:tc>
          <w:tcPr>
            <w:tcW w:w="878" w:type="dxa"/>
            <w:vAlign w:val="center"/>
          </w:tcPr>
          <w:p w14:paraId="56AD00D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w:t>
            </w:r>
          </w:p>
        </w:tc>
        <w:tc>
          <w:tcPr>
            <w:tcW w:w="1102" w:type="dxa"/>
            <w:vAlign w:val="center"/>
          </w:tcPr>
          <w:p w14:paraId="460756D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0.75</w:t>
            </w:r>
          </w:p>
        </w:tc>
        <w:tc>
          <w:tcPr>
            <w:tcW w:w="810" w:type="dxa"/>
          </w:tcPr>
          <w:p w14:paraId="229B11D5"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1.57</w:t>
            </w:r>
          </w:p>
        </w:tc>
        <w:tc>
          <w:tcPr>
            <w:tcW w:w="1080" w:type="dxa"/>
            <w:vAlign w:val="center"/>
          </w:tcPr>
          <w:p w14:paraId="3207D3CC"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32.8</w:t>
            </w:r>
          </w:p>
        </w:tc>
        <w:tc>
          <w:tcPr>
            <w:tcW w:w="900" w:type="dxa"/>
            <w:vAlign w:val="center"/>
          </w:tcPr>
          <w:p w14:paraId="71551485"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1.57</w:t>
            </w:r>
          </w:p>
        </w:tc>
        <w:tc>
          <w:tcPr>
            <w:tcW w:w="1260" w:type="dxa"/>
            <w:vAlign w:val="center"/>
          </w:tcPr>
          <w:p w14:paraId="6801233B"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32.81</w:t>
            </w:r>
          </w:p>
        </w:tc>
      </w:tr>
      <w:tr w:rsidR="00BB1260" w:rsidRPr="00AC3F34" w14:paraId="14D64CFB" w14:textId="77777777" w:rsidTr="00E251F9">
        <w:trPr>
          <w:jc w:val="center"/>
        </w:trPr>
        <w:tc>
          <w:tcPr>
            <w:tcW w:w="630" w:type="dxa"/>
            <w:vAlign w:val="center"/>
          </w:tcPr>
          <w:p w14:paraId="4B32E67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22</w:t>
            </w:r>
          </w:p>
        </w:tc>
        <w:tc>
          <w:tcPr>
            <w:tcW w:w="630" w:type="dxa"/>
            <w:vAlign w:val="center"/>
          </w:tcPr>
          <w:p w14:paraId="7AC0A0B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w:t>
            </w:r>
          </w:p>
        </w:tc>
        <w:tc>
          <w:tcPr>
            <w:tcW w:w="990" w:type="dxa"/>
            <w:vAlign w:val="center"/>
          </w:tcPr>
          <w:p w14:paraId="4AE2C13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vAlign w:val="center"/>
          </w:tcPr>
          <w:p w14:paraId="781AEC96"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vAlign w:val="center"/>
          </w:tcPr>
          <w:p w14:paraId="3BF32AA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w:t>
            </w:r>
          </w:p>
        </w:tc>
        <w:tc>
          <w:tcPr>
            <w:tcW w:w="1102" w:type="dxa"/>
            <w:vAlign w:val="center"/>
          </w:tcPr>
          <w:p w14:paraId="7AB7514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65B70FF9"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1.51</w:t>
            </w:r>
          </w:p>
        </w:tc>
        <w:tc>
          <w:tcPr>
            <w:tcW w:w="1080" w:type="dxa"/>
            <w:vAlign w:val="center"/>
          </w:tcPr>
          <w:p w14:paraId="3AECC05D"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31.9</w:t>
            </w:r>
          </w:p>
        </w:tc>
        <w:tc>
          <w:tcPr>
            <w:tcW w:w="900" w:type="dxa"/>
            <w:vAlign w:val="center"/>
          </w:tcPr>
          <w:p w14:paraId="279C81C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1.51</w:t>
            </w:r>
          </w:p>
        </w:tc>
        <w:tc>
          <w:tcPr>
            <w:tcW w:w="1260" w:type="dxa"/>
            <w:vAlign w:val="center"/>
          </w:tcPr>
          <w:p w14:paraId="3A2ABE60"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32.03</w:t>
            </w:r>
          </w:p>
        </w:tc>
      </w:tr>
      <w:tr w:rsidR="00BB1260" w:rsidRPr="00AC3F34" w14:paraId="15BD2FB1" w14:textId="77777777" w:rsidTr="00E251F9">
        <w:trPr>
          <w:jc w:val="center"/>
        </w:trPr>
        <w:tc>
          <w:tcPr>
            <w:tcW w:w="630" w:type="dxa"/>
            <w:vAlign w:val="center"/>
          </w:tcPr>
          <w:p w14:paraId="7C54066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19</w:t>
            </w:r>
          </w:p>
        </w:tc>
        <w:tc>
          <w:tcPr>
            <w:tcW w:w="630" w:type="dxa"/>
            <w:vAlign w:val="center"/>
          </w:tcPr>
          <w:p w14:paraId="3E87B494"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w:t>
            </w:r>
          </w:p>
        </w:tc>
        <w:tc>
          <w:tcPr>
            <w:tcW w:w="990" w:type="dxa"/>
            <w:vAlign w:val="center"/>
          </w:tcPr>
          <w:p w14:paraId="77276D1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vAlign w:val="center"/>
          </w:tcPr>
          <w:p w14:paraId="3E91686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0.04</w:t>
            </w:r>
          </w:p>
        </w:tc>
        <w:tc>
          <w:tcPr>
            <w:tcW w:w="878" w:type="dxa"/>
            <w:vAlign w:val="center"/>
          </w:tcPr>
          <w:p w14:paraId="6B5EBE8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vAlign w:val="center"/>
          </w:tcPr>
          <w:p w14:paraId="2CC0716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6DCC2C8D"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1.52</w:t>
            </w:r>
          </w:p>
        </w:tc>
        <w:tc>
          <w:tcPr>
            <w:tcW w:w="1080" w:type="dxa"/>
            <w:vAlign w:val="center"/>
          </w:tcPr>
          <w:p w14:paraId="4CD601C7"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31.5</w:t>
            </w:r>
          </w:p>
        </w:tc>
        <w:tc>
          <w:tcPr>
            <w:tcW w:w="900" w:type="dxa"/>
            <w:vAlign w:val="center"/>
          </w:tcPr>
          <w:p w14:paraId="490F002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1.51</w:t>
            </w:r>
          </w:p>
        </w:tc>
        <w:tc>
          <w:tcPr>
            <w:tcW w:w="1260" w:type="dxa"/>
            <w:vAlign w:val="center"/>
          </w:tcPr>
          <w:p w14:paraId="5F853E8A"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31.62</w:t>
            </w:r>
          </w:p>
        </w:tc>
      </w:tr>
      <w:tr w:rsidR="00BB1260" w:rsidRPr="00AC3F34" w14:paraId="03FA0436" w14:textId="77777777" w:rsidTr="00E251F9">
        <w:trPr>
          <w:jc w:val="center"/>
        </w:trPr>
        <w:tc>
          <w:tcPr>
            <w:tcW w:w="630" w:type="dxa"/>
            <w:vAlign w:val="center"/>
          </w:tcPr>
          <w:p w14:paraId="15DB60E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12</w:t>
            </w:r>
          </w:p>
        </w:tc>
        <w:tc>
          <w:tcPr>
            <w:tcW w:w="630" w:type="dxa"/>
            <w:vAlign w:val="center"/>
          </w:tcPr>
          <w:p w14:paraId="1C227D2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16</w:t>
            </w:r>
          </w:p>
        </w:tc>
        <w:tc>
          <w:tcPr>
            <w:tcW w:w="990" w:type="dxa"/>
            <w:vAlign w:val="center"/>
          </w:tcPr>
          <w:p w14:paraId="722904B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2500</w:t>
            </w:r>
          </w:p>
        </w:tc>
        <w:tc>
          <w:tcPr>
            <w:tcW w:w="720" w:type="dxa"/>
            <w:vAlign w:val="center"/>
          </w:tcPr>
          <w:p w14:paraId="2AA67A0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0.08</w:t>
            </w:r>
          </w:p>
        </w:tc>
        <w:tc>
          <w:tcPr>
            <w:tcW w:w="878" w:type="dxa"/>
            <w:vAlign w:val="center"/>
          </w:tcPr>
          <w:p w14:paraId="4FA45C7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1102" w:type="dxa"/>
            <w:vAlign w:val="center"/>
          </w:tcPr>
          <w:p w14:paraId="6F7D5AF0"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0.75</w:t>
            </w:r>
          </w:p>
        </w:tc>
        <w:tc>
          <w:tcPr>
            <w:tcW w:w="810" w:type="dxa"/>
          </w:tcPr>
          <w:p w14:paraId="37168B1F"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1.53</w:t>
            </w:r>
          </w:p>
        </w:tc>
        <w:tc>
          <w:tcPr>
            <w:tcW w:w="1080" w:type="dxa"/>
            <w:vAlign w:val="center"/>
          </w:tcPr>
          <w:p w14:paraId="76E3E75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31.6</w:t>
            </w:r>
          </w:p>
        </w:tc>
        <w:tc>
          <w:tcPr>
            <w:tcW w:w="900" w:type="dxa"/>
            <w:vAlign w:val="center"/>
          </w:tcPr>
          <w:p w14:paraId="202E246F"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1.53</w:t>
            </w:r>
          </w:p>
        </w:tc>
        <w:tc>
          <w:tcPr>
            <w:tcW w:w="1260" w:type="dxa"/>
            <w:vAlign w:val="center"/>
          </w:tcPr>
          <w:p w14:paraId="253882AE"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31.69</w:t>
            </w:r>
          </w:p>
        </w:tc>
      </w:tr>
      <w:tr w:rsidR="00BB1260" w:rsidRPr="00AC3F34" w14:paraId="27ACAAB4" w14:textId="77777777" w:rsidTr="00E251F9">
        <w:trPr>
          <w:jc w:val="center"/>
        </w:trPr>
        <w:tc>
          <w:tcPr>
            <w:tcW w:w="630" w:type="dxa"/>
            <w:vAlign w:val="center"/>
          </w:tcPr>
          <w:p w14:paraId="29804B8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w:t>
            </w:r>
          </w:p>
        </w:tc>
        <w:tc>
          <w:tcPr>
            <w:tcW w:w="630" w:type="dxa"/>
            <w:vAlign w:val="center"/>
          </w:tcPr>
          <w:p w14:paraId="39DE77E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17</w:t>
            </w:r>
          </w:p>
        </w:tc>
        <w:tc>
          <w:tcPr>
            <w:tcW w:w="990" w:type="dxa"/>
            <w:vAlign w:val="center"/>
          </w:tcPr>
          <w:p w14:paraId="26AB789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1500</w:t>
            </w:r>
          </w:p>
        </w:tc>
        <w:tc>
          <w:tcPr>
            <w:tcW w:w="720" w:type="dxa"/>
            <w:vAlign w:val="center"/>
          </w:tcPr>
          <w:p w14:paraId="1B3D38BB"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0.08</w:t>
            </w:r>
          </w:p>
        </w:tc>
        <w:tc>
          <w:tcPr>
            <w:tcW w:w="878" w:type="dxa"/>
            <w:vAlign w:val="center"/>
          </w:tcPr>
          <w:p w14:paraId="16B6208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w:t>
            </w:r>
          </w:p>
        </w:tc>
        <w:tc>
          <w:tcPr>
            <w:tcW w:w="1102" w:type="dxa"/>
            <w:vAlign w:val="center"/>
          </w:tcPr>
          <w:p w14:paraId="640B60B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0.75</w:t>
            </w:r>
          </w:p>
        </w:tc>
        <w:tc>
          <w:tcPr>
            <w:tcW w:w="810" w:type="dxa"/>
          </w:tcPr>
          <w:p w14:paraId="23894B3B"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1.54</w:t>
            </w:r>
          </w:p>
        </w:tc>
        <w:tc>
          <w:tcPr>
            <w:tcW w:w="1080" w:type="dxa"/>
            <w:vAlign w:val="center"/>
          </w:tcPr>
          <w:p w14:paraId="6517E39C"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31.9</w:t>
            </w:r>
          </w:p>
        </w:tc>
        <w:tc>
          <w:tcPr>
            <w:tcW w:w="900" w:type="dxa"/>
            <w:vAlign w:val="center"/>
          </w:tcPr>
          <w:p w14:paraId="6083B4F5"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1.54</w:t>
            </w:r>
          </w:p>
        </w:tc>
        <w:tc>
          <w:tcPr>
            <w:tcW w:w="1260" w:type="dxa"/>
            <w:vAlign w:val="center"/>
          </w:tcPr>
          <w:p w14:paraId="37C1FA50"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31.90</w:t>
            </w:r>
          </w:p>
        </w:tc>
      </w:tr>
      <w:tr w:rsidR="00BB1260" w:rsidRPr="00AC3F34" w14:paraId="70CD9159" w14:textId="77777777" w:rsidTr="00E251F9">
        <w:trPr>
          <w:jc w:val="center"/>
        </w:trPr>
        <w:tc>
          <w:tcPr>
            <w:tcW w:w="630" w:type="dxa"/>
            <w:vAlign w:val="center"/>
          </w:tcPr>
          <w:p w14:paraId="261D747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w:t>
            </w:r>
          </w:p>
        </w:tc>
        <w:tc>
          <w:tcPr>
            <w:tcW w:w="630" w:type="dxa"/>
            <w:vAlign w:val="center"/>
          </w:tcPr>
          <w:p w14:paraId="530AA29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18</w:t>
            </w:r>
          </w:p>
        </w:tc>
        <w:tc>
          <w:tcPr>
            <w:tcW w:w="990" w:type="dxa"/>
            <w:vAlign w:val="center"/>
          </w:tcPr>
          <w:p w14:paraId="5A0D84F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vAlign w:val="center"/>
          </w:tcPr>
          <w:p w14:paraId="53B3552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vAlign w:val="center"/>
          </w:tcPr>
          <w:p w14:paraId="21D63C9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vAlign w:val="center"/>
          </w:tcPr>
          <w:p w14:paraId="32E03A8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5F31878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1.47</w:t>
            </w:r>
          </w:p>
        </w:tc>
        <w:tc>
          <w:tcPr>
            <w:tcW w:w="1080" w:type="dxa"/>
            <w:vAlign w:val="center"/>
          </w:tcPr>
          <w:p w14:paraId="0A2870DA"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31.7</w:t>
            </w:r>
          </w:p>
        </w:tc>
        <w:tc>
          <w:tcPr>
            <w:tcW w:w="900" w:type="dxa"/>
            <w:vAlign w:val="center"/>
          </w:tcPr>
          <w:p w14:paraId="4C7E20E1"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1.49</w:t>
            </w:r>
          </w:p>
        </w:tc>
        <w:tc>
          <w:tcPr>
            <w:tcW w:w="1260" w:type="dxa"/>
            <w:vAlign w:val="center"/>
          </w:tcPr>
          <w:p w14:paraId="1DC02EBC"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31.50</w:t>
            </w:r>
          </w:p>
        </w:tc>
      </w:tr>
      <w:tr w:rsidR="00BB1260" w:rsidRPr="00AC3F34" w14:paraId="7098B048" w14:textId="77777777" w:rsidTr="00E251F9">
        <w:trPr>
          <w:jc w:val="center"/>
        </w:trPr>
        <w:tc>
          <w:tcPr>
            <w:tcW w:w="630" w:type="dxa"/>
            <w:vAlign w:val="center"/>
          </w:tcPr>
          <w:p w14:paraId="194E063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13</w:t>
            </w:r>
          </w:p>
        </w:tc>
        <w:tc>
          <w:tcPr>
            <w:tcW w:w="630" w:type="dxa"/>
            <w:vAlign w:val="center"/>
          </w:tcPr>
          <w:p w14:paraId="6151EBD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19</w:t>
            </w:r>
          </w:p>
        </w:tc>
        <w:tc>
          <w:tcPr>
            <w:tcW w:w="990" w:type="dxa"/>
            <w:vAlign w:val="center"/>
          </w:tcPr>
          <w:p w14:paraId="1ED23C6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1500</w:t>
            </w:r>
          </w:p>
        </w:tc>
        <w:tc>
          <w:tcPr>
            <w:tcW w:w="720" w:type="dxa"/>
            <w:vAlign w:val="center"/>
          </w:tcPr>
          <w:p w14:paraId="0263067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0.04</w:t>
            </w:r>
          </w:p>
        </w:tc>
        <w:tc>
          <w:tcPr>
            <w:tcW w:w="878" w:type="dxa"/>
            <w:vAlign w:val="center"/>
          </w:tcPr>
          <w:p w14:paraId="2BFBEA0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w:t>
            </w:r>
          </w:p>
        </w:tc>
        <w:tc>
          <w:tcPr>
            <w:tcW w:w="1102" w:type="dxa"/>
            <w:vAlign w:val="center"/>
          </w:tcPr>
          <w:p w14:paraId="7A4E16D6"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0.75</w:t>
            </w:r>
          </w:p>
        </w:tc>
        <w:tc>
          <w:tcPr>
            <w:tcW w:w="810" w:type="dxa"/>
          </w:tcPr>
          <w:p w14:paraId="20CF1019"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1.53</w:t>
            </w:r>
          </w:p>
        </w:tc>
        <w:tc>
          <w:tcPr>
            <w:tcW w:w="1080" w:type="dxa"/>
            <w:vAlign w:val="center"/>
          </w:tcPr>
          <w:p w14:paraId="42A94867"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31.5</w:t>
            </w:r>
          </w:p>
        </w:tc>
        <w:tc>
          <w:tcPr>
            <w:tcW w:w="900" w:type="dxa"/>
            <w:vAlign w:val="center"/>
          </w:tcPr>
          <w:p w14:paraId="734B6F88"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1.54</w:t>
            </w:r>
          </w:p>
        </w:tc>
        <w:tc>
          <w:tcPr>
            <w:tcW w:w="1260" w:type="dxa"/>
            <w:vAlign w:val="center"/>
          </w:tcPr>
          <w:p w14:paraId="3002A5A0"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31.44</w:t>
            </w:r>
          </w:p>
        </w:tc>
      </w:tr>
      <w:tr w:rsidR="00BB1260" w:rsidRPr="00AC3F34" w14:paraId="16731D83" w14:textId="77777777" w:rsidTr="00E251F9">
        <w:trPr>
          <w:jc w:val="center"/>
        </w:trPr>
        <w:tc>
          <w:tcPr>
            <w:tcW w:w="630" w:type="dxa"/>
            <w:vAlign w:val="center"/>
          </w:tcPr>
          <w:p w14:paraId="2CAFAD1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w:t>
            </w:r>
          </w:p>
        </w:tc>
        <w:tc>
          <w:tcPr>
            <w:tcW w:w="630" w:type="dxa"/>
            <w:vAlign w:val="center"/>
          </w:tcPr>
          <w:p w14:paraId="6A90642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w:t>
            </w:r>
          </w:p>
        </w:tc>
        <w:tc>
          <w:tcPr>
            <w:tcW w:w="990" w:type="dxa"/>
            <w:vAlign w:val="center"/>
          </w:tcPr>
          <w:p w14:paraId="405E5434"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1500</w:t>
            </w:r>
          </w:p>
        </w:tc>
        <w:tc>
          <w:tcPr>
            <w:tcW w:w="720" w:type="dxa"/>
            <w:vAlign w:val="center"/>
          </w:tcPr>
          <w:p w14:paraId="7DD11F4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0.08</w:t>
            </w:r>
          </w:p>
        </w:tc>
        <w:tc>
          <w:tcPr>
            <w:tcW w:w="878" w:type="dxa"/>
            <w:vAlign w:val="center"/>
          </w:tcPr>
          <w:p w14:paraId="5AAA2FE6"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1102" w:type="dxa"/>
            <w:vAlign w:val="center"/>
          </w:tcPr>
          <w:p w14:paraId="4DFC787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0.25</w:t>
            </w:r>
          </w:p>
        </w:tc>
        <w:tc>
          <w:tcPr>
            <w:tcW w:w="810" w:type="dxa"/>
          </w:tcPr>
          <w:p w14:paraId="69A6A5B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1.42</w:t>
            </w:r>
          </w:p>
        </w:tc>
        <w:tc>
          <w:tcPr>
            <w:tcW w:w="1080" w:type="dxa"/>
            <w:vAlign w:val="center"/>
          </w:tcPr>
          <w:p w14:paraId="392FCBE0"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31.8</w:t>
            </w:r>
          </w:p>
        </w:tc>
        <w:tc>
          <w:tcPr>
            <w:tcW w:w="900" w:type="dxa"/>
            <w:vAlign w:val="center"/>
          </w:tcPr>
          <w:p w14:paraId="79AD0FE9"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1.42</w:t>
            </w:r>
          </w:p>
        </w:tc>
        <w:tc>
          <w:tcPr>
            <w:tcW w:w="1260" w:type="dxa"/>
            <w:vAlign w:val="center"/>
          </w:tcPr>
          <w:p w14:paraId="7F485F0B"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31.82</w:t>
            </w:r>
          </w:p>
        </w:tc>
      </w:tr>
      <w:tr w:rsidR="00BB1260" w:rsidRPr="00AC3F34" w14:paraId="1F402C3D" w14:textId="77777777" w:rsidTr="00E251F9">
        <w:trPr>
          <w:jc w:val="center"/>
        </w:trPr>
        <w:tc>
          <w:tcPr>
            <w:tcW w:w="630" w:type="dxa"/>
            <w:vAlign w:val="center"/>
          </w:tcPr>
          <w:p w14:paraId="593FEF7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11</w:t>
            </w:r>
          </w:p>
        </w:tc>
        <w:tc>
          <w:tcPr>
            <w:tcW w:w="630" w:type="dxa"/>
            <w:vAlign w:val="center"/>
          </w:tcPr>
          <w:p w14:paraId="04D1E5D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21</w:t>
            </w:r>
          </w:p>
        </w:tc>
        <w:tc>
          <w:tcPr>
            <w:tcW w:w="990" w:type="dxa"/>
            <w:vAlign w:val="center"/>
          </w:tcPr>
          <w:p w14:paraId="036B6BD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1500</w:t>
            </w:r>
          </w:p>
        </w:tc>
        <w:tc>
          <w:tcPr>
            <w:tcW w:w="720" w:type="dxa"/>
            <w:vAlign w:val="center"/>
          </w:tcPr>
          <w:p w14:paraId="4B1588F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0.08</w:t>
            </w:r>
          </w:p>
        </w:tc>
        <w:tc>
          <w:tcPr>
            <w:tcW w:w="878" w:type="dxa"/>
            <w:vAlign w:val="center"/>
          </w:tcPr>
          <w:p w14:paraId="14349F30"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1102" w:type="dxa"/>
            <w:vAlign w:val="center"/>
          </w:tcPr>
          <w:p w14:paraId="41CBA90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0.75</w:t>
            </w:r>
          </w:p>
        </w:tc>
        <w:tc>
          <w:tcPr>
            <w:tcW w:w="810" w:type="dxa"/>
          </w:tcPr>
          <w:p w14:paraId="3D20ABBE"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1.52</w:t>
            </w:r>
          </w:p>
        </w:tc>
        <w:tc>
          <w:tcPr>
            <w:tcW w:w="1080" w:type="dxa"/>
            <w:vAlign w:val="center"/>
          </w:tcPr>
          <w:p w14:paraId="296959F6"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31.8</w:t>
            </w:r>
          </w:p>
        </w:tc>
        <w:tc>
          <w:tcPr>
            <w:tcW w:w="900" w:type="dxa"/>
            <w:vAlign w:val="center"/>
          </w:tcPr>
          <w:p w14:paraId="49AD0636"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1.52</w:t>
            </w:r>
          </w:p>
        </w:tc>
        <w:tc>
          <w:tcPr>
            <w:tcW w:w="1260" w:type="dxa"/>
            <w:vAlign w:val="center"/>
          </w:tcPr>
          <w:p w14:paraId="0DD42946"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31.72</w:t>
            </w:r>
          </w:p>
        </w:tc>
      </w:tr>
      <w:tr w:rsidR="00BB1260" w:rsidRPr="00AC3F34" w14:paraId="6CA77125" w14:textId="77777777" w:rsidTr="00E251F9">
        <w:trPr>
          <w:jc w:val="center"/>
        </w:trPr>
        <w:tc>
          <w:tcPr>
            <w:tcW w:w="630" w:type="dxa"/>
            <w:vAlign w:val="center"/>
          </w:tcPr>
          <w:p w14:paraId="7BEDD06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w:t>
            </w:r>
          </w:p>
        </w:tc>
        <w:tc>
          <w:tcPr>
            <w:tcW w:w="630" w:type="dxa"/>
            <w:vAlign w:val="center"/>
          </w:tcPr>
          <w:p w14:paraId="6D614B7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22</w:t>
            </w:r>
          </w:p>
        </w:tc>
        <w:tc>
          <w:tcPr>
            <w:tcW w:w="990" w:type="dxa"/>
            <w:vAlign w:val="center"/>
          </w:tcPr>
          <w:p w14:paraId="489845A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1500</w:t>
            </w:r>
          </w:p>
        </w:tc>
        <w:tc>
          <w:tcPr>
            <w:tcW w:w="720" w:type="dxa"/>
            <w:vAlign w:val="center"/>
          </w:tcPr>
          <w:p w14:paraId="14B41D0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0.04</w:t>
            </w:r>
          </w:p>
        </w:tc>
        <w:tc>
          <w:tcPr>
            <w:tcW w:w="878" w:type="dxa"/>
            <w:vAlign w:val="center"/>
          </w:tcPr>
          <w:p w14:paraId="5CC9C8A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1102" w:type="dxa"/>
            <w:vAlign w:val="center"/>
          </w:tcPr>
          <w:p w14:paraId="44241406"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0.25</w:t>
            </w:r>
          </w:p>
        </w:tc>
        <w:tc>
          <w:tcPr>
            <w:tcW w:w="810" w:type="dxa"/>
          </w:tcPr>
          <w:p w14:paraId="37210418"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1.42</w:t>
            </w:r>
          </w:p>
        </w:tc>
        <w:tc>
          <w:tcPr>
            <w:tcW w:w="1080" w:type="dxa"/>
            <w:vAlign w:val="center"/>
          </w:tcPr>
          <w:p w14:paraId="08A6E55D"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31.3</w:t>
            </w:r>
          </w:p>
        </w:tc>
        <w:tc>
          <w:tcPr>
            <w:tcW w:w="900" w:type="dxa"/>
            <w:vAlign w:val="center"/>
          </w:tcPr>
          <w:p w14:paraId="05B9CFB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1.43</w:t>
            </w:r>
          </w:p>
        </w:tc>
        <w:tc>
          <w:tcPr>
            <w:tcW w:w="1260" w:type="dxa"/>
            <w:vAlign w:val="center"/>
          </w:tcPr>
          <w:p w14:paraId="446187E7"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31.36</w:t>
            </w:r>
          </w:p>
        </w:tc>
      </w:tr>
      <w:tr w:rsidR="00BB1260" w:rsidRPr="00AC3F34" w14:paraId="39CD7ED7" w14:textId="77777777" w:rsidTr="00E251F9">
        <w:trPr>
          <w:jc w:val="center"/>
        </w:trPr>
        <w:tc>
          <w:tcPr>
            <w:tcW w:w="630" w:type="dxa"/>
            <w:vAlign w:val="center"/>
          </w:tcPr>
          <w:p w14:paraId="6EAC9C8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7</w:t>
            </w:r>
          </w:p>
        </w:tc>
        <w:tc>
          <w:tcPr>
            <w:tcW w:w="630" w:type="dxa"/>
            <w:vAlign w:val="center"/>
          </w:tcPr>
          <w:p w14:paraId="6EFE3CF6"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23</w:t>
            </w:r>
          </w:p>
        </w:tc>
        <w:tc>
          <w:tcPr>
            <w:tcW w:w="990" w:type="dxa"/>
            <w:vAlign w:val="center"/>
          </w:tcPr>
          <w:p w14:paraId="2A7599B0"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1500</w:t>
            </w:r>
          </w:p>
        </w:tc>
        <w:tc>
          <w:tcPr>
            <w:tcW w:w="720" w:type="dxa"/>
            <w:vAlign w:val="center"/>
          </w:tcPr>
          <w:p w14:paraId="7C95B33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0.08</w:t>
            </w:r>
          </w:p>
        </w:tc>
        <w:tc>
          <w:tcPr>
            <w:tcW w:w="878" w:type="dxa"/>
            <w:vAlign w:val="center"/>
          </w:tcPr>
          <w:p w14:paraId="1608A98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w:t>
            </w:r>
          </w:p>
        </w:tc>
        <w:tc>
          <w:tcPr>
            <w:tcW w:w="1102" w:type="dxa"/>
            <w:vAlign w:val="center"/>
          </w:tcPr>
          <w:p w14:paraId="655D9A8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0.25</w:t>
            </w:r>
          </w:p>
        </w:tc>
        <w:tc>
          <w:tcPr>
            <w:tcW w:w="810" w:type="dxa"/>
          </w:tcPr>
          <w:p w14:paraId="52FD329C"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1.44</w:t>
            </w:r>
          </w:p>
        </w:tc>
        <w:tc>
          <w:tcPr>
            <w:tcW w:w="1080" w:type="dxa"/>
            <w:vAlign w:val="center"/>
          </w:tcPr>
          <w:p w14:paraId="568B6C27"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31.7</w:t>
            </w:r>
          </w:p>
        </w:tc>
        <w:tc>
          <w:tcPr>
            <w:tcW w:w="900" w:type="dxa"/>
            <w:vAlign w:val="center"/>
          </w:tcPr>
          <w:p w14:paraId="3DC0FA1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1.44</w:t>
            </w:r>
          </w:p>
        </w:tc>
        <w:tc>
          <w:tcPr>
            <w:tcW w:w="1260" w:type="dxa"/>
            <w:vAlign w:val="center"/>
          </w:tcPr>
          <w:p w14:paraId="2F465F9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31.73</w:t>
            </w:r>
          </w:p>
        </w:tc>
      </w:tr>
      <w:tr w:rsidR="00BB1260" w:rsidRPr="00AC3F34" w14:paraId="70B38DF0" w14:textId="77777777" w:rsidTr="00E251F9">
        <w:trPr>
          <w:jc w:val="center"/>
        </w:trPr>
        <w:tc>
          <w:tcPr>
            <w:tcW w:w="630" w:type="dxa"/>
            <w:vAlign w:val="center"/>
          </w:tcPr>
          <w:p w14:paraId="1B87E24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27</w:t>
            </w:r>
          </w:p>
        </w:tc>
        <w:tc>
          <w:tcPr>
            <w:tcW w:w="630" w:type="dxa"/>
            <w:vAlign w:val="center"/>
          </w:tcPr>
          <w:p w14:paraId="4700DEB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24</w:t>
            </w:r>
          </w:p>
        </w:tc>
        <w:tc>
          <w:tcPr>
            <w:tcW w:w="990" w:type="dxa"/>
            <w:vAlign w:val="center"/>
          </w:tcPr>
          <w:p w14:paraId="076DD8C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vAlign w:val="center"/>
          </w:tcPr>
          <w:p w14:paraId="1C22BF50"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vAlign w:val="center"/>
          </w:tcPr>
          <w:p w14:paraId="7C121230"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vAlign w:val="center"/>
          </w:tcPr>
          <w:p w14:paraId="5C50A92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1D75543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1.47</w:t>
            </w:r>
          </w:p>
        </w:tc>
        <w:tc>
          <w:tcPr>
            <w:tcW w:w="1080" w:type="dxa"/>
            <w:vAlign w:val="center"/>
          </w:tcPr>
          <w:p w14:paraId="392BC9A5"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31.8</w:t>
            </w:r>
          </w:p>
        </w:tc>
        <w:tc>
          <w:tcPr>
            <w:tcW w:w="900" w:type="dxa"/>
            <w:vAlign w:val="center"/>
          </w:tcPr>
          <w:p w14:paraId="5FE3A3B8"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1.49</w:t>
            </w:r>
          </w:p>
        </w:tc>
        <w:tc>
          <w:tcPr>
            <w:tcW w:w="1260" w:type="dxa"/>
            <w:vAlign w:val="center"/>
          </w:tcPr>
          <w:p w14:paraId="3B0CAF72"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31.50</w:t>
            </w:r>
          </w:p>
        </w:tc>
      </w:tr>
      <w:tr w:rsidR="00BB1260" w:rsidRPr="00AC3F34" w14:paraId="0971ADED" w14:textId="77777777" w:rsidTr="00E251F9">
        <w:trPr>
          <w:jc w:val="center"/>
        </w:trPr>
        <w:tc>
          <w:tcPr>
            <w:tcW w:w="630" w:type="dxa"/>
            <w:vAlign w:val="center"/>
          </w:tcPr>
          <w:p w14:paraId="3359351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6</w:t>
            </w:r>
          </w:p>
        </w:tc>
        <w:tc>
          <w:tcPr>
            <w:tcW w:w="630" w:type="dxa"/>
            <w:vAlign w:val="center"/>
          </w:tcPr>
          <w:p w14:paraId="0057560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w:t>
            </w:r>
          </w:p>
        </w:tc>
        <w:tc>
          <w:tcPr>
            <w:tcW w:w="990" w:type="dxa"/>
            <w:vAlign w:val="center"/>
          </w:tcPr>
          <w:p w14:paraId="318B2E3E"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2500</w:t>
            </w:r>
          </w:p>
        </w:tc>
        <w:tc>
          <w:tcPr>
            <w:tcW w:w="720" w:type="dxa"/>
            <w:vAlign w:val="center"/>
          </w:tcPr>
          <w:p w14:paraId="4379DE1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0.04</w:t>
            </w:r>
          </w:p>
        </w:tc>
        <w:tc>
          <w:tcPr>
            <w:tcW w:w="878" w:type="dxa"/>
            <w:vAlign w:val="center"/>
          </w:tcPr>
          <w:p w14:paraId="354ABB6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w:t>
            </w:r>
          </w:p>
        </w:tc>
        <w:tc>
          <w:tcPr>
            <w:tcW w:w="1102" w:type="dxa"/>
            <w:vAlign w:val="center"/>
          </w:tcPr>
          <w:p w14:paraId="0F033E9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0.25</w:t>
            </w:r>
          </w:p>
        </w:tc>
        <w:tc>
          <w:tcPr>
            <w:tcW w:w="810" w:type="dxa"/>
          </w:tcPr>
          <w:p w14:paraId="0A853C91"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1.37</w:t>
            </w:r>
          </w:p>
        </w:tc>
        <w:tc>
          <w:tcPr>
            <w:tcW w:w="1080" w:type="dxa"/>
            <w:vAlign w:val="center"/>
          </w:tcPr>
          <w:p w14:paraId="34713701"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30.1</w:t>
            </w:r>
          </w:p>
        </w:tc>
        <w:tc>
          <w:tcPr>
            <w:tcW w:w="900" w:type="dxa"/>
            <w:vAlign w:val="center"/>
          </w:tcPr>
          <w:p w14:paraId="76580145"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1.37</w:t>
            </w:r>
          </w:p>
        </w:tc>
        <w:tc>
          <w:tcPr>
            <w:tcW w:w="1260" w:type="dxa"/>
            <w:vAlign w:val="center"/>
          </w:tcPr>
          <w:p w14:paraId="2935A117"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30.25</w:t>
            </w:r>
          </w:p>
        </w:tc>
      </w:tr>
      <w:tr w:rsidR="00BB1260" w:rsidRPr="00AC3F34" w14:paraId="7801DE17" w14:textId="77777777" w:rsidTr="00E251F9">
        <w:trPr>
          <w:jc w:val="center"/>
        </w:trPr>
        <w:tc>
          <w:tcPr>
            <w:tcW w:w="630" w:type="dxa"/>
            <w:vAlign w:val="center"/>
          </w:tcPr>
          <w:p w14:paraId="692A03E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10</w:t>
            </w:r>
          </w:p>
        </w:tc>
        <w:tc>
          <w:tcPr>
            <w:tcW w:w="630" w:type="dxa"/>
            <w:vAlign w:val="center"/>
          </w:tcPr>
          <w:p w14:paraId="0BE4DEE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26</w:t>
            </w:r>
          </w:p>
        </w:tc>
        <w:tc>
          <w:tcPr>
            <w:tcW w:w="990" w:type="dxa"/>
            <w:vAlign w:val="center"/>
          </w:tcPr>
          <w:p w14:paraId="66492FC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2500</w:t>
            </w:r>
          </w:p>
        </w:tc>
        <w:tc>
          <w:tcPr>
            <w:tcW w:w="720" w:type="dxa"/>
            <w:vAlign w:val="center"/>
          </w:tcPr>
          <w:p w14:paraId="20BA743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0.04</w:t>
            </w:r>
          </w:p>
        </w:tc>
        <w:tc>
          <w:tcPr>
            <w:tcW w:w="878" w:type="dxa"/>
            <w:vAlign w:val="center"/>
          </w:tcPr>
          <w:p w14:paraId="2C08CE5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1102" w:type="dxa"/>
            <w:vAlign w:val="center"/>
          </w:tcPr>
          <w:p w14:paraId="68E115E7"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0.75</w:t>
            </w:r>
          </w:p>
        </w:tc>
        <w:tc>
          <w:tcPr>
            <w:tcW w:w="810" w:type="dxa"/>
          </w:tcPr>
          <w:p w14:paraId="1E123C80"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1.51</w:t>
            </w:r>
          </w:p>
        </w:tc>
        <w:tc>
          <w:tcPr>
            <w:tcW w:w="1080" w:type="dxa"/>
            <w:vAlign w:val="center"/>
          </w:tcPr>
          <w:p w14:paraId="3CA7BE76"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31.9</w:t>
            </w:r>
          </w:p>
        </w:tc>
        <w:tc>
          <w:tcPr>
            <w:tcW w:w="900" w:type="dxa"/>
            <w:vAlign w:val="center"/>
          </w:tcPr>
          <w:p w14:paraId="0A42850B"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1.51</w:t>
            </w:r>
          </w:p>
        </w:tc>
        <w:tc>
          <w:tcPr>
            <w:tcW w:w="1260" w:type="dxa"/>
            <w:vAlign w:val="center"/>
          </w:tcPr>
          <w:p w14:paraId="34F6B81C"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31.93</w:t>
            </w:r>
          </w:p>
        </w:tc>
      </w:tr>
      <w:tr w:rsidR="00BB1260" w:rsidRPr="00AC3F34" w14:paraId="2D5BAAFF" w14:textId="77777777" w:rsidTr="00E251F9">
        <w:trPr>
          <w:jc w:val="center"/>
        </w:trPr>
        <w:tc>
          <w:tcPr>
            <w:tcW w:w="630" w:type="dxa"/>
            <w:vAlign w:val="center"/>
          </w:tcPr>
          <w:p w14:paraId="7AB202F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w:t>
            </w:r>
          </w:p>
        </w:tc>
        <w:tc>
          <w:tcPr>
            <w:tcW w:w="630" w:type="dxa"/>
            <w:vAlign w:val="center"/>
          </w:tcPr>
          <w:p w14:paraId="1A291CF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27</w:t>
            </w:r>
          </w:p>
        </w:tc>
        <w:tc>
          <w:tcPr>
            <w:tcW w:w="990" w:type="dxa"/>
            <w:vAlign w:val="center"/>
          </w:tcPr>
          <w:p w14:paraId="36482796"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vAlign w:val="center"/>
          </w:tcPr>
          <w:p w14:paraId="09237DC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0.08</w:t>
            </w:r>
          </w:p>
        </w:tc>
        <w:tc>
          <w:tcPr>
            <w:tcW w:w="878" w:type="dxa"/>
            <w:vAlign w:val="center"/>
          </w:tcPr>
          <w:p w14:paraId="319C544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vAlign w:val="center"/>
          </w:tcPr>
          <w:p w14:paraId="555997E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69258C00"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1.53</w:t>
            </w:r>
          </w:p>
        </w:tc>
        <w:tc>
          <w:tcPr>
            <w:tcW w:w="1080" w:type="dxa"/>
            <w:vAlign w:val="center"/>
          </w:tcPr>
          <w:p w14:paraId="6078CB57"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32.3</w:t>
            </w:r>
          </w:p>
        </w:tc>
        <w:tc>
          <w:tcPr>
            <w:tcW w:w="900" w:type="dxa"/>
            <w:vAlign w:val="center"/>
          </w:tcPr>
          <w:p w14:paraId="151DC5AA"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1.53</w:t>
            </w:r>
          </w:p>
        </w:tc>
        <w:tc>
          <w:tcPr>
            <w:tcW w:w="1260" w:type="dxa"/>
            <w:vAlign w:val="center"/>
          </w:tcPr>
          <w:p w14:paraId="3234C44E"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32.14</w:t>
            </w:r>
          </w:p>
        </w:tc>
      </w:tr>
      <w:tr w:rsidR="00BB1260" w:rsidRPr="00AC3F34" w14:paraId="67C545C9" w14:textId="77777777" w:rsidTr="00E251F9">
        <w:trPr>
          <w:jc w:val="center"/>
        </w:trPr>
        <w:tc>
          <w:tcPr>
            <w:tcW w:w="630" w:type="dxa"/>
            <w:vAlign w:val="center"/>
          </w:tcPr>
          <w:p w14:paraId="30BBB72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4</w:t>
            </w:r>
          </w:p>
        </w:tc>
        <w:tc>
          <w:tcPr>
            <w:tcW w:w="630" w:type="dxa"/>
            <w:vAlign w:val="center"/>
          </w:tcPr>
          <w:p w14:paraId="2C6D3333"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28</w:t>
            </w:r>
          </w:p>
        </w:tc>
        <w:tc>
          <w:tcPr>
            <w:tcW w:w="990" w:type="dxa"/>
            <w:vAlign w:val="center"/>
          </w:tcPr>
          <w:p w14:paraId="7451E691"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2500</w:t>
            </w:r>
          </w:p>
        </w:tc>
        <w:tc>
          <w:tcPr>
            <w:tcW w:w="720" w:type="dxa"/>
            <w:vAlign w:val="center"/>
          </w:tcPr>
          <w:p w14:paraId="05074DF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0.08</w:t>
            </w:r>
          </w:p>
        </w:tc>
        <w:tc>
          <w:tcPr>
            <w:tcW w:w="878" w:type="dxa"/>
            <w:vAlign w:val="center"/>
          </w:tcPr>
          <w:p w14:paraId="044728B2"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1102" w:type="dxa"/>
            <w:vAlign w:val="center"/>
          </w:tcPr>
          <w:p w14:paraId="38F0E2F8"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0.25</w:t>
            </w:r>
          </w:p>
        </w:tc>
        <w:tc>
          <w:tcPr>
            <w:tcW w:w="810" w:type="dxa"/>
          </w:tcPr>
          <w:p w14:paraId="0C4027AD"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1.39</w:t>
            </w:r>
          </w:p>
        </w:tc>
        <w:tc>
          <w:tcPr>
            <w:tcW w:w="1080" w:type="dxa"/>
            <w:vAlign w:val="center"/>
          </w:tcPr>
          <w:p w14:paraId="143EDAB0"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30.7</w:t>
            </w:r>
          </w:p>
        </w:tc>
        <w:tc>
          <w:tcPr>
            <w:tcW w:w="900" w:type="dxa"/>
            <w:vAlign w:val="center"/>
          </w:tcPr>
          <w:p w14:paraId="4A584650"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1.39</w:t>
            </w:r>
          </w:p>
        </w:tc>
        <w:tc>
          <w:tcPr>
            <w:tcW w:w="1260" w:type="dxa"/>
            <w:vAlign w:val="center"/>
          </w:tcPr>
          <w:p w14:paraId="378E43A1"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30.82</w:t>
            </w:r>
          </w:p>
        </w:tc>
      </w:tr>
      <w:tr w:rsidR="00BB1260" w:rsidRPr="00AC3F34" w14:paraId="19B5BF13" w14:textId="77777777" w:rsidTr="00E251F9">
        <w:trPr>
          <w:jc w:val="center"/>
        </w:trPr>
        <w:tc>
          <w:tcPr>
            <w:tcW w:w="630" w:type="dxa"/>
            <w:vAlign w:val="center"/>
          </w:tcPr>
          <w:p w14:paraId="1613291B"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18</w:t>
            </w:r>
          </w:p>
        </w:tc>
        <w:tc>
          <w:tcPr>
            <w:tcW w:w="630" w:type="dxa"/>
            <w:vAlign w:val="center"/>
          </w:tcPr>
          <w:p w14:paraId="781CB8A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29</w:t>
            </w:r>
          </w:p>
        </w:tc>
        <w:tc>
          <w:tcPr>
            <w:tcW w:w="990" w:type="dxa"/>
            <w:vAlign w:val="center"/>
          </w:tcPr>
          <w:p w14:paraId="00E53305"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2500</w:t>
            </w:r>
          </w:p>
        </w:tc>
        <w:tc>
          <w:tcPr>
            <w:tcW w:w="720" w:type="dxa"/>
            <w:vAlign w:val="center"/>
          </w:tcPr>
          <w:p w14:paraId="73E2F199"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vAlign w:val="center"/>
          </w:tcPr>
          <w:p w14:paraId="645B6FEB"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vAlign w:val="center"/>
          </w:tcPr>
          <w:p w14:paraId="22E180F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401E0BA1"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1.45</w:t>
            </w:r>
          </w:p>
        </w:tc>
        <w:tc>
          <w:tcPr>
            <w:tcW w:w="1080" w:type="dxa"/>
            <w:vAlign w:val="center"/>
          </w:tcPr>
          <w:p w14:paraId="5BB0EF49"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32.1</w:t>
            </w:r>
          </w:p>
        </w:tc>
        <w:tc>
          <w:tcPr>
            <w:tcW w:w="900" w:type="dxa"/>
            <w:vAlign w:val="center"/>
          </w:tcPr>
          <w:p w14:paraId="2DD8AE85"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1.46</w:t>
            </w:r>
          </w:p>
        </w:tc>
        <w:tc>
          <w:tcPr>
            <w:tcW w:w="1260" w:type="dxa"/>
            <w:vAlign w:val="center"/>
          </w:tcPr>
          <w:p w14:paraId="6CABE67A"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31.87</w:t>
            </w:r>
          </w:p>
        </w:tc>
      </w:tr>
      <w:tr w:rsidR="00BB1260" w:rsidRPr="00AC3F34" w14:paraId="59AC3805" w14:textId="77777777" w:rsidTr="00E251F9">
        <w:trPr>
          <w:jc w:val="center"/>
        </w:trPr>
        <w:tc>
          <w:tcPr>
            <w:tcW w:w="630" w:type="dxa"/>
            <w:vAlign w:val="center"/>
          </w:tcPr>
          <w:p w14:paraId="6C6FECF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26</w:t>
            </w:r>
          </w:p>
        </w:tc>
        <w:tc>
          <w:tcPr>
            <w:tcW w:w="630" w:type="dxa"/>
            <w:vAlign w:val="center"/>
          </w:tcPr>
          <w:p w14:paraId="1CE3320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30</w:t>
            </w:r>
          </w:p>
        </w:tc>
        <w:tc>
          <w:tcPr>
            <w:tcW w:w="990" w:type="dxa"/>
            <w:vAlign w:val="center"/>
          </w:tcPr>
          <w:p w14:paraId="5303E0A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2000</w:t>
            </w:r>
          </w:p>
        </w:tc>
        <w:tc>
          <w:tcPr>
            <w:tcW w:w="720" w:type="dxa"/>
            <w:vAlign w:val="center"/>
          </w:tcPr>
          <w:p w14:paraId="56CF69B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0.06</w:t>
            </w:r>
          </w:p>
        </w:tc>
        <w:tc>
          <w:tcPr>
            <w:tcW w:w="878" w:type="dxa"/>
            <w:vAlign w:val="center"/>
          </w:tcPr>
          <w:p w14:paraId="6E18ABD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0.6</w:t>
            </w:r>
          </w:p>
        </w:tc>
        <w:tc>
          <w:tcPr>
            <w:tcW w:w="1102" w:type="dxa"/>
            <w:vAlign w:val="center"/>
          </w:tcPr>
          <w:p w14:paraId="43861134"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0.5</w:t>
            </w:r>
          </w:p>
        </w:tc>
        <w:tc>
          <w:tcPr>
            <w:tcW w:w="810" w:type="dxa"/>
          </w:tcPr>
          <w:p w14:paraId="094EE28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1.47</w:t>
            </w:r>
          </w:p>
        </w:tc>
        <w:tc>
          <w:tcPr>
            <w:tcW w:w="1080" w:type="dxa"/>
            <w:vAlign w:val="center"/>
          </w:tcPr>
          <w:p w14:paraId="3254A7A3"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31.2</w:t>
            </w:r>
          </w:p>
        </w:tc>
        <w:tc>
          <w:tcPr>
            <w:tcW w:w="900" w:type="dxa"/>
            <w:vAlign w:val="center"/>
          </w:tcPr>
          <w:p w14:paraId="74AFEF34"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1.49</w:t>
            </w:r>
          </w:p>
        </w:tc>
        <w:tc>
          <w:tcPr>
            <w:tcW w:w="1260" w:type="dxa"/>
            <w:vAlign w:val="center"/>
          </w:tcPr>
          <w:p w14:paraId="1C7899AD" w14:textId="77777777" w:rsidR="00BB1260" w:rsidRPr="00AC3F34" w:rsidRDefault="00BB1260" w:rsidP="00BB1260">
            <w:pPr>
              <w:autoSpaceDE w:val="0"/>
              <w:autoSpaceDN w:val="0"/>
              <w:adjustRightInd w:val="0"/>
              <w:jc w:val="center"/>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31.50</w:t>
            </w:r>
          </w:p>
        </w:tc>
      </w:tr>
    </w:tbl>
    <w:p w14:paraId="3EEDFE2B" w14:textId="77777777" w:rsidR="00BB1260" w:rsidRDefault="00BB1260" w:rsidP="00BB1260">
      <w:pPr>
        <w:autoSpaceDE w:val="0"/>
        <w:autoSpaceDN w:val="0"/>
        <w:adjustRightInd w:val="0"/>
        <w:jc w:val="both"/>
        <w:rPr>
          <w:rFonts w:ascii="Times New Roman" w:hAnsi="Times New Roman"/>
          <w:snapToGrid w:val="0"/>
          <w:szCs w:val="22"/>
          <w:highlight w:val="yellow"/>
          <w:lang w:val="en-US" w:eastAsia="de-DE" w:bidi="en-US"/>
        </w:rPr>
      </w:pPr>
    </w:p>
    <w:p w14:paraId="612736E9" w14:textId="77777777" w:rsidR="00B565EC" w:rsidRPr="00AC3F34" w:rsidRDefault="00B565EC" w:rsidP="00BB1260">
      <w:pPr>
        <w:autoSpaceDE w:val="0"/>
        <w:autoSpaceDN w:val="0"/>
        <w:adjustRightInd w:val="0"/>
        <w:jc w:val="both"/>
        <w:rPr>
          <w:rFonts w:ascii="Times New Roman" w:hAnsi="Times New Roman"/>
          <w:snapToGrid w:val="0"/>
          <w:szCs w:val="22"/>
          <w:highlight w:val="yellow"/>
          <w:lang w:val="en-US" w:eastAsia="de-DE" w:bidi="en-US"/>
        </w:rPr>
      </w:pPr>
    </w:p>
    <w:p w14:paraId="704A65E3" w14:textId="05214EB5" w:rsidR="003A543F" w:rsidRPr="00BE4B27" w:rsidRDefault="00BB1260" w:rsidP="00BE4B27">
      <w:pPr>
        <w:pStyle w:val="Heading2"/>
      </w:pPr>
      <w:r w:rsidRPr="00BE4B27">
        <w:t>3</w:t>
      </w:r>
      <w:r w:rsidRPr="00BE4B27">
        <w:rPr>
          <w:highlight w:val="yellow"/>
        </w:rPr>
        <w:t>. </w:t>
      </w:r>
      <w:r w:rsidR="003A543F" w:rsidRPr="00BE4B27">
        <w:rPr>
          <w:highlight w:val="yellow"/>
        </w:rPr>
        <w:t xml:space="preserve">Prediction of </w:t>
      </w:r>
      <w:r w:rsidR="00A76392" w:rsidRPr="00BE4B27">
        <w:rPr>
          <w:highlight w:val="yellow"/>
        </w:rPr>
        <w:t>s</w:t>
      </w:r>
      <w:r w:rsidR="003A543F" w:rsidRPr="00BE4B27">
        <w:rPr>
          <w:highlight w:val="yellow"/>
        </w:rPr>
        <w:t xml:space="preserve">urface </w:t>
      </w:r>
      <w:r w:rsidR="00A76392" w:rsidRPr="00BE4B27">
        <w:rPr>
          <w:highlight w:val="yellow"/>
        </w:rPr>
        <w:t>r</w:t>
      </w:r>
      <w:r w:rsidR="003A543F" w:rsidRPr="00BE4B27">
        <w:rPr>
          <w:highlight w:val="yellow"/>
        </w:rPr>
        <w:t>oughness using ANOVA</w:t>
      </w:r>
    </w:p>
    <w:p w14:paraId="58BDAF8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p>
    <w:p w14:paraId="000492C9" w14:textId="022C76EE" w:rsidR="00BB1260" w:rsidRPr="00AC3F34" w:rsidRDefault="000F5490" w:rsidP="00BB1260">
      <w:pPr>
        <w:adjustRightInd w:val="0"/>
        <w:snapToGrid w:val="0"/>
        <w:spacing w:line="280" w:lineRule="atLeast"/>
        <w:jc w:val="both"/>
        <w:rPr>
          <w:rFonts w:ascii="Times New Roman" w:hAnsi="Times New Roman"/>
          <w:snapToGrid w:val="0"/>
          <w:szCs w:val="22"/>
          <w:lang w:val="en-US" w:eastAsia="de-DE" w:bidi="en-US"/>
        </w:rPr>
      </w:pPr>
      <w:r>
        <w:rPr>
          <w:rFonts w:ascii="Times New Roman" w:hAnsi="Times New Roman"/>
          <w:snapToGrid w:val="0"/>
          <w:szCs w:val="22"/>
          <w:lang w:val="en-US" w:eastAsia="de-DE" w:bidi="en-US"/>
        </w:rPr>
        <w:t>We used Design-Expert V13 for experimental analysis and</w:t>
      </w:r>
      <w:r w:rsidR="00AC3F34">
        <w:rPr>
          <w:rFonts w:ascii="Times New Roman" w:hAnsi="Times New Roman"/>
          <w:snapToGrid w:val="0"/>
          <w:szCs w:val="22"/>
          <w:lang w:val="en-US" w:eastAsia="de-DE" w:bidi="en-US"/>
        </w:rPr>
        <w:t xml:space="preserve"> statistical analysis</w:t>
      </w:r>
      <w:r w:rsidR="00BB1260" w:rsidRPr="00AC3F34">
        <w:rPr>
          <w:rFonts w:ascii="Times New Roman" w:hAnsi="Times New Roman"/>
          <w:snapToGrid w:val="0"/>
          <w:szCs w:val="22"/>
          <w:lang w:val="en-US" w:eastAsia="de-DE" w:bidi="en-US"/>
        </w:rPr>
        <w:t xml:space="preserve">. </w:t>
      </w:r>
      <w:r w:rsidR="008A3A33">
        <w:rPr>
          <w:rFonts w:ascii="Times New Roman" w:hAnsi="Times New Roman"/>
          <w:snapToGrid w:val="0"/>
          <w:szCs w:val="22"/>
          <w:lang w:val="en-US" w:eastAsia="de-DE" w:bidi="en-US"/>
        </w:rPr>
        <w:t xml:space="preserve">We developed a second-order quadratic equation </w:t>
      </w:r>
      <w:r w:rsidR="00AC3F34" w:rsidRPr="00AC3F34">
        <w:rPr>
          <w:rFonts w:ascii="Times New Roman" w:hAnsi="Times New Roman"/>
          <w:snapToGrid w:val="0"/>
          <w:szCs w:val="22"/>
          <w:lang w:val="en-US" w:eastAsia="de-DE" w:bidi="en-US"/>
        </w:rPr>
        <w:t xml:space="preserve">to predict </w:t>
      </w:r>
      <w:r w:rsidR="00BB1260" w:rsidRPr="00AC3F34">
        <w:rPr>
          <w:rFonts w:ascii="Times New Roman" w:hAnsi="Times New Roman"/>
          <w:snapToGrid w:val="0"/>
          <w:szCs w:val="22"/>
          <w:lang w:val="en-US" w:eastAsia="de-DE" w:bidi="en-US"/>
        </w:rPr>
        <w:t xml:space="preserve">Ra. </w:t>
      </w:r>
      <w:r w:rsidR="00A76392">
        <w:rPr>
          <w:rFonts w:ascii="Times New Roman" w:hAnsi="Times New Roman"/>
          <w:snapToGrid w:val="0"/>
          <w:szCs w:val="22"/>
          <w:lang w:val="en-US" w:eastAsia="de-DE" w:bidi="en-US"/>
        </w:rPr>
        <w:t>We assessed model appropriateness</w:t>
      </w:r>
      <w:r w:rsidR="00AC3F34">
        <w:rPr>
          <w:rFonts w:ascii="Times New Roman" w:hAnsi="Times New Roman"/>
          <w:snapToGrid w:val="0"/>
          <w:szCs w:val="22"/>
          <w:lang w:val="en-US" w:eastAsia="de-DE" w:bidi="en-US"/>
        </w:rPr>
        <w:t xml:space="preserve"> using</w:t>
      </w:r>
      <w:r w:rsidR="00BB1260" w:rsidRPr="00AC3F34">
        <w:rPr>
          <w:rFonts w:ascii="Times New Roman" w:hAnsi="Times New Roman"/>
          <w:snapToGrid w:val="0"/>
          <w:szCs w:val="22"/>
          <w:lang w:val="en-US" w:eastAsia="de-DE" w:bidi="en-US"/>
        </w:rPr>
        <w:t xml:space="preserve"> analysis of variance (ANOVA).</w:t>
      </w:r>
    </w:p>
    <w:p w14:paraId="4A7FE556" w14:textId="4887C1B4" w:rsidR="00BB1260" w:rsidRDefault="00BB1260" w:rsidP="00BB1260">
      <w:pPr>
        <w:adjustRightInd w:val="0"/>
        <w:snapToGrid w:val="0"/>
        <w:spacing w:line="280" w:lineRule="atLeast"/>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 xml:space="preserve">Table 4 shows the ANOVA results for predicting Ra. From the table, the signal-to-noise ratio is approximately 0.01% of the observed value. The model is statistically significant (F = 32.50). P-values less than 0.0500 </w:t>
      </w:r>
      <w:r w:rsidR="003A543F">
        <w:rPr>
          <w:rFonts w:ascii="Times New Roman" w:hAnsi="Times New Roman"/>
          <w:snapToGrid w:val="0"/>
          <w:szCs w:val="22"/>
          <w:lang w:val="en-US" w:eastAsia="de-DE" w:bidi="en-US"/>
        </w:rPr>
        <w:t xml:space="preserve">indicate that the terms N, f, %, </w:t>
      </w:r>
      <w:proofErr w:type="spellStart"/>
      <w:r w:rsidR="003A543F">
        <w:rPr>
          <w:rFonts w:ascii="Times New Roman" w:hAnsi="Times New Roman"/>
          <w:snapToGrid w:val="0"/>
          <w:szCs w:val="22"/>
          <w:lang w:val="en-US" w:eastAsia="de-DE" w:bidi="en-US"/>
        </w:rPr>
        <w:t>Nf</w:t>
      </w:r>
      <w:proofErr w:type="spellEnd"/>
      <w:r w:rsidR="003A543F">
        <w:rPr>
          <w:rFonts w:ascii="Times New Roman" w:hAnsi="Times New Roman"/>
          <w:snapToGrid w:val="0"/>
          <w:szCs w:val="22"/>
          <w:lang w:val="en-US" w:eastAsia="de-DE" w:bidi="en-US"/>
        </w:rPr>
        <w:t>, N%, f², and %² are statistically significant</w:t>
      </w:r>
      <w:r w:rsidRPr="00AC3F34">
        <w:rPr>
          <w:rFonts w:ascii="Times New Roman" w:hAnsi="Times New Roman"/>
          <w:snapToGrid w:val="0"/>
          <w:szCs w:val="22"/>
          <w:lang w:val="en-US" w:eastAsia="de-DE" w:bidi="en-US"/>
        </w:rPr>
        <w:t>. The lack-of-fit F-value is 0.31, indicating a 94.48% probability that the observed effect is due to noise.</w:t>
      </w:r>
    </w:p>
    <w:p w14:paraId="62B04F41" w14:textId="77777777" w:rsidR="00F269C3" w:rsidRPr="00AC3F34" w:rsidRDefault="00F269C3" w:rsidP="00BB1260">
      <w:pPr>
        <w:adjustRightInd w:val="0"/>
        <w:snapToGrid w:val="0"/>
        <w:spacing w:line="280" w:lineRule="atLeast"/>
        <w:jc w:val="both"/>
        <w:rPr>
          <w:rFonts w:ascii="Times New Roman" w:hAnsi="Times New Roman"/>
          <w:snapToGrid w:val="0"/>
          <w:szCs w:val="22"/>
          <w:lang w:val="en-US" w:eastAsia="de-DE" w:bidi="en-US"/>
        </w:rPr>
      </w:pPr>
    </w:p>
    <w:p w14:paraId="278DF68D" w14:textId="77777777" w:rsidR="00BB1260" w:rsidRPr="00AC3F34" w:rsidRDefault="00BB1260" w:rsidP="00BB1260">
      <w:pPr>
        <w:adjustRightInd w:val="0"/>
        <w:snapToGrid w:val="0"/>
        <w:spacing w:line="280" w:lineRule="atLeast"/>
        <w:rPr>
          <w:rFonts w:ascii="Times New Roman" w:hAnsi="Times New Roman"/>
          <w:szCs w:val="22"/>
          <w:lang w:val="en-US" w:eastAsia="de-DE" w:bidi="en-US"/>
        </w:rPr>
      </w:pPr>
      <w:r w:rsidRPr="00AC3F34">
        <w:rPr>
          <w:rFonts w:ascii="Times New Roman" w:hAnsi="Times New Roman"/>
          <w:b/>
          <w:szCs w:val="22"/>
          <w:lang w:val="en-US" w:eastAsia="de-DE" w:bidi="en-US"/>
        </w:rPr>
        <w:t>Table 4.</w:t>
      </w:r>
      <w:r w:rsidRPr="00AC3F34">
        <w:rPr>
          <w:rFonts w:ascii="Times New Roman" w:hAnsi="Times New Roman"/>
          <w:szCs w:val="22"/>
          <w:lang w:val="en-US" w:eastAsia="de-DE" w:bidi="en-US"/>
        </w:rPr>
        <w:t xml:space="preserve"> ANOVA table to predict Ra</w:t>
      </w:r>
    </w:p>
    <w:tbl>
      <w:tblPr>
        <w:tblW w:w="9720" w:type="dxa"/>
        <w:jc w:val="center"/>
        <w:tblBorders>
          <w:top w:val="single" w:sz="4" w:space="0" w:color="auto"/>
          <w:bottom w:val="single" w:sz="4" w:space="0" w:color="auto"/>
        </w:tblBorders>
        <w:tblLayout w:type="fixed"/>
        <w:tblLook w:val="04A0" w:firstRow="1" w:lastRow="0" w:firstColumn="1" w:lastColumn="0" w:noHBand="0" w:noVBand="1"/>
      </w:tblPr>
      <w:tblGrid>
        <w:gridCol w:w="2700"/>
        <w:gridCol w:w="1125"/>
        <w:gridCol w:w="405"/>
        <w:gridCol w:w="1091"/>
        <w:gridCol w:w="1339"/>
        <w:gridCol w:w="180"/>
        <w:gridCol w:w="1080"/>
        <w:gridCol w:w="180"/>
        <w:gridCol w:w="1440"/>
        <w:gridCol w:w="180"/>
      </w:tblGrid>
      <w:tr w:rsidR="00BB1260" w:rsidRPr="00AC3F34" w14:paraId="2A9C1EFE" w14:textId="77777777" w:rsidTr="00F269C3">
        <w:trPr>
          <w:gridAfter w:val="1"/>
          <w:wAfter w:w="180" w:type="dxa"/>
          <w:jc w:val="center"/>
        </w:trPr>
        <w:tc>
          <w:tcPr>
            <w:tcW w:w="2700" w:type="dxa"/>
            <w:tcBorders>
              <w:top w:val="single" w:sz="4" w:space="0" w:color="auto"/>
              <w:bottom w:val="single" w:sz="4" w:space="0" w:color="auto"/>
            </w:tcBorders>
            <w:vAlign w:val="center"/>
          </w:tcPr>
          <w:p w14:paraId="0C384C8D" w14:textId="77777777" w:rsidR="00BB1260" w:rsidRPr="00AC3F34" w:rsidRDefault="00BB1260" w:rsidP="00BB1260">
            <w:pPr>
              <w:ind w:left="-90" w:right="-108"/>
              <w:jc w:val="center"/>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Source</w:t>
            </w:r>
          </w:p>
        </w:tc>
        <w:tc>
          <w:tcPr>
            <w:tcW w:w="1125" w:type="dxa"/>
            <w:tcBorders>
              <w:top w:val="single" w:sz="4" w:space="0" w:color="auto"/>
              <w:bottom w:val="single" w:sz="4" w:space="0" w:color="auto"/>
            </w:tcBorders>
            <w:vAlign w:val="center"/>
          </w:tcPr>
          <w:p w14:paraId="66DD8214" w14:textId="77777777" w:rsidR="00BB1260" w:rsidRPr="00AC3F34" w:rsidRDefault="00BB1260" w:rsidP="00BB1260">
            <w:pPr>
              <w:tabs>
                <w:tab w:val="left" w:pos="972"/>
              </w:tabs>
              <w:ind w:left="-90" w:right="-108"/>
              <w:jc w:val="center"/>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Sum of Squares</w:t>
            </w:r>
          </w:p>
        </w:tc>
        <w:tc>
          <w:tcPr>
            <w:tcW w:w="405" w:type="dxa"/>
            <w:tcBorders>
              <w:top w:val="single" w:sz="4" w:space="0" w:color="auto"/>
              <w:bottom w:val="single" w:sz="4" w:space="0" w:color="auto"/>
            </w:tcBorders>
            <w:vAlign w:val="center"/>
          </w:tcPr>
          <w:p w14:paraId="5AD436B2" w14:textId="77777777" w:rsidR="00BB1260" w:rsidRPr="00AC3F34" w:rsidRDefault="00BB1260" w:rsidP="00BB1260">
            <w:pPr>
              <w:tabs>
                <w:tab w:val="left" w:pos="522"/>
              </w:tabs>
              <w:ind w:left="-90"/>
              <w:jc w:val="center"/>
              <w:rPr>
                <w:rFonts w:ascii="Times New Roman" w:eastAsia="SimSun" w:hAnsi="Times New Roman"/>
                <w:b/>
                <w:bCs/>
                <w:szCs w:val="22"/>
                <w:lang w:val="en-US" w:eastAsia="zh-CN"/>
              </w:rPr>
            </w:pPr>
            <w:proofErr w:type="spellStart"/>
            <w:r w:rsidRPr="00AC3F34">
              <w:rPr>
                <w:rFonts w:ascii="Times New Roman" w:eastAsia="SimSun" w:hAnsi="Times New Roman"/>
                <w:b/>
                <w:bCs/>
                <w:szCs w:val="22"/>
                <w:lang w:val="en-US" w:eastAsia="zh-CN"/>
              </w:rPr>
              <w:t>df</w:t>
            </w:r>
            <w:proofErr w:type="spellEnd"/>
          </w:p>
        </w:tc>
        <w:tc>
          <w:tcPr>
            <w:tcW w:w="1091" w:type="dxa"/>
            <w:tcBorders>
              <w:top w:val="single" w:sz="4" w:space="0" w:color="auto"/>
              <w:bottom w:val="single" w:sz="4" w:space="0" w:color="auto"/>
            </w:tcBorders>
            <w:vAlign w:val="center"/>
          </w:tcPr>
          <w:p w14:paraId="1A43270E" w14:textId="77777777" w:rsidR="00BB1260" w:rsidRPr="00AC3F34" w:rsidRDefault="00BB1260" w:rsidP="00BB1260">
            <w:pPr>
              <w:tabs>
                <w:tab w:val="left" w:pos="774"/>
                <w:tab w:val="left" w:pos="882"/>
              </w:tabs>
              <w:ind w:left="-90"/>
              <w:jc w:val="center"/>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Mean Square</w:t>
            </w:r>
          </w:p>
        </w:tc>
        <w:tc>
          <w:tcPr>
            <w:tcW w:w="1339" w:type="dxa"/>
            <w:tcBorders>
              <w:top w:val="single" w:sz="4" w:space="0" w:color="auto"/>
              <w:bottom w:val="single" w:sz="4" w:space="0" w:color="auto"/>
            </w:tcBorders>
            <w:vAlign w:val="center"/>
          </w:tcPr>
          <w:p w14:paraId="1D3DF624" w14:textId="77777777" w:rsidR="00BB1260" w:rsidRPr="00AC3F34" w:rsidRDefault="00BB1260" w:rsidP="00BB1260">
            <w:pPr>
              <w:ind w:left="-90"/>
              <w:jc w:val="center"/>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F-value</w:t>
            </w:r>
          </w:p>
        </w:tc>
        <w:tc>
          <w:tcPr>
            <w:tcW w:w="1260" w:type="dxa"/>
            <w:gridSpan w:val="2"/>
            <w:tcBorders>
              <w:top w:val="single" w:sz="4" w:space="0" w:color="auto"/>
              <w:bottom w:val="single" w:sz="4" w:space="0" w:color="auto"/>
            </w:tcBorders>
            <w:vAlign w:val="center"/>
          </w:tcPr>
          <w:p w14:paraId="6D188370" w14:textId="77777777" w:rsidR="00BB1260" w:rsidRPr="00AC3F34" w:rsidRDefault="00BB1260" w:rsidP="00BB1260">
            <w:pPr>
              <w:ind w:left="-108" w:right="-108"/>
              <w:jc w:val="center"/>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p-value</w:t>
            </w:r>
          </w:p>
        </w:tc>
        <w:tc>
          <w:tcPr>
            <w:tcW w:w="1620" w:type="dxa"/>
            <w:gridSpan w:val="2"/>
            <w:tcBorders>
              <w:top w:val="single" w:sz="4" w:space="0" w:color="auto"/>
              <w:bottom w:val="single" w:sz="4" w:space="0" w:color="auto"/>
            </w:tcBorders>
            <w:vAlign w:val="center"/>
          </w:tcPr>
          <w:p w14:paraId="60776103" w14:textId="77777777" w:rsidR="00BB1260" w:rsidRPr="00AC3F34" w:rsidRDefault="00BB1260" w:rsidP="00BB1260">
            <w:pPr>
              <w:ind w:left="-108" w:right="-90"/>
              <w:jc w:val="center"/>
              <w:rPr>
                <w:rFonts w:ascii="Times New Roman" w:eastAsia="SimSun" w:hAnsi="Times New Roman"/>
                <w:b/>
                <w:bCs/>
                <w:szCs w:val="22"/>
                <w:lang w:val="en-US" w:eastAsia="zh-CN"/>
              </w:rPr>
            </w:pPr>
          </w:p>
          <w:p w14:paraId="5ED19DB5" w14:textId="77777777" w:rsidR="00BB1260" w:rsidRPr="00AC3F34" w:rsidRDefault="00BB1260" w:rsidP="00BB1260">
            <w:pPr>
              <w:ind w:left="-108" w:right="-90"/>
              <w:jc w:val="center"/>
              <w:rPr>
                <w:rFonts w:ascii="Times New Roman" w:eastAsia="SimSun" w:hAnsi="Times New Roman"/>
                <w:b/>
                <w:bCs/>
                <w:szCs w:val="22"/>
                <w:lang w:val="en-US" w:eastAsia="zh-CN"/>
              </w:rPr>
            </w:pPr>
          </w:p>
        </w:tc>
      </w:tr>
      <w:tr w:rsidR="00BB1260" w:rsidRPr="00AC3F34" w14:paraId="3CB8DB65" w14:textId="77777777" w:rsidTr="00F269C3">
        <w:trPr>
          <w:gridAfter w:val="1"/>
          <w:wAfter w:w="180" w:type="dxa"/>
          <w:jc w:val="center"/>
        </w:trPr>
        <w:tc>
          <w:tcPr>
            <w:tcW w:w="2700" w:type="dxa"/>
            <w:tcBorders>
              <w:top w:val="single" w:sz="4" w:space="0" w:color="auto"/>
            </w:tcBorders>
          </w:tcPr>
          <w:p w14:paraId="425DC1E0" w14:textId="77777777" w:rsidR="00BB1260" w:rsidRPr="00AC3F34" w:rsidRDefault="00BB1260" w:rsidP="00BB1260">
            <w:pPr>
              <w:ind w:left="-90" w:right="-108"/>
              <w:jc w:val="both"/>
              <w:rPr>
                <w:rFonts w:ascii="Times New Roman" w:eastAsia="SimSun" w:hAnsi="Times New Roman"/>
                <w:bCs/>
                <w:szCs w:val="22"/>
                <w:lang w:val="en-US" w:eastAsia="zh-CN"/>
              </w:rPr>
            </w:pPr>
            <w:r w:rsidRPr="00AC3F34">
              <w:rPr>
                <w:rFonts w:ascii="Times New Roman" w:eastAsia="SimSun" w:hAnsi="Times New Roman"/>
                <w:bCs/>
                <w:szCs w:val="22"/>
                <w:lang w:val="en-US" w:eastAsia="zh-CN"/>
              </w:rPr>
              <w:t>Model</w:t>
            </w:r>
          </w:p>
        </w:tc>
        <w:tc>
          <w:tcPr>
            <w:tcW w:w="1125" w:type="dxa"/>
            <w:tcBorders>
              <w:top w:val="single" w:sz="4" w:space="0" w:color="auto"/>
            </w:tcBorders>
            <w:vAlign w:val="center"/>
          </w:tcPr>
          <w:p w14:paraId="21E392C8" w14:textId="77777777" w:rsidR="00BB1260" w:rsidRPr="00AC3F34" w:rsidRDefault="00BB1260" w:rsidP="00BB1260">
            <w:pPr>
              <w:tabs>
                <w:tab w:val="left" w:pos="972"/>
              </w:tabs>
              <w:ind w:left="-90" w:right="-108"/>
              <w:jc w:val="center"/>
              <w:rPr>
                <w:rFonts w:ascii="Times New Roman" w:eastAsia="SimSun" w:hAnsi="Times New Roman"/>
                <w:bCs/>
                <w:szCs w:val="22"/>
                <w:lang w:val="en-US" w:eastAsia="zh-CN"/>
              </w:rPr>
            </w:pPr>
            <w:r w:rsidRPr="00AC3F34">
              <w:rPr>
                <w:rFonts w:ascii="Times New Roman" w:eastAsia="SimSun" w:hAnsi="Times New Roman"/>
                <w:szCs w:val="22"/>
                <w:lang w:val="en-US" w:eastAsia="zh-CN"/>
              </w:rPr>
              <w:t>0.0928</w:t>
            </w:r>
          </w:p>
        </w:tc>
        <w:tc>
          <w:tcPr>
            <w:tcW w:w="405" w:type="dxa"/>
            <w:tcBorders>
              <w:top w:val="single" w:sz="4" w:space="0" w:color="auto"/>
            </w:tcBorders>
            <w:vAlign w:val="center"/>
          </w:tcPr>
          <w:p w14:paraId="3282C56B" w14:textId="77777777" w:rsidR="00BB1260" w:rsidRPr="00AC3F34" w:rsidRDefault="00BB1260" w:rsidP="00BB1260">
            <w:pPr>
              <w:tabs>
                <w:tab w:val="left" w:pos="522"/>
              </w:tabs>
              <w:ind w:left="-90"/>
              <w:jc w:val="center"/>
              <w:rPr>
                <w:rFonts w:ascii="Times New Roman" w:eastAsia="SimSun" w:hAnsi="Times New Roman"/>
                <w:bCs/>
                <w:szCs w:val="22"/>
                <w:lang w:val="en-US" w:eastAsia="zh-CN"/>
              </w:rPr>
            </w:pPr>
            <w:r w:rsidRPr="00AC3F34">
              <w:rPr>
                <w:rFonts w:ascii="Times New Roman" w:eastAsia="SimSun" w:hAnsi="Times New Roman"/>
                <w:szCs w:val="22"/>
                <w:lang w:val="en-US" w:eastAsia="zh-CN"/>
              </w:rPr>
              <w:t>14</w:t>
            </w:r>
          </w:p>
        </w:tc>
        <w:tc>
          <w:tcPr>
            <w:tcW w:w="1091" w:type="dxa"/>
            <w:tcBorders>
              <w:top w:val="single" w:sz="4" w:space="0" w:color="auto"/>
            </w:tcBorders>
            <w:vAlign w:val="center"/>
          </w:tcPr>
          <w:p w14:paraId="5DDC6DA4" w14:textId="77777777" w:rsidR="00BB1260" w:rsidRPr="00AC3F34" w:rsidRDefault="00BB1260" w:rsidP="00BB1260">
            <w:pPr>
              <w:tabs>
                <w:tab w:val="left" w:pos="774"/>
                <w:tab w:val="left" w:pos="882"/>
              </w:tabs>
              <w:ind w:left="-90"/>
              <w:jc w:val="center"/>
              <w:rPr>
                <w:rFonts w:ascii="Times New Roman" w:eastAsia="SimSun" w:hAnsi="Times New Roman"/>
                <w:bCs/>
                <w:szCs w:val="22"/>
                <w:lang w:val="en-US" w:eastAsia="zh-CN"/>
              </w:rPr>
            </w:pPr>
            <w:r w:rsidRPr="00AC3F34">
              <w:rPr>
                <w:rFonts w:ascii="Times New Roman" w:eastAsia="SimSun" w:hAnsi="Times New Roman"/>
                <w:szCs w:val="22"/>
                <w:lang w:val="en-US" w:eastAsia="zh-CN"/>
              </w:rPr>
              <w:t>0.0066</w:t>
            </w:r>
          </w:p>
        </w:tc>
        <w:tc>
          <w:tcPr>
            <w:tcW w:w="1339" w:type="dxa"/>
            <w:tcBorders>
              <w:top w:val="single" w:sz="4" w:space="0" w:color="auto"/>
            </w:tcBorders>
            <w:vAlign w:val="center"/>
          </w:tcPr>
          <w:p w14:paraId="6C670943" w14:textId="77777777" w:rsidR="00BB1260" w:rsidRPr="00AC3F34" w:rsidRDefault="00BB1260" w:rsidP="00BB1260">
            <w:pPr>
              <w:ind w:left="-90"/>
              <w:jc w:val="center"/>
              <w:rPr>
                <w:rFonts w:ascii="Times New Roman" w:eastAsia="SimSun" w:hAnsi="Times New Roman"/>
                <w:bCs/>
                <w:szCs w:val="22"/>
                <w:lang w:val="en-US" w:eastAsia="zh-CN"/>
              </w:rPr>
            </w:pPr>
            <w:r w:rsidRPr="00AC3F34">
              <w:rPr>
                <w:rFonts w:ascii="Times New Roman" w:eastAsia="SimSun" w:hAnsi="Times New Roman"/>
                <w:szCs w:val="22"/>
                <w:lang w:val="en-US" w:eastAsia="zh-CN"/>
              </w:rPr>
              <w:t>32.50</w:t>
            </w:r>
          </w:p>
        </w:tc>
        <w:tc>
          <w:tcPr>
            <w:tcW w:w="1260" w:type="dxa"/>
            <w:gridSpan w:val="2"/>
            <w:tcBorders>
              <w:top w:val="single" w:sz="4" w:space="0" w:color="auto"/>
            </w:tcBorders>
            <w:vAlign w:val="center"/>
          </w:tcPr>
          <w:p w14:paraId="47DB43A1" w14:textId="77777777" w:rsidR="00BB1260" w:rsidRPr="00AC3F34" w:rsidRDefault="00BB1260" w:rsidP="00BB1260">
            <w:pPr>
              <w:ind w:left="-108" w:right="-108"/>
              <w:jc w:val="center"/>
              <w:rPr>
                <w:rFonts w:ascii="Times New Roman" w:eastAsia="SimSun" w:hAnsi="Times New Roman"/>
                <w:bCs/>
                <w:szCs w:val="22"/>
                <w:lang w:val="en-US" w:eastAsia="zh-CN"/>
              </w:rPr>
            </w:pPr>
            <w:r w:rsidRPr="00AC3F34">
              <w:rPr>
                <w:rFonts w:ascii="Times New Roman" w:eastAsia="SimSun" w:hAnsi="Times New Roman"/>
                <w:szCs w:val="22"/>
                <w:lang w:val="en-US" w:eastAsia="zh-CN"/>
              </w:rPr>
              <w:t>&lt; 0.0001</w:t>
            </w:r>
          </w:p>
        </w:tc>
        <w:tc>
          <w:tcPr>
            <w:tcW w:w="1620" w:type="dxa"/>
            <w:gridSpan w:val="2"/>
            <w:tcBorders>
              <w:top w:val="single" w:sz="4" w:space="0" w:color="auto"/>
            </w:tcBorders>
            <w:vAlign w:val="center"/>
          </w:tcPr>
          <w:p w14:paraId="41BE4DBB" w14:textId="77777777" w:rsidR="00BB1260" w:rsidRPr="00AC3F34" w:rsidRDefault="00BB1260" w:rsidP="00BB1260">
            <w:pPr>
              <w:ind w:left="-108" w:right="-90"/>
              <w:jc w:val="center"/>
              <w:rPr>
                <w:rFonts w:ascii="Times New Roman" w:eastAsia="SimSun" w:hAnsi="Times New Roman"/>
                <w:b/>
                <w:bCs/>
                <w:szCs w:val="22"/>
                <w:lang w:val="en-US" w:eastAsia="zh-CN"/>
              </w:rPr>
            </w:pPr>
            <w:r w:rsidRPr="00AC3F34">
              <w:rPr>
                <w:rFonts w:ascii="Times New Roman" w:eastAsia="SimSun" w:hAnsi="Times New Roman"/>
                <w:b/>
                <w:szCs w:val="22"/>
                <w:lang w:val="en-US" w:eastAsia="zh-CN"/>
              </w:rPr>
              <w:t>significant</w:t>
            </w:r>
          </w:p>
        </w:tc>
      </w:tr>
      <w:tr w:rsidR="00BB1260" w:rsidRPr="00AC3F34" w14:paraId="40BB93DF" w14:textId="77777777" w:rsidTr="00F269C3">
        <w:trPr>
          <w:gridAfter w:val="1"/>
          <w:wAfter w:w="180" w:type="dxa"/>
          <w:jc w:val="center"/>
        </w:trPr>
        <w:tc>
          <w:tcPr>
            <w:tcW w:w="2700" w:type="dxa"/>
          </w:tcPr>
          <w:p w14:paraId="1AC59114"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A-Spindle speed (N)</w:t>
            </w:r>
          </w:p>
        </w:tc>
        <w:tc>
          <w:tcPr>
            <w:tcW w:w="1125" w:type="dxa"/>
            <w:vAlign w:val="center"/>
          </w:tcPr>
          <w:p w14:paraId="285B6882" w14:textId="77777777" w:rsidR="00BB1260" w:rsidRPr="00AC3F34" w:rsidRDefault="00BB1260" w:rsidP="00BB1260">
            <w:pPr>
              <w:tabs>
                <w:tab w:val="left" w:pos="972"/>
              </w:tabs>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0.0022</w:t>
            </w:r>
          </w:p>
        </w:tc>
        <w:tc>
          <w:tcPr>
            <w:tcW w:w="405" w:type="dxa"/>
            <w:vAlign w:val="center"/>
          </w:tcPr>
          <w:p w14:paraId="55C51E90" w14:textId="77777777" w:rsidR="00BB1260" w:rsidRPr="00AC3F34" w:rsidRDefault="00BB1260" w:rsidP="00BB1260">
            <w:pPr>
              <w:tabs>
                <w:tab w:val="left" w:pos="52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06326444" w14:textId="77777777" w:rsidR="00BB1260" w:rsidRPr="00AC3F34" w:rsidRDefault="00BB1260" w:rsidP="00BB1260">
            <w:pPr>
              <w:tabs>
                <w:tab w:val="left" w:pos="774"/>
                <w:tab w:val="left" w:pos="88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0.0022</w:t>
            </w:r>
          </w:p>
        </w:tc>
        <w:tc>
          <w:tcPr>
            <w:tcW w:w="1339" w:type="dxa"/>
            <w:vAlign w:val="center"/>
          </w:tcPr>
          <w:p w14:paraId="563D3209" w14:textId="77777777" w:rsidR="00BB1260" w:rsidRPr="00AC3F34" w:rsidRDefault="00BB1260" w:rsidP="00BB1260">
            <w:pPr>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10.90</w:t>
            </w:r>
          </w:p>
        </w:tc>
        <w:tc>
          <w:tcPr>
            <w:tcW w:w="1260" w:type="dxa"/>
            <w:gridSpan w:val="2"/>
            <w:vAlign w:val="center"/>
          </w:tcPr>
          <w:p w14:paraId="04B558FE" w14:textId="77777777" w:rsidR="00BB1260" w:rsidRPr="00AC3F34" w:rsidRDefault="00BB1260" w:rsidP="00BB1260">
            <w:pPr>
              <w:ind w:left="-108"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0.0048</w:t>
            </w:r>
          </w:p>
        </w:tc>
        <w:tc>
          <w:tcPr>
            <w:tcW w:w="1620" w:type="dxa"/>
            <w:gridSpan w:val="2"/>
            <w:vAlign w:val="center"/>
          </w:tcPr>
          <w:p w14:paraId="3C23B3F5" w14:textId="77777777" w:rsidR="00BB1260" w:rsidRPr="00AC3F34" w:rsidRDefault="00BB1260" w:rsidP="00BB1260">
            <w:pPr>
              <w:ind w:left="-108" w:right="-90"/>
              <w:jc w:val="center"/>
              <w:rPr>
                <w:rFonts w:ascii="Times New Roman" w:eastAsia="SimSun" w:hAnsi="Times New Roman"/>
                <w:b/>
                <w:szCs w:val="22"/>
                <w:lang w:val="en-US" w:eastAsia="zh-CN"/>
              </w:rPr>
            </w:pPr>
          </w:p>
        </w:tc>
      </w:tr>
      <w:tr w:rsidR="00BB1260" w:rsidRPr="00AC3F34" w14:paraId="52FFF00F" w14:textId="77777777" w:rsidTr="00F269C3">
        <w:trPr>
          <w:gridAfter w:val="1"/>
          <w:wAfter w:w="180" w:type="dxa"/>
          <w:jc w:val="center"/>
        </w:trPr>
        <w:tc>
          <w:tcPr>
            <w:tcW w:w="2700" w:type="dxa"/>
          </w:tcPr>
          <w:p w14:paraId="7724B1FE"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B-Feed rate (</w:t>
            </w:r>
            <w:r w:rsidRPr="004D7B55">
              <w:rPr>
                <w:rFonts w:ascii="Times New Roman" w:eastAsia="SimSun" w:hAnsi="Times New Roman"/>
                <w:iCs/>
                <w:szCs w:val="22"/>
                <w:lang w:val="en-US" w:eastAsia="zh-CN"/>
              </w:rPr>
              <w:t>f</w:t>
            </w:r>
            <w:r w:rsidRPr="00AC3F34">
              <w:rPr>
                <w:rFonts w:ascii="Times New Roman" w:eastAsia="SimSun" w:hAnsi="Times New Roman"/>
                <w:szCs w:val="22"/>
                <w:lang w:val="en-US" w:eastAsia="zh-CN"/>
              </w:rPr>
              <w:t>)</w:t>
            </w:r>
          </w:p>
        </w:tc>
        <w:tc>
          <w:tcPr>
            <w:tcW w:w="1125" w:type="dxa"/>
            <w:vAlign w:val="center"/>
          </w:tcPr>
          <w:p w14:paraId="55CD5143" w14:textId="77777777" w:rsidR="00BB1260" w:rsidRPr="00AC3F34" w:rsidRDefault="00BB1260" w:rsidP="00BB1260">
            <w:pPr>
              <w:tabs>
                <w:tab w:val="left" w:pos="972"/>
              </w:tabs>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0.0014</w:t>
            </w:r>
          </w:p>
        </w:tc>
        <w:tc>
          <w:tcPr>
            <w:tcW w:w="405" w:type="dxa"/>
            <w:vAlign w:val="center"/>
          </w:tcPr>
          <w:p w14:paraId="40B35813" w14:textId="77777777" w:rsidR="00BB1260" w:rsidRPr="00AC3F34" w:rsidRDefault="00BB1260" w:rsidP="00BB1260">
            <w:pPr>
              <w:tabs>
                <w:tab w:val="left" w:pos="52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3B46977C" w14:textId="77777777" w:rsidR="00BB1260" w:rsidRPr="00AC3F34" w:rsidRDefault="00BB1260" w:rsidP="00BB1260">
            <w:pPr>
              <w:tabs>
                <w:tab w:val="left" w:pos="774"/>
                <w:tab w:val="left" w:pos="88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0.0014</w:t>
            </w:r>
          </w:p>
        </w:tc>
        <w:tc>
          <w:tcPr>
            <w:tcW w:w="1339" w:type="dxa"/>
            <w:vAlign w:val="center"/>
          </w:tcPr>
          <w:p w14:paraId="1E2E4DEF" w14:textId="77777777" w:rsidR="00BB1260" w:rsidRPr="00AC3F34" w:rsidRDefault="00BB1260" w:rsidP="00BB1260">
            <w:pPr>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6.98</w:t>
            </w:r>
          </w:p>
        </w:tc>
        <w:tc>
          <w:tcPr>
            <w:tcW w:w="1260" w:type="dxa"/>
            <w:gridSpan w:val="2"/>
            <w:vAlign w:val="center"/>
          </w:tcPr>
          <w:p w14:paraId="71709427" w14:textId="77777777" w:rsidR="00BB1260" w:rsidRPr="00AC3F34" w:rsidRDefault="00BB1260" w:rsidP="00BB1260">
            <w:pPr>
              <w:ind w:left="-108"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0.0185</w:t>
            </w:r>
          </w:p>
        </w:tc>
        <w:tc>
          <w:tcPr>
            <w:tcW w:w="1620" w:type="dxa"/>
            <w:gridSpan w:val="2"/>
            <w:vAlign w:val="center"/>
          </w:tcPr>
          <w:p w14:paraId="06F07D34" w14:textId="77777777" w:rsidR="00BB1260" w:rsidRPr="00AC3F34" w:rsidRDefault="00BB1260" w:rsidP="00BB1260">
            <w:pPr>
              <w:ind w:left="-108" w:right="-90"/>
              <w:jc w:val="center"/>
              <w:rPr>
                <w:rFonts w:ascii="Times New Roman" w:eastAsia="SimSun" w:hAnsi="Times New Roman"/>
                <w:b/>
                <w:szCs w:val="22"/>
                <w:lang w:val="en-US" w:eastAsia="zh-CN"/>
              </w:rPr>
            </w:pPr>
          </w:p>
        </w:tc>
      </w:tr>
      <w:tr w:rsidR="00BB1260" w:rsidRPr="00AC3F34" w14:paraId="6B45074A" w14:textId="77777777" w:rsidTr="00F269C3">
        <w:trPr>
          <w:gridAfter w:val="1"/>
          <w:wAfter w:w="180" w:type="dxa"/>
          <w:jc w:val="center"/>
        </w:trPr>
        <w:tc>
          <w:tcPr>
            <w:tcW w:w="2700" w:type="dxa"/>
          </w:tcPr>
          <w:p w14:paraId="3FA943D2"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C-Depth of cut (a</w:t>
            </w:r>
            <w:r w:rsidRPr="00AC3F34">
              <w:rPr>
                <w:rFonts w:ascii="Times New Roman" w:eastAsia="SimSun" w:hAnsi="Times New Roman"/>
                <w:szCs w:val="22"/>
                <w:vertAlign w:val="subscript"/>
                <w:lang w:val="en-US" w:eastAsia="zh-CN"/>
              </w:rPr>
              <w:t>p</w:t>
            </w:r>
            <w:r w:rsidRPr="00AC3F34">
              <w:rPr>
                <w:rFonts w:ascii="Times New Roman" w:eastAsia="SimSun" w:hAnsi="Times New Roman"/>
                <w:szCs w:val="22"/>
                <w:lang w:val="en-US" w:eastAsia="zh-CN"/>
              </w:rPr>
              <w:t>)</w:t>
            </w:r>
          </w:p>
        </w:tc>
        <w:tc>
          <w:tcPr>
            <w:tcW w:w="1125" w:type="dxa"/>
            <w:vAlign w:val="center"/>
          </w:tcPr>
          <w:p w14:paraId="5B9B96FE" w14:textId="77777777" w:rsidR="00BB1260" w:rsidRPr="00AC3F34" w:rsidRDefault="00BB1260" w:rsidP="00BB1260">
            <w:pPr>
              <w:tabs>
                <w:tab w:val="left" w:pos="972"/>
              </w:tabs>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0.0008</w:t>
            </w:r>
          </w:p>
        </w:tc>
        <w:tc>
          <w:tcPr>
            <w:tcW w:w="405" w:type="dxa"/>
            <w:vAlign w:val="center"/>
          </w:tcPr>
          <w:p w14:paraId="7AFC87F4" w14:textId="77777777" w:rsidR="00BB1260" w:rsidRPr="00AC3F34" w:rsidRDefault="00BB1260" w:rsidP="00BB1260">
            <w:pPr>
              <w:tabs>
                <w:tab w:val="left" w:pos="52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44F89B3E" w14:textId="77777777" w:rsidR="00BB1260" w:rsidRPr="00AC3F34" w:rsidRDefault="00BB1260" w:rsidP="00BB1260">
            <w:pPr>
              <w:tabs>
                <w:tab w:val="left" w:pos="774"/>
                <w:tab w:val="left" w:pos="88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0.0008</w:t>
            </w:r>
          </w:p>
        </w:tc>
        <w:tc>
          <w:tcPr>
            <w:tcW w:w="1339" w:type="dxa"/>
            <w:vAlign w:val="center"/>
          </w:tcPr>
          <w:p w14:paraId="10688041" w14:textId="77777777" w:rsidR="00BB1260" w:rsidRPr="00AC3F34" w:rsidRDefault="00BB1260" w:rsidP="00BB1260">
            <w:pPr>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3.92</w:t>
            </w:r>
          </w:p>
        </w:tc>
        <w:tc>
          <w:tcPr>
            <w:tcW w:w="1260" w:type="dxa"/>
            <w:gridSpan w:val="2"/>
            <w:vAlign w:val="center"/>
          </w:tcPr>
          <w:p w14:paraId="140CF237" w14:textId="77777777" w:rsidR="00BB1260" w:rsidRPr="00AC3F34" w:rsidRDefault="00BB1260" w:rsidP="00BB1260">
            <w:pPr>
              <w:ind w:left="-108"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0.0663</w:t>
            </w:r>
          </w:p>
        </w:tc>
        <w:tc>
          <w:tcPr>
            <w:tcW w:w="1620" w:type="dxa"/>
            <w:gridSpan w:val="2"/>
            <w:vAlign w:val="center"/>
          </w:tcPr>
          <w:p w14:paraId="4FB4EF16" w14:textId="77777777" w:rsidR="00BB1260" w:rsidRPr="00AC3F34" w:rsidRDefault="00BB1260" w:rsidP="00BB1260">
            <w:pPr>
              <w:ind w:left="-108" w:right="-90"/>
              <w:jc w:val="center"/>
              <w:rPr>
                <w:rFonts w:ascii="Times New Roman" w:eastAsia="SimSun" w:hAnsi="Times New Roman"/>
                <w:b/>
                <w:szCs w:val="22"/>
                <w:lang w:val="en-US" w:eastAsia="zh-CN"/>
              </w:rPr>
            </w:pPr>
          </w:p>
        </w:tc>
      </w:tr>
      <w:tr w:rsidR="00BB1260" w:rsidRPr="00AC3F34" w14:paraId="49CBA841" w14:textId="77777777" w:rsidTr="00F269C3">
        <w:trPr>
          <w:gridAfter w:val="1"/>
          <w:wAfter w:w="180" w:type="dxa"/>
          <w:jc w:val="center"/>
        </w:trPr>
        <w:tc>
          <w:tcPr>
            <w:tcW w:w="2700" w:type="dxa"/>
          </w:tcPr>
          <w:p w14:paraId="52359C17"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D- Wt. Percentage of MWCNT (%)</w:t>
            </w:r>
          </w:p>
        </w:tc>
        <w:tc>
          <w:tcPr>
            <w:tcW w:w="1125" w:type="dxa"/>
            <w:vAlign w:val="center"/>
          </w:tcPr>
          <w:p w14:paraId="6DB20215" w14:textId="77777777" w:rsidR="00BB1260" w:rsidRPr="00AC3F34" w:rsidRDefault="00BB1260" w:rsidP="00BB1260">
            <w:pPr>
              <w:tabs>
                <w:tab w:val="left" w:pos="972"/>
              </w:tabs>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0.0761</w:t>
            </w:r>
          </w:p>
        </w:tc>
        <w:tc>
          <w:tcPr>
            <w:tcW w:w="405" w:type="dxa"/>
            <w:vAlign w:val="center"/>
          </w:tcPr>
          <w:p w14:paraId="6106D6C3" w14:textId="77777777" w:rsidR="00BB1260" w:rsidRPr="00AC3F34" w:rsidRDefault="00BB1260" w:rsidP="00BB1260">
            <w:pPr>
              <w:tabs>
                <w:tab w:val="left" w:pos="52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5E69EFD9" w14:textId="77777777" w:rsidR="00BB1260" w:rsidRPr="00AC3F34" w:rsidRDefault="00BB1260" w:rsidP="00BB1260">
            <w:pPr>
              <w:tabs>
                <w:tab w:val="left" w:pos="774"/>
                <w:tab w:val="left" w:pos="88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0.0761</w:t>
            </w:r>
          </w:p>
        </w:tc>
        <w:tc>
          <w:tcPr>
            <w:tcW w:w="1339" w:type="dxa"/>
            <w:vAlign w:val="center"/>
          </w:tcPr>
          <w:p w14:paraId="21233F16" w14:textId="77777777" w:rsidR="00BB1260" w:rsidRPr="00AC3F34" w:rsidRDefault="00BB1260" w:rsidP="00BB1260">
            <w:pPr>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372.99</w:t>
            </w:r>
          </w:p>
        </w:tc>
        <w:tc>
          <w:tcPr>
            <w:tcW w:w="1260" w:type="dxa"/>
            <w:gridSpan w:val="2"/>
            <w:vAlign w:val="center"/>
          </w:tcPr>
          <w:p w14:paraId="6037EE01" w14:textId="77777777" w:rsidR="00BB1260" w:rsidRPr="00AC3F34" w:rsidRDefault="00BB1260" w:rsidP="00BB1260">
            <w:pPr>
              <w:ind w:left="-108"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&lt; 0.0001</w:t>
            </w:r>
          </w:p>
        </w:tc>
        <w:tc>
          <w:tcPr>
            <w:tcW w:w="1620" w:type="dxa"/>
            <w:gridSpan w:val="2"/>
            <w:vAlign w:val="center"/>
          </w:tcPr>
          <w:p w14:paraId="5CB29359" w14:textId="77777777" w:rsidR="00BB1260" w:rsidRPr="00AC3F34" w:rsidRDefault="00BB1260" w:rsidP="00BB1260">
            <w:pPr>
              <w:ind w:left="-108" w:right="-90"/>
              <w:jc w:val="center"/>
              <w:rPr>
                <w:rFonts w:ascii="Times New Roman" w:eastAsia="SimSun" w:hAnsi="Times New Roman"/>
                <w:b/>
                <w:szCs w:val="22"/>
                <w:lang w:val="en-US" w:eastAsia="zh-CN"/>
              </w:rPr>
            </w:pPr>
          </w:p>
        </w:tc>
      </w:tr>
      <w:tr w:rsidR="00BB1260" w:rsidRPr="00AC3F34" w14:paraId="36F6F134" w14:textId="77777777" w:rsidTr="00F269C3">
        <w:trPr>
          <w:gridAfter w:val="1"/>
          <w:wAfter w:w="180" w:type="dxa"/>
          <w:jc w:val="center"/>
        </w:trPr>
        <w:tc>
          <w:tcPr>
            <w:tcW w:w="2700" w:type="dxa"/>
            <w:vAlign w:val="center"/>
          </w:tcPr>
          <w:p w14:paraId="2502A72C"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AB</w:t>
            </w:r>
          </w:p>
        </w:tc>
        <w:tc>
          <w:tcPr>
            <w:tcW w:w="1125" w:type="dxa"/>
            <w:vAlign w:val="center"/>
          </w:tcPr>
          <w:p w14:paraId="71D4097D"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0.0011</w:t>
            </w:r>
          </w:p>
        </w:tc>
        <w:tc>
          <w:tcPr>
            <w:tcW w:w="405" w:type="dxa"/>
            <w:vAlign w:val="center"/>
          </w:tcPr>
          <w:p w14:paraId="6E7CFDB0"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4C1D3DC0"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0.0011</w:t>
            </w:r>
          </w:p>
        </w:tc>
        <w:tc>
          <w:tcPr>
            <w:tcW w:w="1339" w:type="dxa"/>
            <w:vAlign w:val="center"/>
          </w:tcPr>
          <w:p w14:paraId="18D6CF7C"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3.52</w:t>
            </w:r>
          </w:p>
        </w:tc>
        <w:tc>
          <w:tcPr>
            <w:tcW w:w="1260" w:type="dxa"/>
            <w:gridSpan w:val="2"/>
            <w:vAlign w:val="center"/>
          </w:tcPr>
          <w:p w14:paraId="03E28EA2"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0.0801</w:t>
            </w:r>
          </w:p>
        </w:tc>
        <w:tc>
          <w:tcPr>
            <w:tcW w:w="1620" w:type="dxa"/>
            <w:gridSpan w:val="2"/>
            <w:vAlign w:val="center"/>
          </w:tcPr>
          <w:p w14:paraId="25869460" w14:textId="77777777" w:rsidR="00BB1260" w:rsidRPr="00AC3F34" w:rsidRDefault="00BB1260" w:rsidP="00BB1260">
            <w:pPr>
              <w:ind w:left="-90" w:right="-108"/>
              <w:jc w:val="both"/>
              <w:rPr>
                <w:rFonts w:ascii="Times New Roman" w:eastAsia="SimSun" w:hAnsi="Times New Roman"/>
                <w:b/>
                <w:szCs w:val="22"/>
                <w:lang w:val="en-US" w:eastAsia="zh-CN"/>
              </w:rPr>
            </w:pPr>
          </w:p>
        </w:tc>
      </w:tr>
      <w:tr w:rsidR="00BB1260" w:rsidRPr="00AC3F34" w14:paraId="1D7DCF5E" w14:textId="77777777" w:rsidTr="00F269C3">
        <w:trPr>
          <w:gridAfter w:val="1"/>
          <w:wAfter w:w="180" w:type="dxa"/>
          <w:jc w:val="center"/>
        </w:trPr>
        <w:tc>
          <w:tcPr>
            <w:tcW w:w="2700" w:type="dxa"/>
            <w:vAlign w:val="center"/>
          </w:tcPr>
          <w:p w14:paraId="3A9038EC"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AC</w:t>
            </w:r>
          </w:p>
        </w:tc>
        <w:tc>
          <w:tcPr>
            <w:tcW w:w="1125" w:type="dxa"/>
            <w:vAlign w:val="center"/>
          </w:tcPr>
          <w:p w14:paraId="49E49831"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0.0033</w:t>
            </w:r>
          </w:p>
        </w:tc>
        <w:tc>
          <w:tcPr>
            <w:tcW w:w="405" w:type="dxa"/>
            <w:vAlign w:val="center"/>
          </w:tcPr>
          <w:p w14:paraId="61AF5D33"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1F975FB8"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0.0033</w:t>
            </w:r>
          </w:p>
        </w:tc>
        <w:tc>
          <w:tcPr>
            <w:tcW w:w="1339" w:type="dxa"/>
            <w:vAlign w:val="center"/>
          </w:tcPr>
          <w:p w14:paraId="0D3FE8CB"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11.03</w:t>
            </w:r>
          </w:p>
        </w:tc>
        <w:tc>
          <w:tcPr>
            <w:tcW w:w="1260" w:type="dxa"/>
            <w:gridSpan w:val="2"/>
            <w:vAlign w:val="center"/>
          </w:tcPr>
          <w:p w14:paraId="67D26A24"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0.0047</w:t>
            </w:r>
          </w:p>
        </w:tc>
        <w:tc>
          <w:tcPr>
            <w:tcW w:w="1620" w:type="dxa"/>
            <w:gridSpan w:val="2"/>
            <w:vAlign w:val="center"/>
          </w:tcPr>
          <w:p w14:paraId="0E3EE257" w14:textId="77777777" w:rsidR="00BB1260" w:rsidRPr="00AC3F34" w:rsidRDefault="00BB1260" w:rsidP="00BB1260">
            <w:pPr>
              <w:ind w:left="-90" w:right="-108"/>
              <w:jc w:val="both"/>
              <w:rPr>
                <w:rFonts w:ascii="Times New Roman" w:eastAsia="SimSun" w:hAnsi="Times New Roman"/>
                <w:b/>
                <w:szCs w:val="22"/>
                <w:lang w:val="en-US" w:eastAsia="zh-CN"/>
              </w:rPr>
            </w:pPr>
          </w:p>
        </w:tc>
      </w:tr>
      <w:tr w:rsidR="00BB1260" w:rsidRPr="00AC3F34" w14:paraId="3C61D145" w14:textId="77777777" w:rsidTr="00F269C3">
        <w:trPr>
          <w:gridAfter w:val="1"/>
          <w:wAfter w:w="180" w:type="dxa"/>
          <w:jc w:val="center"/>
        </w:trPr>
        <w:tc>
          <w:tcPr>
            <w:tcW w:w="2700" w:type="dxa"/>
            <w:vAlign w:val="center"/>
          </w:tcPr>
          <w:p w14:paraId="7E88FF9E"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AD</w:t>
            </w:r>
          </w:p>
        </w:tc>
        <w:tc>
          <w:tcPr>
            <w:tcW w:w="1125" w:type="dxa"/>
            <w:vAlign w:val="center"/>
          </w:tcPr>
          <w:p w14:paraId="68C3529F"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0.0023</w:t>
            </w:r>
          </w:p>
        </w:tc>
        <w:tc>
          <w:tcPr>
            <w:tcW w:w="405" w:type="dxa"/>
            <w:vAlign w:val="center"/>
          </w:tcPr>
          <w:p w14:paraId="28459247"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10097295"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0.0023</w:t>
            </w:r>
          </w:p>
        </w:tc>
        <w:tc>
          <w:tcPr>
            <w:tcW w:w="1339" w:type="dxa"/>
            <w:vAlign w:val="center"/>
          </w:tcPr>
          <w:p w14:paraId="557D67DD"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7.53</w:t>
            </w:r>
          </w:p>
        </w:tc>
        <w:tc>
          <w:tcPr>
            <w:tcW w:w="1260" w:type="dxa"/>
            <w:gridSpan w:val="2"/>
            <w:vAlign w:val="center"/>
          </w:tcPr>
          <w:p w14:paraId="470669CB"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0.0151</w:t>
            </w:r>
          </w:p>
        </w:tc>
        <w:tc>
          <w:tcPr>
            <w:tcW w:w="1620" w:type="dxa"/>
            <w:gridSpan w:val="2"/>
            <w:vAlign w:val="center"/>
          </w:tcPr>
          <w:p w14:paraId="5C1568C9" w14:textId="77777777" w:rsidR="00BB1260" w:rsidRPr="00AC3F34" w:rsidRDefault="00BB1260" w:rsidP="00BB1260">
            <w:pPr>
              <w:ind w:left="-90" w:right="-108"/>
              <w:jc w:val="both"/>
              <w:rPr>
                <w:rFonts w:ascii="Times New Roman" w:eastAsia="SimSun" w:hAnsi="Times New Roman"/>
                <w:b/>
                <w:szCs w:val="22"/>
                <w:lang w:val="en-US" w:eastAsia="zh-CN"/>
              </w:rPr>
            </w:pPr>
          </w:p>
        </w:tc>
      </w:tr>
      <w:tr w:rsidR="00BB1260" w:rsidRPr="00AC3F34" w14:paraId="74262BD2" w14:textId="77777777" w:rsidTr="00F269C3">
        <w:trPr>
          <w:gridAfter w:val="1"/>
          <w:wAfter w:w="180" w:type="dxa"/>
          <w:jc w:val="center"/>
        </w:trPr>
        <w:tc>
          <w:tcPr>
            <w:tcW w:w="2700" w:type="dxa"/>
            <w:vAlign w:val="center"/>
          </w:tcPr>
          <w:p w14:paraId="0FA60D46"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BC</w:t>
            </w:r>
          </w:p>
        </w:tc>
        <w:tc>
          <w:tcPr>
            <w:tcW w:w="1125" w:type="dxa"/>
            <w:vAlign w:val="center"/>
          </w:tcPr>
          <w:p w14:paraId="7057FBA9"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0.0005</w:t>
            </w:r>
          </w:p>
        </w:tc>
        <w:tc>
          <w:tcPr>
            <w:tcW w:w="405" w:type="dxa"/>
            <w:vAlign w:val="center"/>
          </w:tcPr>
          <w:p w14:paraId="7A5E7C4D"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15D38432"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0.0005</w:t>
            </w:r>
          </w:p>
        </w:tc>
        <w:tc>
          <w:tcPr>
            <w:tcW w:w="1339" w:type="dxa"/>
            <w:vAlign w:val="center"/>
          </w:tcPr>
          <w:p w14:paraId="6E832D21"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1.69</w:t>
            </w:r>
          </w:p>
        </w:tc>
        <w:tc>
          <w:tcPr>
            <w:tcW w:w="1260" w:type="dxa"/>
            <w:gridSpan w:val="2"/>
            <w:vAlign w:val="center"/>
          </w:tcPr>
          <w:p w14:paraId="39674951"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0.2134</w:t>
            </w:r>
          </w:p>
        </w:tc>
        <w:tc>
          <w:tcPr>
            <w:tcW w:w="1620" w:type="dxa"/>
            <w:gridSpan w:val="2"/>
            <w:vAlign w:val="center"/>
          </w:tcPr>
          <w:p w14:paraId="4A748BDB" w14:textId="77777777" w:rsidR="00BB1260" w:rsidRPr="00AC3F34" w:rsidRDefault="00BB1260" w:rsidP="00BB1260">
            <w:pPr>
              <w:ind w:left="-90" w:right="-108"/>
              <w:jc w:val="both"/>
              <w:rPr>
                <w:rFonts w:ascii="Times New Roman" w:eastAsia="SimSun" w:hAnsi="Times New Roman"/>
                <w:b/>
                <w:szCs w:val="22"/>
                <w:lang w:val="en-US" w:eastAsia="zh-CN"/>
              </w:rPr>
            </w:pPr>
          </w:p>
        </w:tc>
      </w:tr>
      <w:tr w:rsidR="00BB1260" w:rsidRPr="00AC3F34" w14:paraId="57AD4F89" w14:textId="77777777" w:rsidTr="00F269C3">
        <w:trPr>
          <w:gridAfter w:val="1"/>
          <w:wAfter w:w="180" w:type="dxa"/>
          <w:jc w:val="center"/>
        </w:trPr>
        <w:tc>
          <w:tcPr>
            <w:tcW w:w="2700" w:type="dxa"/>
            <w:vAlign w:val="center"/>
          </w:tcPr>
          <w:p w14:paraId="776BFA44"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BD</w:t>
            </w:r>
          </w:p>
        </w:tc>
        <w:tc>
          <w:tcPr>
            <w:tcW w:w="1125" w:type="dxa"/>
            <w:vAlign w:val="center"/>
          </w:tcPr>
          <w:p w14:paraId="046D00F6"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0.0003</w:t>
            </w:r>
          </w:p>
        </w:tc>
        <w:tc>
          <w:tcPr>
            <w:tcW w:w="405" w:type="dxa"/>
            <w:vAlign w:val="center"/>
          </w:tcPr>
          <w:p w14:paraId="64CA9363"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4A853BBE"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0.0003</w:t>
            </w:r>
          </w:p>
        </w:tc>
        <w:tc>
          <w:tcPr>
            <w:tcW w:w="1339" w:type="dxa"/>
            <w:vAlign w:val="center"/>
          </w:tcPr>
          <w:p w14:paraId="7451CEBF"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1.02</w:t>
            </w:r>
          </w:p>
        </w:tc>
        <w:tc>
          <w:tcPr>
            <w:tcW w:w="1260" w:type="dxa"/>
            <w:gridSpan w:val="2"/>
            <w:vAlign w:val="center"/>
          </w:tcPr>
          <w:p w14:paraId="017576B8"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0.3282</w:t>
            </w:r>
          </w:p>
        </w:tc>
        <w:tc>
          <w:tcPr>
            <w:tcW w:w="1620" w:type="dxa"/>
            <w:gridSpan w:val="2"/>
            <w:vAlign w:val="center"/>
          </w:tcPr>
          <w:p w14:paraId="125811BE" w14:textId="77777777" w:rsidR="00BB1260" w:rsidRPr="00AC3F34" w:rsidRDefault="00BB1260" w:rsidP="00BB1260">
            <w:pPr>
              <w:ind w:left="-90" w:right="-108"/>
              <w:jc w:val="both"/>
              <w:rPr>
                <w:rFonts w:ascii="Times New Roman" w:eastAsia="SimSun" w:hAnsi="Times New Roman"/>
                <w:b/>
                <w:szCs w:val="22"/>
                <w:lang w:val="en-US" w:eastAsia="zh-CN"/>
              </w:rPr>
            </w:pPr>
          </w:p>
        </w:tc>
      </w:tr>
      <w:tr w:rsidR="00BB1260" w:rsidRPr="00AC3F34" w14:paraId="4A413A96" w14:textId="77777777" w:rsidTr="00F269C3">
        <w:trPr>
          <w:gridAfter w:val="1"/>
          <w:wAfter w:w="180" w:type="dxa"/>
          <w:jc w:val="center"/>
        </w:trPr>
        <w:tc>
          <w:tcPr>
            <w:tcW w:w="2700" w:type="dxa"/>
            <w:vAlign w:val="center"/>
          </w:tcPr>
          <w:p w14:paraId="2ED111E0"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CD</w:t>
            </w:r>
          </w:p>
        </w:tc>
        <w:tc>
          <w:tcPr>
            <w:tcW w:w="1125" w:type="dxa"/>
            <w:vAlign w:val="center"/>
          </w:tcPr>
          <w:p w14:paraId="25A78B1A"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0.0002</w:t>
            </w:r>
          </w:p>
        </w:tc>
        <w:tc>
          <w:tcPr>
            <w:tcW w:w="405" w:type="dxa"/>
            <w:vAlign w:val="center"/>
          </w:tcPr>
          <w:p w14:paraId="27903E49"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63B24831"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0.0002</w:t>
            </w:r>
          </w:p>
        </w:tc>
        <w:tc>
          <w:tcPr>
            <w:tcW w:w="1339" w:type="dxa"/>
            <w:vAlign w:val="center"/>
          </w:tcPr>
          <w:p w14:paraId="49885931"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0.5212</w:t>
            </w:r>
          </w:p>
        </w:tc>
        <w:tc>
          <w:tcPr>
            <w:tcW w:w="1260" w:type="dxa"/>
            <w:gridSpan w:val="2"/>
            <w:vAlign w:val="center"/>
          </w:tcPr>
          <w:p w14:paraId="0ED27B07"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0.4814</w:t>
            </w:r>
          </w:p>
        </w:tc>
        <w:tc>
          <w:tcPr>
            <w:tcW w:w="1620" w:type="dxa"/>
            <w:gridSpan w:val="2"/>
            <w:vAlign w:val="center"/>
          </w:tcPr>
          <w:p w14:paraId="3BC6874C" w14:textId="77777777" w:rsidR="00BB1260" w:rsidRPr="00AC3F34" w:rsidRDefault="00BB1260" w:rsidP="00BB1260">
            <w:pPr>
              <w:ind w:left="-90" w:right="-108"/>
              <w:jc w:val="both"/>
              <w:rPr>
                <w:rFonts w:ascii="Times New Roman" w:eastAsia="SimSun" w:hAnsi="Times New Roman"/>
                <w:b/>
                <w:szCs w:val="22"/>
                <w:lang w:val="en-US" w:eastAsia="zh-CN"/>
              </w:rPr>
            </w:pPr>
          </w:p>
        </w:tc>
      </w:tr>
      <w:tr w:rsidR="00BB1260" w:rsidRPr="00AC3F34" w14:paraId="7D251FF3" w14:textId="77777777" w:rsidTr="00F269C3">
        <w:trPr>
          <w:gridAfter w:val="1"/>
          <w:wAfter w:w="180" w:type="dxa"/>
          <w:jc w:val="center"/>
        </w:trPr>
        <w:tc>
          <w:tcPr>
            <w:tcW w:w="2700" w:type="dxa"/>
            <w:vAlign w:val="center"/>
          </w:tcPr>
          <w:p w14:paraId="43716D60"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A²</w:t>
            </w:r>
          </w:p>
        </w:tc>
        <w:tc>
          <w:tcPr>
            <w:tcW w:w="1125" w:type="dxa"/>
            <w:vAlign w:val="center"/>
          </w:tcPr>
          <w:p w14:paraId="717DD064"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0.0000</w:t>
            </w:r>
          </w:p>
        </w:tc>
        <w:tc>
          <w:tcPr>
            <w:tcW w:w="405" w:type="dxa"/>
            <w:vAlign w:val="center"/>
          </w:tcPr>
          <w:p w14:paraId="02B08857"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496B1665"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0.0000</w:t>
            </w:r>
          </w:p>
        </w:tc>
        <w:tc>
          <w:tcPr>
            <w:tcW w:w="1339" w:type="dxa"/>
            <w:vAlign w:val="center"/>
          </w:tcPr>
          <w:p w14:paraId="2C4701A7"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0.1347</w:t>
            </w:r>
          </w:p>
        </w:tc>
        <w:tc>
          <w:tcPr>
            <w:tcW w:w="1260" w:type="dxa"/>
            <w:gridSpan w:val="2"/>
            <w:vAlign w:val="center"/>
          </w:tcPr>
          <w:p w14:paraId="3B172FCC"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0.7188</w:t>
            </w:r>
          </w:p>
        </w:tc>
        <w:tc>
          <w:tcPr>
            <w:tcW w:w="1620" w:type="dxa"/>
            <w:gridSpan w:val="2"/>
            <w:vAlign w:val="center"/>
          </w:tcPr>
          <w:p w14:paraId="03916D92" w14:textId="77777777" w:rsidR="00BB1260" w:rsidRPr="00AC3F34" w:rsidRDefault="00BB1260" w:rsidP="00BB1260">
            <w:pPr>
              <w:ind w:left="-90" w:right="-108"/>
              <w:jc w:val="both"/>
              <w:rPr>
                <w:rFonts w:ascii="Times New Roman" w:eastAsia="SimSun" w:hAnsi="Times New Roman"/>
                <w:b/>
                <w:szCs w:val="22"/>
                <w:lang w:val="en-US" w:eastAsia="zh-CN"/>
              </w:rPr>
            </w:pPr>
          </w:p>
        </w:tc>
      </w:tr>
      <w:tr w:rsidR="00BB1260" w:rsidRPr="00AC3F34" w14:paraId="111E0B31" w14:textId="77777777" w:rsidTr="00F269C3">
        <w:trPr>
          <w:gridAfter w:val="1"/>
          <w:wAfter w:w="180" w:type="dxa"/>
          <w:jc w:val="center"/>
        </w:trPr>
        <w:tc>
          <w:tcPr>
            <w:tcW w:w="2700" w:type="dxa"/>
            <w:vAlign w:val="center"/>
          </w:tcPr>
          <w:p w14:paraId="1447AA09"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lastRenderedPageBreak/>
              <w:t>B²</w:t>
            </w:r>
          </w:p>
        </w:tc>
        <w:tc>
          <w:tcPr>
            <w:tcW w:w="1125" w:type="dxa"/>
            <w:vAlign w:val="center"/>
          </w:tcPr>
          <w:p w14:paraId="1C52DF62"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0.0007</w:t>
            </w:r>
          </w:p>
        </w:tc>
        <w:tc>
          <w:tcPr>
            <w:tcW w:w="405" w:type="dxa"/>
            <w:vAlign w:val="center"/>
          </w:tcPr>
          <w:p w14:paraId="32506A59"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520CB791"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0.0007</w:t>
            </w:r>
          </w:p>
        </w:tc>
        <w:tc>
          <w:tcPr>
            <w:tcW w:w="1339" w:type="dxa"/>
            <w:vAlign w:val="center"/>
          </w:tcPr>
          <w:p w14:paraId="4CEB0A58"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2.23</w:t>
            </w:r>
          </w:p>
        </w:tc>
        <w:tc>
          <w:tcPr>
            <w:tcW w:w="1260" w:type="dxa"/>
            <w:gridSpan w:val="2"/>
            <w:vAlign w:val="center"/>
          </w:tcPr>
          <w:p w14:paraId="6FF8B58C"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0.1564</w:t>
            </w:r>
          </w:p>
        </w:tc>
        <w:tc>
          <w:tcPr>
            <w:tcW w:w="1620" w:type="dxa"/>
            <w:gridSpan w:val="2"/>
            <w:vAlign w:val="center"/>
          </w:tcPr>
          <w:p w14:paraId="3359A50F" w14:textId="77777777" w:rsidR="00BB1260" w:rsidRPr="00AC3F34" w:rsidRDefault="00BB1260" w:rsidP="00BB1260">
            <w:pPr>
              <w:ind w:left="-90" w:right="-108"/>
              <w:jc w:val="both"/>
              <w:rPr>
                <w:rFonts w:ascii="Times New Roman" w:eastAsia="SimSun" w:hAnsi="Times New Roman"/>
                <w:b/>
                <w:szCs w:val="22"/>
                <w:lang w:val="en-US" w:eastAsia="zh-CN"/>
              </w:rPr>
            </w:pPr>
          </w:p>
        </w:tc>
      </w:tr>
      <w:tr w:rsidR="00BB1260" w:rsidRPr="00AC3F34" w14:paraId="38B55269" w14:textId="77777777" w:rsidTr="00F269C3">
        <w:trPr>
          <w:gridAfter w:val="1"/>
          <w:wAfter w:w="180" w:type="dxa"/>
          <w:jc w:val="center"/>
        </w:trPr>
        <w:tc>
          <w:tcPr>
            <w:tcW w:w="2700" w:type="dxa"/>
            <w:vAlign w:val="center"/>
          </w:tcPr>
          <w:p w14:paraId="48A00901"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C²</w:t>
            </w:r>
          </w:p>
        </w:tc>
        <w:tc>
          <w:tcPr>
            <w:tcW w:w="1125" w:type="dxa"/>
            <w:vAlign w:val="center"/>
          </w:tcPr>
          <w:p w14:paraId="3E8639AA"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0.0001</w:t>
            </w:r>
          </w:p>
        </w:tc>
        <w:tc>
          <w:tcPr>
            <w:tcW w:w="405" w:type="dxa"/>
            <w:vAlign w:val="center"/>
          </w:tcPr>
          <w:p w14:paraId="3E5F017B"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5DC8938A"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0.0001</w:t>
            </w:r>
          </w:p>
        </w:tc>
        <w:tc>
          <w:tcPr>
            <w:tcW w:w="1339" w:type="dxa"/>
            <w:vAlign w:val="center"/>
          </w:tcPr>
          <w:p w14:paraId="72D0F663"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0.3166</w:t>
            </w:r>
          </w:p>
        </w:tc>
        <w:tc>
          <w:tcPr>
            <w:tcW w:w="1260" w:type="dxa"/>
            <w:gridSpan w:val="2"/>
            <w:vAlign w:val="center"/>
          </w:tcPr>
          <w:p w14:paraId="55892B53"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0.5820</w:t>
            </w:r>
          </w:p>
        </w:tc>
        <w:tc>
          <w:tcPr>
            <w:tcW w:w="1620" w:type="dxa"/>
            <w:gridSpan w:val="2"/>
            <w:vAlign w:val="center"/>
          </w:tcPr>
          <w:p w14:paraId="0A4FF6A2" w14:textId="77777777" w:rsidR="00BB1260" w:rsidRPr="00AC3F34" w:rsidRDefault="00BB1260" w:rsidP="00BB1260">
            <w:pPr>
              <w:ind w:left="-90" w:right="-108"/>
              <w:jc w:val="both"/>
              <w:rPr>
                <w:rFonts w:ascii="Times New Roman" w:eastAsia="SimSun" w:hAnsi="Times New Roman"/>
                <w:b/>
                <w:szCs w:val="22"/>
                <w:lang w:val="en-US" w:eastAsia="zh-CN"/>
              </w:rPr>
            </w:pPr>
          </w:p>
        </w:tc>
      </w:tr>
      <w:tr w:rsidR="00BB1260" w:rsidRPr="00AC3F34" w14:paraId="656DB11D" w14:textId="77777777" w:rsidTr="00F269C3">
        <w:trPr>
          <w:gridAfter w:val="1"/>
          <w:wAfter w:w="180" w:type="dxa"/>
          <w:jc w:val="center"/>
        </w:trPr>
        <w:tc>
          <w:tcPr>
            <w:tcW w:w="2700" w:type="dxa"/>
            <w:vAlign w:val="center"/>
          </w:tcPr>
          <w:p w14:paraId="1F274A68"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D²</w:t>
            </w:r>
          </w:p>
        </w:tc>
        <w:tc>
          <w:tcPr>
            <w:tcW w:w="1125" w:type="dxa"/>
            <w:vAlign w:val="center"/>
          </w:tcPr>
          <w:p w14:paraId="415E3D77"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0.0062</w:t>
            </w:r>
          </w:p>
        </w:tc>
        <w:tc>
          <w:tcPr>
            <w:tcW w:w="405" w:type="dxa"/>
            <w:vAlign w:val="center"/>
          </w:tcPr>
          <w:p w14:paraId="5768D539"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091" w:type="dxa"/>
            <w:vAlign w:val="center"/>
          </w:tcPr>
          <w:p w14:paraId="6BC8C11F"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0.0062</w:t>
            </w:r>
          </w:p>
        </w:tc>
        <w:tc>
          <w:tcPr>
            <w:tcW w:w="1339" w:type="dxa"/>
            <w:vAlign w:val="center"/>
          </w:tcPr>
          <w:p w14:paraId="0FA5C52A"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20.71</w:t>
            </w:r>
          </w:p>
        </w:tc>
        <w:tc>
          <w:tcPr>
            <w:tcW w:w="1260" w:type="dxa"/>
            <w:gridSpan w:val="2"/>
            <w:vAlign w:val="center"/>
          </w:tcPr>
          <w:p w14:paraId="65899C52" w14:textId="77777777" w:rsidR="00BB1260" w:rsidRPr="00AC3F34" w:rsidRDefault="00BB1260" w:rsidP="00BB1260">
            <w:pPr>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0.0004</w:t>
            </w:r>
          </w:p>
        </w:tc>
        <w:tc>
          <w:tcPr>
            <w:tcW w:w="1620" w:type="dxa"/>
            <w:gridSpan w:val="2"/>
            <w:vAlign w:val="center"/>
          </w:tcPr>
          <w:p w14:paraId="6B3EDB3D" w14:textId="77777777" w:rsidR="00BB1260" w:rsidRPr="00AC3F34" w:rsidRDefault="00BB1260" w:rsidP="00BB1260">
            <w:pPr>
              <w:ind w:left="-90" w:right="-108"/>
              <w:jc w:val="both"/>
              <w:rPr>
                <w:rFonts w:ascii="Times New Roman" w:eastAsia="SimSun" w:hAnsi="Times New Roman"/>
                <w:b/>
                <w:szCs w:val="22"/>
                <w:lang w:val="en-US" w:eastAsia="zh-CN"/>
              </w:rPr>
            </w:pPr>
          </w:p>
        </w:tc>
      </w:tr>
      <w:tr w:rsidR="00BB1260" w:rsidRPr="00AC3F34" w14:paraId="55E0C8E6" w14:textId="77777777" w:rsidTr="00F269C3">
        <w:trPr>
          <w:gridAfter w:val="1"/>
          <w:wAfter w:w="180" w:type="dxa"/>
          <w:jc w:val="center"/>
        </w:trPr>
        <w:tc>
          <w:tcPr>
            <w:tcW w:w="2700" w:type="dxa"/>
            <w:vAlign w:val="center"/>
          </w:tcPr>
          <w:p w14:paraId="3C308C6A" w14:textId="77777777" w:rsidR="00BB1260" w:rsidRPr="00AC3F34" w:rsidRDefault="00BB1260" w:rsidP="00BB1260">
            <w:pPr>
              <w:ind w:left="-90" w:right="-108"/>
              <w:jc w:val="both"/>
              <w:rPr>
                <w:rFonts w:ascii="Times New Roman" w:eastAsia="SimSun" w:hAnsi="Times New Roman"/>
                <w:bCs/>
                <w:szCs w:val="22"/>
                <w:lang w:val="en-US" w:eastAsia="zh-CN"/>
              </w:rPr>
            </w:pPr>
            <w:r w:rsidRPr="00AC3F34">
              <w:rPr>
                <w:rFonts w:ascii="Times New Roman" w:eastAsia="SimSun" w:hAnsi="Times New Roman"/>
                <w:bCs/>
                <w:szCs w:val="22"/>
                <w:lang w:val="en-US" w:eastAsia="zh-CN"/>
              </w:rPr>
              <w:t>Residual</w:t>
            </w:r>
          </w:p>
        </w:tc>
        <w:tc>
          <w:tcPr>
            <w:tcW w:w="1125" w:type="dxa"/>
            <w:vAlign w:val="center"/>
          </w:tcPr>
          <w:p w14:paraId="2D87810C" w14:textId="77777777" w:rsidR="00BB1260" w:rsidRPr="00AC3F34" w:rsidRDefault="00BB1260" w:rsidP="00BB1260">
            <w:pPr>
              <w:tabs>
                <w:tab w:val="left" w:pos="972"/>
              </w:tabs>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0.0031</w:t>
            </w:r>
          </w:p>
        </w:tc>
        <w:tc>
          <w:tcPr>
            <w:tcW w:w="405" w:type="dxa"/>
            <w:vAlign w:val="center"/>
          </w:tcPr>
          <w:p w14:paraId="426E6839" w14:textId="77777777" w:rsidR="00BB1260" w:rsidRPr="00AC3F34" w:rsidRDefault="00BB1260" w:rsidP="00BB1260">
            <w:pPr>
              <w:tabs>
                <w:tab w:val="left" w:pos="52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15</w:t>
            </w:r>
          </w:p>
        </w:tc>
        <w:tc>
          <w:tcPr>
            <w:tcW w:w="1091" w:type="dxa"/>
            <w:vAlign w:val="center"/>
          </w:tcPr>
          <w:p w14:paraId="20A13BC2" w14:textId="77777777" w:rsidR="00BB1260" w:rsidRPr="00AC3F34" w:rsidRDefault="00BB1260" w:rsidP="00BB1260">
            <w:pPr>
              <w:tabs>
                <w:tab w:val="left" w:pos="774"/>
                <w:tab w:val="left" w:pos="88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0.0002</w:t>
            </w:r>
          </w:p>
        </w:tc>
        <w:tc>
          <w:tcPr>
            <w:tcW w:w="1339" w:type="dxa"/>
            <w:vAlign w:val="center"/>
          </w:tcPr>
          <w:p w14:paraId="647E4E47" w14:textId="77777777" w:rsidR="00BB1260" w:rsidRPr="00AC3F34" w:rsidRDefault="00BB1260" w:rsidP="00BB1260">
            <w:pPr>
              <w:ind w:left="-90"/>
              <w:jc w:val="center"/>
              <w:rPr>
                <w:rFonts w:ascii="Times New Roman" w:eastAsia="SimSun" w:hAnsi="Times New Roman"/>
                <w:szCs w:val="22"/>
                <w:lang w:val="en-US" w:eastAsia="zh-CN"/>
              </w:rPr>
            </w:pPr>
          </w:p>
        </w:tc>
        <w:tc>
          <w:tcPr>
            <w:tcW w:w="1260" w:type="dxa"/>
            <w:gridSpan w:val="2"/>
            <w:vAlign w:val="center"/>
          </w:tcPr>
          <w:p w14:paraId="5C8DDA99" w14:textId="77777777" w:rsidR="00BB1260" w:rsidRPr="00AC3F34" w:rsidRDefault="00BB1260" w:rsidP="00BB1260">
            <w:pPr>
              <w:ind w:left="-108" w:right="-108"/>
              <w:jc w:val="center"/>
              <w:rPr>
                <w:rFonts w:ascii="Times New Roman" w:eastAsia="SimSun" w:hAnsi="Times New Roman"/>
                <w:szCs w:val="22"/>
                <w:lang w:val="en-US" w:eastAsia="zh-CN"/>
              </w:rPr>
            </w:pPr>
          </w:p>
        </w:tc>
        <w:tc>
          <w:tcPr>
            <w:tcW w:w="1620" w:type="dxa"/>
            <w:gridSpan w:val="2"/>
            <w:vAlign w:val="center"/>
          </w:tcPr>
          <w:p w14:paraId="4908137F" w14:textId="77777777" w:rsidR="00BB1260" w:rsidRPr="00AC3F34" w:rsidRDefault="00BB1260" w:rsidP="00BB1260">
            <w:pPr>
              <w:ind w:left="-108" w:right="-90"/>
              <w:jc w:val="center"/>
              <w:rPr>
                <w:rFonts w:ascii="Times New Roman" w:eastAsia="SimSun" w:hAnsi="Times New Roman"/>
                <w:b/>
                <w:szCs w:val="22"/>
                <w:lang w:val="en-US" w:eastAsia="zh-CN"/>
              </w:rPr>
            </w:pPr>
          </w:p>
        </w:tc>
      </w:tr>
      <w:tr w:rsidR="00BB1260" w:rsidRPr="00AC3F34" w14:paraId="2D21D443" w14:textId="77777777" w:rsidTr="00F269C3">
        <w:trPr>
          <w:gridAfter w:val="1"/>
          <w:wAfter w:w="180" w:type="dxa"/>
          <w:jc w:val="center"/>
        </w:trPr>
        <w:tc>
          <w:tcPr>
            <w:tcW w:w="2700" w:type="dxa"/>
            <w:vAlign w:val="center"/>
          </w:tcPr>
          <w:p w14:paraId="2B8810A0"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Lack of Fit</w:t>
            </w:r>
          </w:p>
        </w:tc>
        <w:tc>
          <w:tcPr>
            <w:tcW w:w="1125" w:type="dxa"/>
            <w:vAlign w:val="center"/>
          </w:tcPr>
          <w:p w14:paraId="1DF28146" w14:textId="77777777" w:rsidR="00BB1260" w:rsidRPr="00AC3F34" w:rsidRDefault="00BB1260" w:rsidP="00BB1260">
            <w:pPr>
              <w:tabs>
                <w:tab w:val="left" w:pos="972"/>
              </w:tabs>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0.0012</w:t>
            </w:r>
          </w:p>
        </w:tc>
        <w:tc>
          <w:tcPr>
            <w:tcW w:w="405" w:type="dxa"/>
            <w:vAlign w:val="center"/>
          </w:tcPr>
          <w:p w14:paraId="7B562847" w14:textId="77777777" w:rsidR="00BB1260" w:rsidRPr="00AC3F34" w:rsidRDefault="00BB1260" w:rsidP="00BB1260">
            <w:pPr>
              <w:tabs>
                <w:tab w:val="left" w:pos="52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10</w:t>
            </w:r>
          </w:p>
        </w:tc>
        <w:tc>
          <w:tcPr>
            <w:tcW w:w="1091" w:type="dxa"/>
            <w:vAlign w:val="center"/>
          </w:tcPr>
          <w:p w14:paraId="3354216E" w14:textId="77777777" w:rsidR="00BB1260" w:rsidRPr="00AC3F34" w:rsidRDefault="00BB1260" w:rsidP="00BB1260">
            <w:pPr>
              <w:tabs>
                <w:tab w:val="left" w:pos="774"/>
                <w:tab w:val="left" w:pos="88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0.0001</w:t>
            </w:r>
          </w:p>
        </w:tc>
        <w:tc>
          <w:tcPr>
            <w:tcW w:w="1339" w:type="dxa"/>
            <w:vAlign w:val="center"/>
          </w:tcPr>
          <w:p w14:paraId="3D9359B2" w14:textId="77777777" w:rsidR="00BB1260" w:rsidRPr="00AC3F34" w:rsidRDefault="00BB1260" w:rsidP="00BB1260">
            <w:pPr>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0.3120</w:t>
            </w:r>
          </w:p>
        </w:tc>
        <w:tc>
          <w:tcPr>
            <w:tcW w:w="1260" w:type="dxa"/>
            <w:gridSpan w:val="2"/>
            <w:vAlign w:val="center"/>
          </w:tcPr>
          <w:p w14:paraId="58E4C83F" w14:textId="77777777" w:rsidR="00BB1260" w:rsidRPr="00AC3F34" w:rsidRDefault="00BB1260" w:rsidP="00BB1260">
            <w:pPr>
              <w:ind w:left="-108" w:right="-108"/>
              <w:jc w:val="center"/>
              <w:rPr>
                <w:rFonts w:ascii="Times New Roman" w:eastAsia="SimSun" w:hAnsi="Times New Roman"/>
                <w:b/>
                <w:szCs w:val="22"/>
                <w:lang w:val="en-US" w:eastAsia="zh-CN"/>
              </w:rPr>
            </w:pPr>
            <w:r w:rsidRPr="00AC3F34">
              <w:rPr>
                <w:rFonts w:ascii="Times New Roman" w:eastAsia="SimSun" w:hAnsi="Times New Roman"/>
                <w:b/>
                <w:szCs w:val="22"/>
                <w:lang w:val="en-US" w:eastAsia="zh-CN"/>
              </w:rPr>
              <w:t>0.9448</w:t>
            </w:r>
          </w:p>
        </w:tc>
        <w:tc>
          <w:tcPr>
            <w:tcW w:w="1620" w:type="dxa"/>
            <w:gridSpan w:val="2"/>
            <w:vAlign w:val="center"/>
          </w:tcPr>
          <w:p w14:paraId="5BE2F6C5" w14:textId="77777777" w:rsidR="00BB1260" w:rsidRPr="00AC3F34" w:rsidRDefault="00BB1260" w:rsidP="00BB1260">
            <w:pPr>
              <w:ind w:left="-108" w:right="-90"/>
              <w:jc w:val="center"/>
              <w:rPr>
                <w:rFonts w:ascii="Times New Roman" w:eastAsia="SimSun" w:hAnsi="Times New Roman"/>
                <w:b/>
                <w:szCs w:val="22"/>
                <w:lang w:val="en-US" w:eastAsia="zh-CN"/>
              </w:rPr>
            </w:pPr>
            <w:r w:rsidRPr="00AC3F34">
              <w:rPr>
                <w:rFonts w:ascii="Times New Roman" w:eastAsia="SimSun" w:hAnsi="Times New Roman"/>
                <w:b/>
                <w:szCs w:val="22"/>
                <w:lang w:val="en-US" w:eastAsia="zh-CN"/>
              </w:rPr>
              <w:t>not significant</w:t>
            </w:r>
          </w:p>
        </w:tc>
      </w:tr>
      <w:tr w:rsidR="00F269C3" w:rsidRPr="00AC3F34" w14:paraId="3FE86B2B" w14:textId="77777777" w:rsidTr="00F269C3">
        <w:trPr>
          <w:jc w:val="center"/>
        </w:trPr>
        <w:tc>
          <w:tcPr>
            <w:tcW w:w="2700" w:type="dxa"/>
            <w:vAlign w:val="center"/>
          </w:tcPr>
          <w:p w14:paraId="05D8C903" w14:textId="77777777" w:rsidR="00F269C3" w:rsidRPr="00AC3F34" w:rsidRDefault="00F269C3" w:rsidP="00F269C3">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Pure Error</w:t>
            </w:r>
          </w:p>
        </w:tc>
        <w:tc>
          <w:tcPr>
            <w:tcW w:w="1125" w:type="dxa"/>
            <w:vAlign w:val="center"/>
          </w:tcPr>
          <w:p w14:paraId="68A4342E" w14:textId="77777777" w:rsidR="00F269C3" w:rsidRPr="00AC3F34" w:rsidRDefault="00F269C3" w:rsidP="00F269C3">
            <w:pPr>
              <w:tabs>
                <w:tab w:val="left" w:pos="972"/>
              </w:tabs>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0.0019</w:t>
            </w:r>
          </w:p>
        </w:tc>
        <w:tc>
          <w:tcPr>
            <w:tcW w:w="405" w:type="dxa"/>
            <w:vAlign w:val="center"/>
          </w:tcPr>
          <w:p w14:paraId="7E72BC79" w14:textId="77777777" w:rsidR="00F269C3" w:rsidRPr="00AC3F34" w:rsidRDefault="00F269C3" w:rsidP="00F269C3">
            <w:pPr>
              <w:tabs>
                <w:tab w:val="left" w:pos="52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5</w:t>
            </w:r>
          </w:p>
        </w:tc>
        <w:tc>
          <w:tcPr>
            <w:tcW w:w="1091" w:type="dxa"/>
            <w:vAlign w:val="center"/>
          </w:tcPr>
          <w:p w14:paraId="12B56027" w14:textId="77777777" w:rsidR="00F269C3" w:rsidRPr="00AC3F34" w:rsidRDefault="00F269C3" w:rsidP="00F269C3">
            <w:pPr>
              <w:tabs>
                <w:tab w:val="left" w:pos="774"/>
                <w:tab w:val="left" w:pos="88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0.0004</w:t>
            </w:r>
          </w:p>
        </w:tc>
        <w:tc>
          <w:tcPr>
            <w:tcW w:w="1519" w:type="dxa"/>
            <w:gridSpan w:val="2"/>
            <w:vAlign w:val="center"/>
          </w:tcPr>
          <w:p w14:paraId="533664C0" w14:textId="78843CCA" w:rsidR="00F269C3" w:rsidRPr="00096F7F" w:rsidRDefault="00F269C3" w:rsidP="00F269C3">
            <w:pPr>
              <w:ind w:left="-90"/>
              <w:jc w:val="center"/>
              <w:rPr>
                <w:rFonts w:ascii="Times New Roman" w:eastAsia="SimSun" w:hAnsi="Times New Roman"/>
                <w:szCs w:val="22"/>
                <w:highlight w:val="yellow"/>
                <w:lang w:val="en-US" w:eastAsia="zh-CN"/>
              </w:rPr>
            </w:pPr>
            <w:r w:rsidRPr="00096F7F">
              <w:rPr>
                <w:rFonts w:ascii="Times New Roman" w:hAnsi="Times New Roman"/>
                <w:sz w:val="24"/>
                <w:szCs w:val="24"/>
                <w:highlight w:val="yellow"/>
              </w:rPr>
              <w:t>R²</w:t>
            </w:r>
          </w:p>
        </w:tc>
        <w:tc>
          <w:tcPr>
            <w:tcW w:w="1260" w:type="dxa"/>
            <w:gridSpan w:val="2"/>
            <w:vAlign w:val="center"/>
          </w:tcPr>
          <w:p w14:paraId="68C3F682" w14:textId="041D0A05" w:rsidR="00F269C3" w:rsidRPr="00096F7F" w:rsidRDefault="00F269C3" w:rsidP="00F269C3">
            <w:pPr>
              <w:ind w:left="-108" w:right="-108"/>
              <w:jc w:val="center"/>
              <w:rPr>
                <w:rFonts w:ascii="Times New Roman" w:eastAsia="SimSun" w:hAnsi="Times New Roman"/>
                <w:szCs w:val="22"/>
                <w:highlight w:val="yellow"/>
                <w:lang w:val="en-US" w:eastAsia="zh-CN"/>
              </w:rPr>
            </w:pPr>
            <w:r w:rsidRPr="00096F7F">
              <w:rPr>
                <w:rFonts w:ascii="Times New Roman" w:hAnsi="Times New Roman"/>
                <w:sz w:val="24"/>
                <w:szCs w:val="24"/>
                <w:highlight w:val="yellow"/>
              </w:rPr>
              <w:t>0.9681</w:t>
            </w:r>
          </w:p>
        </w:tc>
        <w:tc>
          <w:tcPr>
            <w:tcW w:w="1620" w:type="dxa"/>
            <w:gridSpan w:val="2"/>
            <w:vAlign w:val="center"/>
          </w:tcPr>
          <w:p w14:paraId="40D4D47C" w14:textId="77777777" w:rsidR="00F269C3" w:rsidRPr="00AC3F34" w:rsidRDefault="00F269C3" w:rsidP="00F269C3">
            <w:pPr>
              <w:ind w:left="-108" w:right="-90"/>
              <w:jc w:val="center"/>
              <w:rPr>
                <w:rFonts w:ascii="Times New Roman" w:eastAsia="SimSun" w:hAnsi="Times New Roman"/>
                <w:b/>
                <w:szCs w:val="22"/>
                <w:lang w:val="en-US" w:eastAsia="zh-CN"/>
              </w:rPr>
            </w:pPr>
          </w:p>
        </w:tc>
      </w:tr>
      <w:tr w:rsidR="00F269C3" w:rsidRPr="00AC3F34" w14:paraId="60B51802" w14:textId="77777777" w:rsidTr="00F269C3">
        <w:trPr>
          <w:gridAfter w:val="1"/>
          <w:wAfter w:w="180" w:type="dxa"/>
          <w:trHeight w:val="170"/>
          <w:jc w:val="center"/>
        </w:trPr>
        <w:tc>
          <w:tcPr>
            <w:tcW w:w="2700" w:type="dxa"/>
            <w:vAlign w:val="center"/>
          </w:tcPr>
          <w:p w14:paraId="52642D75" w14:textId="77777777" w:rsidR="00F269C3" w:rsidRPr="00AC3F34" w:rsidRDefault="00F269C3" w:rsidP="00F269C3">
            <w:pPr>
              <w:ind w:left="-90" w:right="-108"/>
              <w:jc w:val="both"/>
              <w:rPr>
                <w:rFonts w:ascii="Times New Roman" w:eastAsia="SimSun" w:hAnsi="Times New Roman"/>
                <w:bCs/>
                <w:szCs w:val="22"/>
                <w:lang w:val="en-US" w:eastAsia="zh-CN"/>
              </w:rPr>
            </w:pPr>
            <w:r w:rsidRPr="00AC3F34">
              <w:rPr>
                <w:rFonts w:ascii="Times New Roman" w:eastAsia="SimSun" w:hAnsi="Times New Roman"/>
                <w:bCs/>
                <w:szCs w:val="22"/>
                <w:lang w:val="en-US" w:eastAsia="zh-CN"/>
              </w:rPr>
              <w:t>Cor Total</w:t>
            </w:r>
          </w:p>
        </w:tc>
        <w:tc>
          <w:tcPr>
            <w:tcW w:w="1125" w:type="dxa"/>
            <w:vAlign w:val="center"/>
          </w:tcPr>
          <w:p w14:paraId="6830BD5D" w14:textId="77777777" w:rsidR="00F269C3" w:rsidRPr="00AC3F34" w:rsidRDefault="00F269C3" w:rsidP="00F269C3">
            <w:pPr>
              <w:tabs>
                <w:tab w:val="left" w:pos="972"/>
              </w:tabs>
              <w:ind w:left="-90" w:right="-108"/>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0.0958</w:t>
            </w:r>
          </w:p>
        </w:tc>
        <w:tc>
          <w:tcPr>
            <w:tcW w:w="405" w:type="dxa"/>
            <w:vAlign w:val="center"/>
          </w:tcPr>
          <w:p w14:paraId="30DD8D26" w14:textId="77777777" w:rsidR="00F269C3" w:rsidRPr="00AC3F34" w:rsidRDefault="00F269C3" w:rsidP="00F269C3">
            <w:pPr>
              <w:tabs>
                <w:tab w:val="left" w:pos="522"/>
              </w:tabs>
              <w:ind w:left="-90"/>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29</w:t>
            </w:r>
          </w:p>
        </w:tc>
        <w:tc>
          <w:tcPr>
            <w:tcW w:w="1091" w:type="dxa"/>
            <w:vAlign w:val="center"/>
          </w:tcPr>
          <w:p w14:paraId="3E7CC804" w14:textId="77777777" w:rsidR="00F269C3" w:rsidRPr="00AC3F34" w:rsidRDefault="00F269C3" w:rsidP="00F269C3">
            <w:pPr>
              <w:tabs>
                <w:tab w:val="left" w:pos="774"/>
                <w:tab w:val="left" w:pos="882"/>
              </w:tabs>
              <w:ind w:left="-90"/>
              <w:jc w:val="center"/>
              <w:rPr>
                <w:rFonts w:ascii="Times New Roman" w:eastAsia="SimSun" w:hAnsi="Times New Roman"/>
                <w:szCs w:val="22"/>
                <w:lang w:val="en-US" w:eastAsia="zh-CN"/>
              </w:rPr>
            </w:pPr>
          </w:p>
        </w:tc>
        <w:tc>
          <w:tcPr>
            <w:tcW w:w="1339" w:type="dxa"/>
            <w:vAlign w:val="center"/>
          </w:tcPr>
          <w:p w14:paraId="541219CB" w14:textId="69162660" w:rsidR="00F269C3" w:rsidRPr="00096F7F" w:rsidRDefault="00F269C3" w:rsidP="00F269C3">
            <w:pPr>
              <w:ind w:left="-90"/>
              <w:jc w:val="center"/>
              <w:rPr>
                <w:rFonts w:ascii="Times New Roman" w:eastAsia="SimSun" w:hAnsi="Times New Roman"/>
                <w:szCs w:val="22"/>
                <w:highlight w:val="yellow"/>
                <w:lang w:val="en-US" w:eastAsia="zh-CN"/>
              </w:rPr>
            </w:pPr>
            <w:r w:rsidRPr="00096F7F">
              <w:rPr>
                <w:rFonts w:ascii="Times New Roman" w:hAnsi="Times New Roman"/>
                <w:sz w:val="24"/>
                <w:szCs w:val="24"/>
                <w:highlight w:val="yellow"/>
              </w:rPr>
              <w:t>Adjusted R²</w:t>
            </w:r>
          </w:p>
        </w:tc>
        <w:tc>
          <w:tcPr>
            <w:tcW w:w="1260" w:type="dxa"/>
            <w:gridSpan w:val="2"/>
            <w:vAlign w:val="center"/>
          </w:tcPr>
          <w:p w14:paraId="55746081" w14:textId="11CB126F" w:rsidR="00F269C3" w:rsidRPr="00096F7F" w:rsidRDefault="00F269C3" w:rsidP="00F269C3">
            <w:pPr>
              <w:ind w:left="-108" w:right="-108"/>
              <w:jc w:val="center"/>
              <w:rPr>
                <w:rFonts w:ascii="Times New Roman" w:eastAsia="SimSun" w:hAnsi="Times New Roman"/>
                <w:szCs w:val="22"/>
                <w:highlight w:val="yellow"/>
                <w:lang w:val="en-US" w:eastAsia="zh-CN"/>
              </w:rPr>
            </w:pPr>
            <w:r w:rsidRPr="00096F7F">
              <w:rPr>
                <w:rFonts w:ascii="Times New Roman" w:hAnsi="Times New Roman"/>
                <w:sz w:val="24"/>
                <w:szCs w:val="24"/>
                <w:highlight w:val="yellow"/>
              </w:rPr>
              <w:t>0.9383</w:t>
            </w:r>
          </w:p>
        </w:tc>
        <w:tc>
          <w:tcPr>
            <w:tcW w:w="1620" w:type="dxa"/>
            <w:gridSpan w:val="2"/>
            <w:vAlign w:val="center"/>
          </w:tcPr>
          <w:p w14:paraId="6CA713F2" w14:textId="77777777" w:rsidR="00F269C3" w:rsidRPr="00AC3F34" w:rsidRDefault="00F269C3" w:rsidP="00F269C3">
            <w:pPr>
              <w:ind w:left="-108" w:right="-90"/>
              <w:jc w:val="center"/>
              <w:rPr>
                <w:rFonts w:ascii="Times New Roman" w:eastAsia="SimSun" w:hAnsi="Times New Roman"/>
                <w:szCs w:val="22"/>
                <w:lang w:val="en-US" w:eastAsia="zh-CN"/>
              </w:rPr>
            </w:pPr>
          </w:p>
        </w:tc>
      </w:tr>
      <w:tr w:rsidR="00F269C3" w:rsidRPr="00AC3F34" w14:paraId="1DE3AEDE" w14:textId="77777777" w:rsidTr="00F269C3">
        <w:trPr>
          <w:gridAfter w:val="1"/>
          <w:wAfter w:w="180" w:type="dxa"/>
          <w:trHeight w:val="170"/>
          <w:jc w:val="center"/>
        </w:trPr>
        <w:tc>
          <w:tcPr>
            <w:tcW w:w="2700" w:type="dxa"/>
            <w:vAlign w:val="center"/>
          </w:tcPr>
          <w:p w14:paraId="1FC65EB1" w14:textId="77777777" w:rsidR="00F269C3" w:rsidRPr="00AC3F34" w:rsidRDefault="00F269C3" w:rsidP="00F269C3">
            <w:pPr>
              <w:ind w:left="-90" w:right="-108"/>
              <w:jc w:val="both"/>
              <w:rPr>
                <w:rFonts w:ascii="Times New Roman" w:eastAsia="SimSun" w:hAnsi="Times New Roman"/>
                <w:bCs/>
                <w:szCs w:val="22"/>
                <w:lang w:val="en-US" w:eastAsia="zh-CN"/>
              </w:rPr>
            </w:pPr>
          </w:p>
        </w:tc>
        <w:tc>
          <w:tcPr>
            <w:tcW w:w="1125" w:type="dxa"/>
            <w:vAlign w:val="center"/>
          </w:tcPr>
          <w:p w14:paraId="182B7D00" w14:textId="77777777" w:rsidR="00F269C3" w:rsidRPr="00AC3F34" w:rsidRDefault="00F269C3" w:rsidP="00F269C3">
            <w:pPr>
              <w:tabs>
                <w:tab w:val="left" w:pos="972"/>
              </w:tabs>
              <w:ind w:left="-90" w:right="-108"/>
              <w:jc w:val="center"/>
              <w:rPr>
                <w:rFonts w:ascii="Times New Roman" w:eastAsia="SimSun" w:hAnsi="Times New Roman"/>
                <w:szCs w:val="22"/>
                <w:lang w:val="en-US" w:eastAsia="zh-CN"/>
              </w:rPr>
            </w:pPr>
          </w:p>
        </w:tc>
        <w:tc>
          <w:tcPr>
            <w:tcW w:w="405" w:type="dxa"/>
            <w:vAlign w:val="center"/>
          </w:tcPr>
          <w:p w14:paraId="57673487" w14:textId="77777777" w:rsidR="00F269C3" w:rsidRPr="00AC3F34" w:rsidRDefault="00F269C3" w:rsidP="00F269C3">
            <w:pPr>
              <w:tabs>
                <w:tab w:val="left" w:pos="522"/>
              </w:tabs>
              <w:ind w:left="-90"/>
              <w:jc w:val="center"/>
              <w:rPr>
                <w:rFonts w:ascii="Times New Roman" w:eastAsia="SimSun" w:hAnsi="Times New Roman"/>
                <w:szCs w:val="22"/>
                <w:lang w:val="en-US" w:eastAsia="zh-CN"/>
              </w:rPr>
            </w:pPr>
          </w:p>
        </w:tc>
        <w:tc>
          <w:tcPr>
            <w:tcW w:w="1091" w:type="dxa"/>
            <w:vAlign w:val="center"/>
          </w:tcPr>
          <w:p w14:paraId="2D56FC7B" w14:textId="77777777" w:rsidR="00F269C3" w:rsidRPr="00AC3F34" w:rsidRDefault="00F269C3" w:rsidP="00F269C3">
            <w:pPr>
              <w:tabs>
                <w:tab w:val="left" w:pos="774"/>
                <w:tab w:val="left" w:pos="882"/>
              </w:tabs>
              <w:ind w:left="-90"/>
              <w:jc w:val="center"/>
              <w:rPr>
                <w:rFonts w:ascii="Times New Roman" w:eastAsia="SimSun" w:hAnsi="Times New Roman"/>
                <w:szCs w:val="22"/>
                <w:lang w:val="en-US" w:eastAsia="zh-CN"/>
              </w:rPr>
            </w:pPr>
          </w:p>
        </w:tc>
        <w:tc>
          <w:tcPr>
            <w:tcW w:w="1339" w:type="dxa"/>
            <w:vAlign w:val="center"/>
          </w:tcPr>
          <w:p w14:paraId="7D20C190" w14:textId="42B82B80" w:rsidR="00F269C3" w:rsidRPr="00096F7F" w:rsidRDefault="00F269C3" w:rsidP="00F269C3">
            <w:pPr>
              <w:ind w:left="-90"/>
              <w:jc w:val="center"/>
              <w:rPr>
                <w:rFonts w:ascii="Times New Roman" w:hAnsi="Times New Roman"/>
                <w:sz w:val="24"/>
                <w:szCs w:val="24"/>
                <w:highlight w:val="yellow"/>
              </w:rPr>
            </w:pPr>
            <w:r w:rsidRPr="00096F7F">
              <w:rPr>
                <w:rFonts w:ascii="Times New Roman" w:hAnsi="Times New Roman"/>
                <w:sz w:val="24"/>
                <w:szCs w:val="24"/>
                <w:highlight w:val="yellow"/>
              </w:rPr>
              <w:t>Predicted R²</w:t>
            </w:r>
          </w:p>
        </w:tc>
        <w:tc>
          <w:tcPr>
            <w:tcW w:w="1260" w:type="dxa"/>
            <w:gridSpan w:val="2"/>
            <w:vAlign w:val="center"/>
          </w:tcPr>
          <w:p w14:paraId="6CAEAB12" w14:textId="2E69B7D3" w:rsidR="00F269C3" w:rsidRPr="00096F7F" w:rsidRDefault="00F269C3" w:rsidP="00F269C3">
            <w:pPr>
              <w:ind w:left="-108" w:right="-108"/>
              <w:jc w:val="center"/>
              <w:rPr>
                <w:rFonts w:ascii="Times New Roman" w:hAnsi="Times New Roman"/>
                <w:sz w:val="24"/>
                <w:szCs w:val="24"/>
                <w:highlight w:val="yellow"/>
              </w:rPr>
            </w:pPr>
            <w:r w:rsidRPr="00096F7F">
              <w:rPr>
                <w:rFonts w:ascii="Times New Roman" w:hAnsi="Times New Roman"/>
                <w:sz w:val="24"/>
                <w:szCs w:val="24"/>
                <w:highlight w:val="yellow"/>
              </w:rPr>
              <w:t>0.9224</w:t>
            </w:r>
          </w:p>
        </w:tc>
        <w:tc>
          <w:tcPr>
            <w:tcW w:w="1620" w:type="dxa"/>
            <w:gridSpan w:val="2"/>
            <w:vAlign w:val="center"/>
          </w:tcPr>
          <w:p w14:paraId="03E5B1D3" w14:textId="77777777" w:rsidR="00F269C3" w:rsidRPr="00AC3F34" w:rsidRDefault="00F269C3" w:rsidP="00F269C3">
            <w:pPr>
              <w:ind w:left="-108" w:right="-90"/>
              <w:jc w:val="center"/>
              <w:rPr>
                <w:rFonts w:ascii="Times New Roman" w:eastAsia="SimSun" w:hAnsi="Times New Roman"/>
                <w:szCs w:val="22"/>
                <w:lang w:val="en-US" w:eastAsia="zh-CN"/>
              </w:rPr>
            </w:pPr>
          </w:p>
        </w:tc>
      </w:tr>
    </w:tbl>
    <w:p w14:paraId="1E66F08D"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p>
    <w:p w14:paraId="6E27134F"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r w:rsidRPr="00AC3F34">
        <w:rPr>
          <w:rFonts w:ascii="Times New Roman" w:hAnsi="Times New Roman"/>
          <w:snapToGrid w:val="0"/>
          <w:szCs w:val="22"/>
          <w:lang w:val="en-US" w:eastAsia="de-DE" w:bidi="en-US"/>
        </w:rPr>
        <w:t>The regression equation from Design Expert software, based on fundamental factors, is presented below.</w:t>
      </w:r>
    </w:p>
    <w:p w14:paraId="6C1C9F7A"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p>
    <w:p w14:paraId="211F0D2C" w14:textId="20A731F6" w:rsidR="00BB1260" w:rsidRDefault="00BB1260" w:rsidP="00A76392">
      <w:pPr>
        <w:autoSpaceDE w:val="0"/>
        <w:autoSpaceDN w:val="0"/>
        <w:adjustRightInd w:val="0"/>
        <w:rPr>
          <w:rFonts w:ascii="Times New Roman" w:hAnsi="Times New Roman"/>
          <w:snapToGrid w:val="0"/>
          <w:szCs w:val="22"/>
          <w:lang w:val="pt-BR" w:eastAsia="de-DE" w:bidi="en-US"/>
        </w:rPr>
      </w:pPr>
      <w:r w:rsidRPr="00A76392">
        <w:rPr>
          <w:rFonts w:ascii="Times New Roman" w:hAnsi="Times New Roman"/>
          <w:snapToGrid w:val="0"/>
          <w:szCs w:val="22"/>
          <w:highlight w:val="yellow"/>
          <w:lang w:val="pt-BR" w:eastAsia="de-DE" w:bidi="en-US"/>
        </w:rPr>
        <w:t>Ra =+2.00308+0.000113*N-12.38450*f-1.80866*a</w:t>
      </w:r>
      <w:r w:rsidRPr="00A76392">
        <w:rPr>
          <w:rFonts w:ascii="Times New Roman" w:hAnsi="Times New Roman"/>
          <w:snapToGrid w:val="0"/>
          <w:szCs w:val="22"/>
          <w:highlight w:val="yellow"/>
          <w:vertAlign w:val="subscript"/>
          <w:lang w:val="pt-BR" w:eastAsia="de-DE" w:bidi="en-US"/>
        </w:rPr>
        <w:t>p</w:t>
      </w:r>
      <w:r w:rsidRPr="00A76392">
        <w:rPr>
          <w:rFonts w:ascii="Times New Roman" w:hAnsi="Times New Roman"/>
          <w:snapToGrid w:val="0"/>
          <w:szCs w:val="22"/>
          <w:highlight w:val="yellow"/>
          <w:lang w:val="pt-BR" w:eastAsia="de-DE" w:bidi="en-US"/>
        </w:rPr>
        <w:t>+0.836623* %+0.000812*N*f+0.000113*N*a</w:t>
      </w:r>
      <w:r w:rsidRPr="00A76392">
        <w:rPr>
          <w:rFonts w:ascii="Times New Roman" w:hAnsi="Times New Roman"/>
          <w:snapToGrid w:val="0"/>
          <w:szCs w:val="22"/>
          <w:highlight w:val="yellow"/>
          <w:vertAlign w:val="subscript"/>
          <w:lang w:val="pt-BR" w:eastAsia="de-DE" w:bidi="en-US"/>
        </w:rPr>
        <w:t>p</w:t>
      </w:r>
      <w:r w:rsidRPr="00A76392">
        <w:rPr>
          <w:rFonts w:ascii="Times New Roman" w:hAnsi="Times New Roman"/>
          <w:snapToGrid w:val="0"/>
          <w:szCs w:val="22"/>
          <w:highlight w:val="yellow"/>
          <w:lang w:val="pt-BR" w:eastAsia="de-DE" w:bidi="en-US"/>
        </w:rPr>
        <w:t>+0.000075*N*%+3.43750*f*a</w:t>
      </w:r>
      <w:r w:rsidRPr="00A76392">
        <w:rPr>
          <w:rFonts w:ascii="Times New Roman" w:hAnsi="Times New Roman"/>
          <w:snapToGrid w:val="0"/>
          <w:szCs w:val="22"/>
          <w:highlight w:val="yellow"/>
          <w:vertAlign w:val="subscript"/>
          <w:lang w:val="pt-BR" w:eastAsia="de-DE" w:bidi="en-US"/>
        </w:rPr>
        <w:t>p</w:t>
      </w:r>
      <w:r w:rsidRPr="00A76392">
        <w:rPr>
          <w:rFonts w:ascii="Times New Roman" w:hAnsi="Times New Roman"/>
          <w:snapToGrid w:val="0"/>
          <w:szCs w:val="22"/>
          <w:highlight w:val="yellow"/>
          <w:lang w:val="pt-BR" w:eastAsia="de-DE" w:bidi="en-US"/>
        </w:rPr>
        <w:t>-0.875000*f*%+0.025000*a</w:t>
      </w:r>
      <w:r w:rsidRPr="00A76392">
        <w:rPr>
          <w:rFonts w:ascii="Times New Roman" w:hAnsi="Times New Roman"/>
          <w:snapToGrid w:val="0"/>
          <w:szCs w:val="22"/>
          <w:highlight w:val="yellow"/>
          <w:vertAlign w:val="subscript"/>
          <w:lang w:val="pt-BR" w:eastAsia="de-DE" w:bidi="en-US"/>
        </w:rPr>
        <w:t>p</w:t>
      </w:r>
      <w:r w:rsidRPr="00A76392">
        <w:rPr>
          <w:rFonts w:ascii="Times New Roman" w:hAnsi="Times New Roman"/>
          <w:snapToGrid w:val="0"/>
          <w:szCs w:val="22"/>
          <w:highlight w:val="yellow"/>
          <w:lang w:val="pt-BR" w:eastAsia="de-DE" w:bidi="en-US"/>
        </w:rPr>
        <w:t>*%-7.22807E-08*N²+79.82456*f²+1.19298*a</w:t>
      </w:r>
      <w:r w:rsidRPr="00A76392">
        <w:rPr>
          <w:rFonts w:ascii="Times New Roman" w:hAnsi="Times New Roman"/>
          <w:snapToGrid w:val="0"/>
          <w:szCs w:val="22"/>
          <w:highlight w:val="yellow"/>
          <w:vertAlign w:val="subscript"/>
          <w:lang w:val="pt-BR" w:eastAsia="de-DE" w:bidi="en-US"/>
        </w:rPr>
        <w:t>p</w:t>
      </w:r>
      <w:r w:rsidRPr="00A76392">
        <w:rPr>
          <w:rFonts w:ascii="Times New Roman" w:hAnsi="Times New Roman"/>
          <w:snapToGrid w:val="0"/>
          <w:szCs w:val="22"/>
          <w:highlight w:val="yellow"/>
          <w:lang w:val="pt-BR" w:eastAsia="de-DE" w:bidi="en-US"/>
        </w:rPr>
        <w:t>²-0.689123*%</w:t>
      </w:r>
      <w:proofErr w:type="gramStart"/>
      <w:r w:rsidRPr="00A76392">
        <w:rPr>
          <w:rFonts w:ascii="Times New Roman" w:hAnsi="Times New Roman"/>
          <w:snapToGrid w:val="0"/>
          <w:szCs w:val="22"/>
          <w:highlight w:val="yellow"/>
          <w:lang w:val="pt-BR" w:eastAsia="de-DE" w:bidi="en-US"/>
        </w:rPr>
        <w:t xml:space="preserve">²  </w:t>
      </w:r>
      <w:r w:rsidR="002B551E" w:rsidRPr="00A76392">
        <w:rPr>
          <w:rFonts w:ascii="Times New Roman" w:hAnsi="Times New Roman"/>
          <w:snapToGrid w:val="0"/>
          <w:szCs w:val="22"/>
          <w:highlight w:val="yellow"/>
          <w:lang w:val="pt-BR" w:eastAsia="de-DE" w:bidi="en-US"/>
        </w:rPr>
        <w:tab/>
      </w:r>
      <w:proofErr w:type="gramEnd"/>
      <w:r w:rsidR="002B551E" w:rsidRPr="00A76392">
        <w:rPr>
          <w:rFonts w:ascii="Times New Roman" w:hAnsi="Times New Roman"/>
          <w:snapToGrid w:val="0"/>
          <w:szCs w:val="22"/>
          <w:highlight w:val="yellow"/>
          <w:lang w:val="pt-BR" w:eastAsia="de-DE" w:bidi="en-US"/>
        </w:rPr>
        <w:tab/>
      </w:r>
      <w:r w:rsidR="002B551E" w:rsidRPr="00A76392">
        <w:rPr>
          <w:rFonts w:ascii="Times New Roman" w:hAnsi="Times New Roman"/>
          <w:snapToGrid w:val="0"/>
          <w:szCs w:val="22"/>
          <w:highlight w:val="yellow"/>
          <w:lang w:val="pt-BR" w:eastAsia="de-DE" w:bidi="en-US"/>
        </w:rPr>
        <w:tab/>
      </w:r>
      <w:r w:rsidR="002B551E" w:rsidRPr="00A76392">
        <w:rPr>
          <w:rFonts w:ascii="Times New Roman" w:hAnsi="Times New Roman"/>
          <w:snapToGrid w:val="0"/>
          <w:szCs w:val="22"/>
          <w:highlight w:val="yellow"/>
          <w:lang w:val="pt-BR" w:eastAsia="de-DE" w:bidi="en-US"/>
        </w:rPr>
        <w:tab/>
      </w:r>
      <w:r w:rsidRPr="00A76392">
        <w:rPr>
          <w:rFonts w:ascii="Times New Roman" w:hAnsi="Times New Roman"/>
          <w:snapToGrid w:val="0"/>
          <w:szCs w:val="22"/>
          <w:highlight w:val="yellow"/>
          <w:lang w:val="pt-BR" w:eastAsia="de-DE" w:bidi="en-US"/>
        </w:rPr>
        <w:t>(3)</w:t>
      </w:r>
      <w:r w:rsidRPr="00AC3F34">
        <w:rPr>
          <w:rFonts w:ascii="Times New Roman" w:hAnsi="Times New Roman"/>
          <w:snapToGrid w:val="0"/>
          <w:szCs w:val="22"/>
          <w:lang w:val="pt-BR" w:eastAsia="de-DE" w:bidi="en-US"/>
        </w:rPr>
        <w:t xml:space="preserve">  </w:t>
      </w:r>
    </w:p>
    <w:p w14:paraId="4E3482C0" w14:textId="77777777" w:rsidR="003815B9" w:rsidRDefault="003815B9" w:rsidP="00A76392">
      <w:pPr>
        <w:autoSpaceDE w:val="0"/>
        <w:autoSpaceDN w:val="0"/>
        <w:adjustRightInd w:val="0"/>
        <w:rPr>
          <w:rFonts w:ascii="Times New Roman" w:hAnsi="Times New Roman"/>
          <w:snapToGrid w:val="0"/>
          <w:szCs w:val="22"/>
          <w:lang w:val="pt-BR" w:eastAsia="de-DE" w:bidi="en-US"/>
        </w:rPr>
      </w:pPr>
    </w:p>
    <w:p w14:paraId="534F0227" w14:textId="3745B71A" w:rsidR="003815B9" w:rsidRPr="00E62136" w:rsidRDefault="003815B9" w:rsidP="003815B9">
      <w:pPr>
        <w:autoSpaceDE w:val="0"/>
        <w:autoSpaceDN w:val="0"/>
        <w:adjustRightInd w:val="0"/>
        <w:jc w:val="center"/>
        <w:rPr>
          <w:rFonts w:ascii="Times New Roman" w:hAnsi="Times New Roman"/>
          <w:snapToGrid w:val="0"/>
          <w:szCs w:val="22"/>
          <w:highlight w:val="yellow"/>
          <w:lang w:val="pt-BR" w:eastAsia="de-DE" w:bidi="en-US"/>
        </w:rPr>
      </w:pPr>
      <w:r w:rsidRPr="00E62136">
        <w:rPr>
          <w:noProof/>
          <w:highlight w:val="yellow"/>
        </w:rPr>
        <w:drawing>
          <wp:inline distT="0" distB="0" distL="0" distR="0" wp14:anchorId="7272FE25" wp14:editId="408CD59D">
            <wp:extent cx="2438102" cy="2064931"/>
            <wp:effectExtent l="19050" t="19050" r="19685" b="1206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447492" cy="2072884"/>
                    </a:xfrm>
                    <a:prstGeom prst="rect">
                      <a:avLst/>
                    </a:prstGeom>
                    <a:ln>
                      <a:solidFill>
                        <a:schemeClr val="tx1">
                          <a:alpha val="99000"/>
                        </a:schemeClr>
                      </a:solidFill>
                    </a:ln>
                  </pic:spPr>
                </pic:pic>
              </a:graphicData>
            </a:graphic>
          </wp:inline>
        </w:drawing>
      </w:r>
      <w:r w:rsidRPr="00E62136">
        <w:rPr>
          <w:noProof/>
          <w:highlight w:val="yellow"/>
        </w:rPr>
        <w:drawing>
          <wp:inline distT="0" distB="0" distL="0" distR="0" wp14:anchorId="60AEE767" wp14:editId="0147B70A">
            <wp:extent cx="2420816" cy="2049780"/>
            <wp:effectExtent l="19050" t="19050" r="17780" b="266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424613" cy="2052995"/>
                    </a:xfrm>
                    <a:prstGeom prst="rect">
                      <a:avLst/>
                    </a:prstGeom>
                    <a:ln>
                      <a:solidFill>
                        <a:schemeClr val="tx1">
                          <a:alpha val="99000"/>
                        </a:schemeClr>
                      </a:solidFill>
                    </a:ln>
                  </pic:spPr>
                </pic:pic>
              </a:graphicData>
            </a:graphic>
          </wp:inline>
        </w:drawing>
      </w:r>
    </w:p>
    <w:p w14:paraId="4ED24BBD" w14:textId="15C9E500" w:rsidR="003815B9" w:rsidRPr="00E62136" w:rsidRDefault="003815B9" w:rsidP="003815B9">
      <w:pPr>
        <w:pStyle w:val="MDPI22heading2"/>
        <w:spacing w:before="0" w:after="0"/>
        <w:ind w:left="0"/>
        <w:rPr>
          <w:rFonts w:ascii="Times New Roman" w:hAnsi="Times New Roman"/>
          <w:i w:val="0"/>
          <w:noProof w:val="0"/>
          <w:sz w:val="24"/>
          <w:szCs w:val="24"/>
          <w:highlight w:val="yellow"/>
        </w:rPr>
      </w:pPr>
      <w:r w:rsidRPr="00E62136">
        <w:rPr>
          <w:rFonts w:ascii="Times New Roman" w:hAnsi="Times New Roman"/>
          <w:b/>
          <w:bCs/>
          <w:i w:val="0"/>
          <w:sz w:val="24"/>
          <w:szCs w:val="24"/>
          <w:highlight w:val="yellow"/>
        </w:rPr>
        <w:t xml:space="preserve">             Figure 2. </w:t>
      </w:r>
      <w:r w:rsidRPr="00E62136">
        <w:rPr>
          <w:rFonts w:ascii="Times New Roman" w:hAnsi="Times New Roman"/>
          <w:bCs/>
          <w:i w:val="0"/>
          <w:sz w:val="24"/>
          <w:szCs w:val="24"/>
          <w:highlight w:val="yellow"/>
        </w:rPr>
        <w:t xml:space="preserve">Normal plot of Residuals       </w:t>
      </w:r>
      <w:r w:rsidRPr="00E62136">
        <w:rPr>
          <w:rFonts w:ascii="Times New Roman" w:hAnsi="Times New Roman"/>
          <w:b/>
          <w:bCs/>
          <w:i w:val="0"/>
          <w:sz w:val="24"/>
          <w:szCs w:val="24"/>
          <w:highlight w:val="yellow"/>
        </w:rPr>
        <w:t>Figure 3.</w:t>
      </w:r>
      <w:r w:rsidRPr="00E62136">
        <w:rPr>
          <w:rFonts w:ascii="Times New Roman" w:hAnsi="Times New Roman"/>
          <w:bCs/>
          <w:i w:val="0"/>
          <w:sz w:val="24"/>
          <w:szCs w:val="24"/>
          <w:highlight w:val="yellow"/>
        </w:rPr>
        <w:t xml:space="preserve"> Residuals vs. Predicted of Ra</w:t>
      </w:r>
    </w:p>
    <w:p w14:paraId="74B06AE6" w14:textId="77777777" w:rsidR="003815B9" w:rsidRPr="00E62136" w:rsidRDefault="003815B9" w:rsidP="003815B9">
      <w:pPr>
        <w:pStyle w:val="MDPI22heading2"/>
        <w:spacing w:before="0" w:after="0"/>
        <w:ind w:left="0"/>
        <w:jc w:val="center"/>
        <w:rPr>
          <w:rFonts w:ascii="Times New Roman" w:hAnsi="Times New Roman"/>
          <w:bCs/>
          <w:i w:val="0"/>
          <w:sz w:val="24"/>
          <w:szCs w:val="24"/>
          <w:highlight w:val="yellow"/>
        </w:rPr>
      </w:pPr>
    </w:p>
    <w:p w14:paraId="411D971C" w14:textId="33DC803E" w:rsidR="003815B9" w:rsidRPr="008B1A31" w:rsidRDefault="003815B9" w:rsidP="00E62136">
      <w:pPr>
        <w:pStyle w:val="MDPI22heading2"/>
        <w:spacing w:before="0" w:after="0"/>
        <w:ind w:left="0"/>
        <w:jc w:val="both"/>
        <w:rPr>
          <w:rFonts w:ascii="Times New Roman" w:hAnsi="Times New Roman"/>
          <w:bCs/>
          <w:i w:val="0"/>
          <w:color w:val="auto"/>
          <w:sz w:val="24"/>
          <w:szCs w:val="24"/>
        </w:rPr>
      </w:pPr>
      <w:r w:rsidRPr="00E62136">
        <w:rPr>
          <w:rFonts w:ascii="Times New Roman" w:hAnsi="Times New Roman"/>
          <w:bCs/>
          <w:i w:val="0"/>
          <w:color w:val="auto"/>
          <w:sz w:val="24"/>
          <w:szCs w:val="24"/>
          <w:highlight w:val="yellow"/>
        </w:rPr>
        <w:t xml:space="preserve">Figure 2 shows the normal plot of residuals. The errors appear </w:t>
      </w:r>
      <w:r w:rsidR="00E62136">
        <w:rPr>
          <w:rFonts w:ascii="Times New Roman" w:hAnsi="Times New Roman"/>
          <w:bCs/>
          <w:i w:val="0"/>
          <w:color w:val="auto"/>
          <w:sz w:val="24"/>
          <w:szCs w:val="24"/>
          <w:highlight w:val="yellow"/>
        </w:rPr>
        <w:t>normally distributed, as they cluster around</w:t>
      </w:r>
      <w:r w:rsidRPr="00E62136">
        <w:rPr>
          <w:rFonts w:ascii="Times New Roman" w:hAnsi="Times New Roman"/>
          <w:bCs/>
          <w:i w:val="0"/>
          <w:color w:val="auto"/>
          <w:sz w:val="24"/>
          <w:szCs w:val="24"/>
          <w:highlight w:val="yellow"/>
        </w:rPr>
        <w:t xml:space="preserve"> a straight line. Figure 3 assesses </w:t>
      </w:r>
      <w:r w:rsidR="00E62136">
        <w:rPr>
          <w:rFonts w:ascii="Times New Roman" w:hAnsi="Times New Roman"/>
          <w:bCs/>
          <w:i w:val="0"/>
          <w:color w:val="auto"/>
          <w:sz w:val="24"/>
          <w:szCs w:val="24"/>
          <w:highlight w:val="yellow"/>
        </w:rPr>
        <w:t>whether residuals are randomly distributed</w:t>
      </w:r>
      <w:r w:rsidRPr="00E62136">
        <w:rPr>
          <w:rFonts w:ascii="Times New Roman" w:hAnsi="Times New Roman"/>
          <w:bCs/>
          <w:i w:val="0"/>
          <w:color w:val="auto"/>
          <w:sz w:val="24"/>
          <w:szCs w:val="24"/>
          <w:highlight w:val="yellow"/>
        </w:rPr>
        <w:t xml:space="preserve"> around zero. Residuals stand for </w:t>
      </w:r>
      <w:r w:rsidR="00E62136">
        <w:rPr>
          <w:rFonts w:ascii="Times New Roman" w:hAnsi="Times New Roman"/>
          <w:bCs/>
          <w:i w:val="0"/>
          <w:color w:val="auto"/>
          <w:sz w:val="24"/>
          <w:szCs w:val="24"/>
          <w:highlight w:val="yellow"/>
        </w:rPr>
        <w:t xml:space="preserve">the </w:t>
      </w:r>
      <w:r w:rsidRPr="00E62136">
        <w:rPr>
          <w:rFonts w:ascii="Times New Roman" w:hAnsi="Times New Roman"/>
          <w:bCs/>
          <w:i w:val="0"/>
          <w:color w:val="auto"/>
          <w:sz w:val="24"/>
          <w:szCs w:val="24"/>
          <w:highlight w:val="yellow"/>
        </w:rPr>
        <w:t>differences between experimental and predicted values. The residual points on the chart are randomly distributed above and below the reference line, without forming any systematic shape, such as funneling or curvature.</w:t>
      </w:r>
      <w:r w:rsidRPr="008B1A31">
        <w:rPr>
          <w:rFonts w:ascii="Times New Roman" w:hAnsi="Times New Roman"/>
          <w:bCs/>
          <w:i w:val="0"/>
          <w:color w:val="auto"/>
          <w:sz w:val="24"/>
          <w:szCs w:val="24"/>
        </w:rPr>
        <w:t xml:space="preserve"> </w:t>
      </w:r>
    </w:p>
    <w:p w14:paraId="7C3477B8" w14:textId="77777777" w:rsidR="003815B9" w:rsidRPr="003815B9" w:rsidRDefault="003815B9" w:rsidP="00A76392">
      <w:pPr>
        <w:autoSpaceDE w:val="0"/>
        <w:autoSpaceDN w:val="0"/>
        <w:adjustRightInd w:val="0"/>
        <w:rPr>
          <w:rFonts w:ascii="Times New Roman" w:hAnsi="Times New Roman"/>
          <w:snapToGrid w:val="0"/>
          <w:szCs w:val="22"/>
          <w:lang w:val="en-US" w:eastAsia="de-DE" w:bidi="en-US"/>
        </w:rPr>
      </w:pPr>
    </w:p>
    <w:p w14:paraId="3F492295" w14:textId="4B2B7175" w:rsidR="00BB1260" w:rsidRPr="00BE4B27" w:rsidRDefault="003A543F" w:rsidP="00BE4B27">
      <w:pPr>
        <w:pStyle w:val="Heading2"/>
      </w:pPr>
      <w:r w:rsidRPr="00BE4B27">
        <w:t xml:space="preserve">4. </w:t>
      </w:r>
      <w:r w:rsidR="00BB1260" w:rsidRPr="00BE4B27">
        <w:rPr>
          <w:highlight w:val="yellow"/>
        </w:rPr>
        <w:t xml:space="preserve">Prediction of </w:t>
      </w:r>
      <w:r w:rsidR="00A76392" w:rsidRPr="00BE4B27">
        <w:rPr>
          <w:highlight w:val="yellow"/>
        </w:rPr>
        <w:t>t</w:t>
      </w:r>
      <w:r w:rsidR="00BB1260" w:rsidRPr="00BE4B27">
        <w:rPr>
          <w:highlight w:val="yellow"/>
        </w:rPr>
        <w:t>emperature (T) using ANOVA</w:t>
      </w:r>
    </w:p>
    <w:p w14:paraId="73C0808C" w14:textId="77777777" w:rsidR="00BB1260" w:rsidRPr="00AC3F34" w:rsidRDefault="00BB1260" w:rsidP="00BB1260">
      <w:pPr>
        <w:autoSpaceDE w:val="0"/>
        <w:autoSpaceDN w:val="0"/>
        <w:adjustRightInd w:val="0"/>
        <w:jc w:val="both"/>
        <w:rPr>
          <w:rFonts w:ascii="Times New Roman" w:hAnsi="Times New Roman"/>
          <w:snapToGrid w:val="0"/>
          <w:szCs w:val="22"/>
          <w:lang w:val="en-US" w:eastAsia="de-DE" w:bidi="en-US"/>
        </w:rPr>
      </w:pPr>
    </w:p>
    <w:p w14:paraId="3B107392" w14:textId="5484E964" w:rsidR="00BB1260" w:rsidRPr="00AC3F34" w:rsidRDefault="00AC3F34" w:rsidP="00BB1260">
      <w:pPr>
        <w:adjustRightInd w:val="0"/>
        <w:snapToGrid w:val="0"/>
        <w:spacing w:line="280" w:lineRule="atLeast"/>
        <w:jc w:val="both"/>
        <w:rPr>
          <w:rFonts w:ascii="Times New Roman" w:hAnsi="Times New Roman"/>
          <w:szCs w:val="22"/>
          <w:lang w:val="en-US" w:eastAsia="de-DE" w:bidi="en-US"/>
        </w:rPr>
      </w:pPr>
      <w:r w:rsidRPr="00AC3F34">
        <w:rPr>
          <w:rFonts w:ascii="Times New Roman" w:hAnsi="Times New Roman"/>
          <w:szCs w:val="22"/>
          <w:lang w:val="en-US" w:eastAsia="de-DE" w:bidi="en-US"/>
        </w:rPr>
        <w:t>Table 5 shows the ANOVA results used to predict temperature</w:t>
      </w:r>
      <w:r w:rsidR="00BB1260" w:rsidRPr="00AC3F34">
        <w:rPr>
          <w:rFonts w:ascii="Times New Roman" w:hAnsi="Times New Roman"/>
          <w:szCs w:val="22"/>
          <w:lang w:val="en-US" w:eastAsia="de-DE" w:bidi="en-US"/>
        </w:rPr>
        <w:t xml:space="preserve">. </w:t>
      </w:r>
      <w:r w:rsidRPr="00AC3F34">
        <w:rPr>
          <w:rFonts w:ascii="Times New Roman" w:hAnsi="Times New Roman"/>
          <w:szCs w:val="22"/>
          <w:lang w:val="en-US" w:eastAsia="de-DE" w:bidi="en-US"/>
        </w:rPr>
        <w:t>The signal showed a noise level of 0.01%</w:t>
      </w:r>
      <w:r w:rsidR="00BB1260" w:rsidRPr="00AC3F34">
        <w:rPr>
          <w:rFonts w:ascii="Times New Roman" w:hAnsi="Times New Roman"/>
          <w:szCs w:val="22"/>
          <w:lang w:val="en-US" w:eastAsia="de-DE" w:bidi="en-US"/>
        </w:rPr>
        <w:t xml:space="preserve">, and the table indicates that the model is significant (F = 22.69). Model terms with </w:t>
      </w:r>
      <w:r w:rsidRPr="00AC3F34">
        <w:rPr>
          <w:rFonts w:ascii="Times New Roman" w:hAnsi="Times New Roman"/>
          <w:szCs w:val="22"/>
          <w:lang w:val="en-US" w:eastAsia="de-DE" w:bidi="en-US"/>
        </w:rPr>
        <w:t>p-values</w:t>
      </w:r>
      <w:r w:rsidR="00BB1260" w:rsidRPr="00AC3F34">
        <w:rPr>
          <w:rFonts w:ascii="Times New Roman" w:hAnsi="Times New Roman"/>
          <w:szCs w:val="22"/>
          <w:lang w:val="en-US" w:eastAsia="de-DE" w:bidi="en-US"/>
        </w:rPr>
        <w:t xml:space="preserve"> below 0.0500</w:t>
      </w:r>
      <w:r w:rsidR="00145CD9">
        <w:rPr>
          <w:rFonts w:ascii="Times New Roman" w:hAnsi="Times New Roman"/>
          <w:szCs w:val="22"/>
          <w:lang w:val="en-US" w:eastAsia="de-DE" w:bidi="en-US"/>
        </w:rPr>
        <w:t>, and thus considered significant,</w:t>
      </w:r>
      <w:r w:rsidR="00BB1260" w:rsidRPr="00AC3F34">
        <w:rPr>
          <w:rFonts w:ascii="Times New Roman" w:hAnsi="Times New Roman"/>
          <w:szCs w:val="22"/>
          <w:lang w:val="en-US" w:eastAsia="de-DE" w:bidi="en-US"/>
        </w:rPr>
        <w:t xml:space="preserve"> include </w:t>
      </w:r>
      <w:r w:rsidR="00BB1260" w:rsidRPr="00AC3F34">
        <w:rPr>
          <w:rFonts w:ascii="Times New Roman" w:hAnsi="Times New Roman"/>
          <w:i/>
          <w:szCs w:val="22"/>
          <w:lang w:val="en-US" w:eastAsia="de-DE" w:bidi="en-US"/>
        </w:rPr>
        <w:t>f</w:t>
      </w:r>
      <w:r w:rsidR="00BB1260" w:rsidRPr="00AC3F34">
        <w:rPr>
          <w:rFonts w:ascii="Times New Roman" w:hAnsi="Times New Roman"/>
          <w:szCs w:val="22"/>
          <w:lang w:val="en-US" w:eastAsia="de-DE" w:bidi="en-US"/>
        </w:rPr>
        <w:t xml:space="preserve">, %, Nap, N%, </w:t>
      </w:r>
      <w:r w:rsidR="00BB1260" w:rsidRPr="00AC3F34">
        <w:rPr>
          <w:rFonts w:ascii="Times New Roman" w:hAnsi="Times New Roman"/>
          <w:i/>
          <w:szCs w:val="22"/>
          <w:lang w:val="en-US" w:eastAsia="de-DE" w:bidi="en-US"/>
        </w:rPr>
        <w:t xml:space="preserve">f </w:t>
      </w:r>
      <w:r w:rsidR="00BB1260" w:rsidRPr="00AC3F34">
        <w:rPr>
          <w:rFonts w:ascii="Times New Roman" w:hAnsi="Times New Roman"/>
          <w:szCs w:val="22"/>
          <w:lang w:val="en-US" w:eastAsia="de-DE" w:bidi="en-US"/>
        </w:rPr>
        <w:t>a</w:t>
      </w:r>
      <w:r w:rsidR="00BB1260" w:rsidRPr="00AC3F34">
        <w:rPr>
          <w:rFonts w:ascii="Times New Roman" w:hAnsi="Times New Roman"/>
          <w:szCs w:val="22"/>
          <w:vertAlign w:val="subscript"/>
          <w:lang w:val="en-US" w:eastAsia="de-DE" w:bidi="en-US"/>
        </w:rPr>
        <w:t>p</w:t>
      </w:r>
      <w:r w:rsidR="00BB1260" w:rsidRPr="00AC3F34">
        <w:rPr>
          <w:rFonts w:ascii="Times New Roman" w:hAnsi="Times New Roman"/>
          <w:szCs w:val="22"/>
          <w:lang w:val="en-US" w:eastAsia="de-DE" w:bidi="en-US"/>
        </w:rPr>
        <w:t xml:space="preserve">, </w:t>
      </w:r>
      <w:r w:rsidR="00BB1260" w:rsidRPr="00AC3F34">
        <w:rPr>
          <w:rFonts w:ascii="Times New Roman" w:hAnsi="Times New Roman"/>
          <w:i/>
          <w:szCs w:val="22"/>
          <w:lang w:val="en-US" w:eastAsia="de-DE" w:bidi="en-US"/>
        </w:rPr>
        <w:t>f</w:t>
      </w:r>
      <w:r w:rsidR="00BB1260" w:rsidRPr="00AC3F34">
        <w:rPr>
          <w:rFonts w:ascii="Times New Roman" w:hAnsi="Times New Roman"/>
          <w:szCs w:val="22"/>
          <w:lang w:val="en-US" w:eastAsia="de-DE" w:bidi="en-US"/>
        </w:rPr>
        <w:t xml:space="preserve"> %, N², </w:t>
      </w:r>
      <w:r w:rsidR="00BB1260" w:rsidRPr="00AC3F34">
        <w:rPr>
          <w:rFonts w:ascii="Times New Roman" w:hAnsi="Times New Roman"/>
          <w:i/>
          <w:szCs w:val="22"/>
          <w:lang w:val="en-US" w:eastAsia="de-DE" w:bidi="en-US"/>
        </w:rPr>
        <w:t>f</w:t>
      </w:r>
      <w:r w:rsidR="00BB1260" w:rsidRPr="00AC3F34">
        <w:rPr>
          <w:rFonts w:ascii="Times New Roman" w:hAnsi="Times New Roman"/>
          <w:szCs w:val="22"/>
          <w:lang w:val="en-US" w:eastAsia="de-DE" w:bidi="en-US"/>
        </w:rPr>
        <w:t xml:space="preserve"> a</w:t>
      </w:r>
      <w:r w:rsidR="00BB1260" w:rsidRPr="00AC3F34">
        <w:rPr>
          <w:rFonts w:ascii="Times New Roman" w:hAnsi="Times New Roman"/>
          <w:szCs w:val="22"/>
          <w:vertAlign w:val="subscript"/>
          <w:lang w:val="en-US" w:eastAsia="de-DE" w:bidi="en-US"/>
        </w:rPr>
        <w:t>p</w:t>
      </w:r>
      <w:r w:rsidR="00BB1260" w:rsidRPr="00AC3F34">
        <w:rPr>
          <w:rFonts w:ascii="Times New Roman" w:hAnsi="Times New Roman"/>
          <w:szCs w:val="22"/>
          <w:lang w:val="en-US" w:eastAsia="de-DE" w:bidi="en-US"/>
        </w:rPr>
        <w:t>, and %. Although the term lacks significance given the lack-of-fit F-value of 0.48, the possibility that noise accounts for it is 84.59%.</w:t>
      </w:r>
    </w:p>
    <w:p w14:paraId="6E117F3D" w14:textId="4CF2B397" w:rsidR="00BB1260" w:rsidRPr="00AC3F34" w:rsidRDefault="00BB1260" w:rsidP="00BB1260">
      <w:pPr>
        <w:adjustRightInd w:val="0"/>
        <w:snapToGrid w:val="0"/>
        <w:spacing w:line="280" w:lineRule="atLeast"/>
        <w:ind w:left="2608" w:firstLine="425"/>
        <w:jc w:val="both"/>
        <w:rPr>
          <w:rFonts w:ascii="Times New Roman" w:hAnsi="Times New Roman"/>
          <w:snapToGrid w:val="0"/>
          <w:szCs w:val="22"/>
          <w:lang w:val="en-US" w:eastAsia="de-DE" w:bidi="en-US"/>
        </w:rPr>
      </w:pPr>
      <w:r w:rsidRPr="00AC3F34">
        <w:rPr>
          <w:rFonts w:ascii="Times New Roman" w:hAnsi="Times New Roman"/>
          <w:b/>
          <w:snapToGrid w:val="0"/>
          <w:szCs w:val="22"/>
          <w:lang w:val="en-US" w:eastAsia="de-DE" w:bidi="en-US"/>
        </w:rPr>
        <w:t>Table 5.</w:t>
      </w:r>
      <w:r w:rsidRPr="00AC3F34">
        <w:rPr>
          <w:rFonts w:ascii="Times New Roman" w:hAnsi="Times New Roman"/>
          <w:snapToGrid w:val="0"/>
          <w:szCs w:val="22"/>
          <w:lang w:val="en-US" w:eastAsia="de-DE" w:bidi="en-US"/>
        </w:rPr>
        <w:t xml:space="preserve"> ANOVA table to predict Temperature (T) </w:t>
      </w:r>
    </w:p>
    <w:tbl>
      <w:tblPr>
        <w:tblW w:w="9585" w:type="dxa"/>
        <w:jc w:val="center"/>
        <w:tblLayout w:type="fixed"/>
        <w:tblLook w:val="04A0" w:firstRow="1" w:lastRow="0" w:firstColumn="1" w:lastColumn="0" w:noHBand="0" w:noVBand="1"/>
      </w:tblPr>
      <w:tblGrid>
        <w:gridCol w:w="2250"/>
        <w:gridCol w:w="990"/>
        <w:gridCol w:w="630"/>
        <w:gridCol w:w="1170"/>
        <w:gridCol w:w="1440"/>
        <w:gridCol w:w="1485"/>
        <w:gridCol w:w="1620"/>
      </w:tblGrid>
      <w:tr w:rsidR="00BB1260" w:rsidRPr="00AC3F34" w14:paraId="1613545B" w14:textId="77777777" w:rsidTr="00484E6D">
        <w:trPr>
          <w:jc w:val="center"/>
        </w:trPr>
        <w:tc>
          <w:tcPr>
            <w:tcW w:w="2250" w:type="dxa"/>
            <w:tcBorders>
              <w:top w:val="single" w:sz="4" w:space="0" w:color="auto"/>
              <w:bottom w:val="single" w:sz="4" w:space="0" w:color="auto"/>
            </w:tcBorders>
            <w:vAlign w:val="center"/>
          </w:tcPr>
          <w:p w14:paraId="304B3887" w14:textId="77777777" w:rsidR="00BB1260" w:rsidRPr="00AC3F34" w:rsidRDefault="00BB1260" w:rsidP="00BB1260">
            <w:pPr>
              <w:ind w:left="-90" w:right="-108"/>
              <w:jc w:val="center"/>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Source</w:t>
            </w:r>
          </w:p>
        </w:tc>
        <w:tc>
          <w:tcPr>
            <w:tcW w:w="990" w:type="dxa"/>
            <w:tcBorders>
              <w:top w:val="single" w:sz="4" w:space="0" w:color="auto"/>
              <w:bottom w:val="single" w:sz="4" w:space="0" w:color="auto"/>
            </w:tcBorders>
            <w:vAlign w:val="center"/>
          </w:tcPr>
          <w:p w14:paraId="50C471AD" w14:textId="77777777" w:rsidR="00BB1260" w:rsidRPr="00AC3F34" w:rsidRDefault="00BB1260" w:rsidP="00BB1260">
            <w:pPr>
              <w:tabs>
                <w:tab w:val="left" w:pos="972"/>
              </w:tabs>
              <w:ind w:left="-90" w:right="-108"/>
              <w:jc w:val="center"/>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Sum of Squares</w:t>
            </w:r>
          </w:p>
        </w:tc>
        <w:tc>
          <w:tcPr>
            <w:tcW w:w="630" w:type="dxa"/>
            <w:tcBorders>
              <w:top w:val="single" w:sz="4" w:space="0" w:color="auto"/>
              <w:bottom w:val="single" w:sz="4" w:space="0" w:color="auto"/>
            </w:tcBorders>
            <w:vAlign w:val="center"/>
          </w:tcPr>
          <w:p w14:paraId="1B49E380" w14:textId="77777777" w:rsidR="00BB1260" w:rsidRPr="00AC3F34" w:rsidRDefault="00BB1260" w:rsidP="00BB1260">
            <w:pPr>
              <w:tabs>
                <w:tab w:val="left" w:pos="522"/>
              </w:tabs>
              <w:ind w:left="-90"/>
              <w:jc w:val="center"/>
              <w:rPr>
                <w:rFonts w:ascii="Times New Roman" w:eastAsia="SimSun" w:hAnsi="Times New Roman"/>
                <w:b/>
                <w:bCs/>
                <w:szCs w:val="22"/>
                <w:lang w:val="en-US" w:eastAsia="zh-CN"/>
              </w:rPr>
            </w:pPr>
            <w:proofErr w:type="spellStart"/>
            <w:r w:rsidRPr="00AC3F34">
              <w:rPr>
                <w:rFonts w:ascii="Times New Roman" w:eastAsia="SimSun" w:hAnsi="Times New Roman"/>
                <w:b/>
                <w:bCs/>
                <w:szCs w:val="22"/>
                <w:lang w:val="en-US" w:eastAsia="zh-CN"/>
              </w:rPr>
              <w:t>df</w:t>
            </w:r>
            <w:proofErr w:type="spellEnd"/>
          </w:p>
        </w:tc>
        <w:tc>
          <w:tcPr>
            <w:tcW w:w="1170" w:type="dxa"/>
            <w:tcBorders>
              <w:top w:val="single" w:sz="4" w:space="0" w:color="auto"/>
              <w:bottom w:val="single" w:sz="4" w:space="0" w:color="auto"/>
            </w:tcBorders>
            <w:vAlign w:val="center"/>
          </w:tcPr>
          <w:p w14:paraId="7CA95D51" w14:textId="77777777" w:rsidR="00BB1260" w:rsidRPr="00AC3F34" w:rsidRDefault="00BB1260" w:rsidP="00BB1260">
            <w:pPr>
              <w:tabs>
                <w:tab w:val="left" w:pos="774"/>
                <w:tab w:val="left" w:pos="882"/>
              </w:tabs>
              <w:ind w:left="-90"/>
              <w:jc w:val="center"/>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Mean Square</w:t>
            </w:r>
          </w:p>
        </w:tc>
        <w:tc>
          <w:tcPr>
            <w:tcW w:w="1440" w:type="dxa"/>
            <w:tcBorders>
              <w:top w:val="single" w:sz="4" w:space="0" w:color="auto"/>
              <w:bottom w:val="single" w:sz="4" w:space="0" w:color="auto"/>
            </w:tcBorders>
            <w:vAlign w:val="center"/>
          </w:tcPr>
          <w:p w14:paraId="086DF8FF" w14:textId="77777777" w:rsidR="00BB1260" w:rsidRPr="00AC3F34" w:rsidRDefault="00BB1260" w:rsidP="00BB1260">
            <w:pPr>
              <w:ind w:left="-90"/>
              <w:jc w:val="center"/>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F-value</w:t>
            </w:r>
          </w:p>
        </w:tc>
        <w:tc>
          <w:tcPr>
            <w:tcW w:w="1485" w:type="dxa"/>
            <w:tcBorders>
              <w:top w:val="single" w:sz="4" w:space="0" w:color="auto"/>
              <w:bottom w:val="single" w:sz="4" w:space="0" w:color="auto"/>
            </w:tcBorders>
            <w:vAlign w:val="center"/>
          </w:tcPr>
          <w:p w14:paraId="7DF5F8D1" w14:textId="77777777" w:rsidR="00BB1260" w:rsidRPr="00AC3F34" w:rsidRDefault="00BB1260" w:rsidP="00BB1260">
            <w:pPr>
              <w:ind w:left="-108" w:right="-108"/>
              <w:jc w:val="center"/>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p-value</w:t>
            </w:r>
          </w:p>
        </w:tc>
        <w:tc>
          <w:tcPr>
            <w:tcW w:w="1620" w:type="dxa"/>
            <w:tcBorders>
              <w:top w:val="single" w:sz="4" w:space="0" w:color="auto"/>
              <w:bottom w:val="single" w:sz="4" w:space="0" w:color="auto"/>
            </w:tcBorders>
            <w:vAlign w:val="center"/>
          </w:tcPr>
          <w:p w14:paraId="6057743E" w14:textId="77777777" w:rsidR="00BB1260" w:rsidRPr="00AC3F34" w:rsidRDefault="00BB1260" w:rsidP="00BB1260">
            <w:pPr>
              <w:ind w:left="-108" w:right="-90"/>
              <w:jc w:val="center"/>
              <w:rPr>
                <w:rFonts w:ascii="Times New Roman" w:eastAsia="SimSun" w:hAnsi="Times New Roman"/>
                <w:b/>
                <w:bCs/>
                <w:szCs w:val="22"/>
                <w:lang w:val="en-US" w:eastAsia="zh-CN"/>
              </w:rPr>
            </w:pPr>
          </w:p>
        </w:tc>
      </w:tr>
      <w:tr w:rsidR="00BB1260" w:rsidRPr="00AC3F34" w14:paraId="714DEB3B" w14:textId="77777777" w:rsidTr="00484E6D">
        <w:trPr>
          <w:trHeight w:val="233"/>
          <w:jc w:val="center"/>
        </w:trPr>
        <w:tc>
          <w:tcPr>
            <w:tcW w:w="2250" w:type="dxa"/>
            <w:tcBorders>
              <w:top w:val="single" w:sz="4" w:space="0" w:color="auto"/>
            </w:tcBorders>
            <w:vAlign w:val="center"/>
          </w:tcPr>
          <w:p w14:paraId="7E97D4C3" w14:textId="77777777" w:rsidR="00BB1260" w:rsidRPr="00AC3F34" w:rsidRDefault="00BB1260" w:rsidP="00BB1260">
            <w:pPr>
              <w:ind w:left="-90" w:right="-108"/>
              <w:jc w:val="both"/>
              <w:rPr>
                <w:rFonts w:ascii="Times New Roman" w:eastAsia="SimSun" w:hAnsi="Times New Roman"/>
                <w:bCs/>
                <w:szCs w:val="22"/>
                <w:lang w:val="en-US" w:eastAsia="zh-CN"/>
              </w:rPr>
            </w:pPr>
            <w:r w:rsidRPr="00AC3F34">
              <w:rPr>
                <w:rFonts w:ascii="Times New Roman" w:eastAsia="SimSun" w:hAnsi="Times New Roman"/>
                <w:bCs/>
                <w:szCs w:val="22"/>
                <w:lang w:val="en-US" w:eastAsia="zh-CN"/>
              </w:rPr>
              <w:t>Model</w:t>
            </w:r>
          </w:p>
        </w:tc>
        <w:tc>
          <w:tcPr>
            <w:tcW w:w="990" w:type="dxa"/>
            <w:tcBorders>
              <w:top w:val="single" w:sz="4" w:space="0" w:color="auto"/>
            </w:tcBorders>
            <w:vAlign w:val="center"/>
          </w:tcPr>
          <w:p w14:paraId="21CA3567" w14:textId="77777777" w:rsidR="00BB1260" w:rsidRPr="00AC3F34" w:rsidRDefault="00BB1260" w:rsidP="00BB1260">
            <w:pPr>
              <w:tabs>
                <w:tab w:val="left" w:pos="972"/>
              </w:tabs>
              <w:ind w:left="-90" w:right="-108"/>
              <w:jc w:val="center"/>
              <w:rPr>
                <w:rFonts w:ascii="Times New Roman" w:eastAsia="SimSun" w:hAnsi="Times New Roman"/>
                <w:b/>
                <w:bCs/>
                <w:szCs w:val="22"/>
                <w:lang w:val="en-US" w:eastAsia="zh-CN"/>
              </w:rPr>
            </w:pPr>
            <w:r w:rsidRPr="00AC3F34">
              <w:rPr>
                <w:rFonts w:ascii="Times New Roman" w:eastAsia="SimSun" w:hAnsi="Times New Roman"/>
                <w:szCs w:val="22"/>
                <w:lang w:val="en-US" w:eastAsia="zh-CN"/>
              </w:rPr>
              <w:t>12.85</w:t>
            </w:r>
          </w:p>
        </w:tc>
        <w:tc>
          <w:tcPr>
            <w:tcW w:w="630" w:type="dxa"/>
            <w:tcBorders>
              <w:top w:val="single" w:sz="4" w:space="0" w:color="auto"/>
            </w:tcBorders>
            <w:vAlign w:val="center"/>
          </w:tcPr>
          <w:p w14:paraId="656F6DEF" w14:textId="77777777" w:rsidR="00BB1260" w:rsidRPr="00AC3F34" w:rsidRDefault="00BB1260" w:rsidP="00BB1260">
            <w:pPr>
              <w:tabs>
                <w:tab w:val="left" w:pos="522"/>
              </w:tabs>
              <w:ind w:left="-90"/>
              <w:jc w:val="center"/>
              <w:rPr>
                <w:rFonts w:ascii="Times New Roman" w:eastAsia="SimSun" w:hAnsi="Times New Roman"/>
                <w:b/>
                <w:bCs/>
                <w:szCs w:val="22"/>
                <w:lang w:val="en-US" w:eastAsia="zh-CN"/>
              </w:rPr>
            </w:pPr>
            <w:r w:rsidRPr="00AC3F34">
              <w:rPr>
                <w:rFonts w:ascii="Times New Roman" w:eastAsia="SimSun" w:hAnsi="Times New Roman"/>
                <w:szCs w:val="22"/>
                <w:lang w:val="en-US" w:eastAsia="zh-CN"/>
              </w:rPr>
              <w:t>14</w:t>
            </w:r>
          </w:p>
        </w:tc>
        <w:tc>
          <w:tcPr>
            <w:tcW w:w="1170" w:type="dxa"/>
            <w:tcBorders>
              <w:top w:val="single" w:sz="4" w:space="0" w:color="auto"/>
            </w:tcBorders>
            <w:vAlign w:val="center"/>
          </w:tcPr>
          <w:p w14:paraId="7ED94888" w14:textId="77777777" w:rsidR="00BB1260" w:rsidRPr="00AC3F34" w:rsidRDefault="00BB1260" w:rsidP="00BB1260">
            <w:pPr>
              <w:tabs>
                <w:tab w:val="left" w:pos="774"/>
                <w:tab w:val="left" w:pos="882"/>
              </w:tabs>
              <w:ind w:left="-90"/>
              <w:jc w:val="center"/>
              <w:rPr>
                <w:rFonts w:ascii="Times New Roman" w:eastAsia="SimSun" w:hAnsi="Times New Roman"/>
                <w:b/>
                <w:bCs/>
                <w:szCs w:val="22"/>
                <w:lang w:val="en-US" w:eastAsia="zh-CN"/>
              </w:rPr>
            </w:pPr>
            <w:r w:rsidRPr="00AC3F34">
              <w:rPr>
                <w:rFonts w:ascii="Times New Roman" w:eastAsia="SimSun" w:hAnsi="Times New Roman"/>
                <w:szCs w:val="22"/>
                <w:lang w:val="en-US" w:eastAsia="zh-CN"/>
              </w:rPr>
              <w:t>0.9180</w:t>
            </w:r>
          </w:p>
        </w:tc>
        <w:tc>
          <w:tcPr>
            <w:tcW w:w="1440" w:type="dxa"/>
            <w:tcBorders>
              <w:top w:val="single" w:sz="4" w:space="0" w:color="auto"/>
            </w:tcBorders>
            <w:vAlign w:val="center"/>
          </w:tcPr>
          <w:p w14:paraId="70C07A05" w14:textId="77777777" w:rsidR="00BB1260" w:rsidRPr="00AC3F34" w:rsidRDefault="00BB1260" w:rsidP="00BB1260">
            <w:pPr>
              <w:ind w:left="-90"/>
              <w:jc w:val="center"/>
              <w:rPr>
                <w:rFonts w:ascii="Times New Roman" w:eastAsia="SimSun" w:hAnsi="Times New Roman"/>
                <w:b/>
                <w:bCs/>
                <w:szCs w:val="22"/>
                <w:lang w:val="en-US" w:eastAsia="zh-CN"/>
              </w:rPr>
            </w:pPr>
            <w:r w:rsidRPr="00AC3F34">
              <w:rPr>
                <w:rFonts w:ascii="Times New Roman" w:eastAsia="SimSun" w:hAnsi="Times New Roman"/>
                <w:szCs w:val="22"/>
                <w:lang w:val="en-US" w:eastAsia="zh-CN"/>
              </w:rPr>
              <w:t>22.69</w:t>
            </w:r>
          </w:p>
        </w:tc>
        <w:tc>
          <w:tcPr>
            <w:tcW w:w="1485" w:type="dxa"/>
            <w:tcBorders>
              <w:top w:val="single" w:sz="4" w:space="0" w:color="auto"/>
            </w:tcBorders>
            <w:vAlign w:val="center"/>
          </w:tcPr>
          <w:p w14:paraId="23161252" w14:textId="77777777" w:rsidR="00BB1260" w:rsidRPr="00AC3F34" w:rsidRDefault="00BB1260" w:rsidP="00BB1260">
            <w:pPr>
              <w:ind w:left="-108" w:right="-108"/>
              <w:jc w:val="center"/>
              <w:rPr>
                <w:rFonts w:ascii="Times New Roman" w:eastAsia="SimSun" w:hAnsi="Times New Roman"/>
                <w:b/>
                <w:bCs/>
                <w:szCs w:val="22"/>
                <w:lang w:val="en-US" w:eastAsia="zh-CN"/>
              </w:rPr>
            </w:pPr>
            <w:r w:rsidRPr="00AC3F34">
              <w:rPr>
                <w:rFonts w:ascii="Times New Roman" w:eastAsia="SimSun" w:hAnsi="Times New Roman"/>
                <w:szCs w:val="22"/>
                <w:lang w:val="en-US" w:eastAsia="zh-CN"/>
              </w:rPr>
              <w:t>&lt; 0.0001</w:t>
            </w:r>
          </w:p>
        </w:tc>
        <w:tc>
          <w:tcPr>
            <w:tcW w:w="1620" w:type="dxa"/>
            <w:tcBorders>
              <w:top w:val="single" w:sz="4" w:space="0" w:color="auto"/>
            </w:tcBorders>
            <w:vAlign w:val="center"/>
          </w:tcPr>
          <w:p w14:paraId="20C99B0C" w14:textId="77777777" w:rsidR="00BB1260" w:rsidRPr="00AC3F34" w:rsidRDefault="00BB1260" w:rsidP="00BB1260">
            <w:pPr>
              <w:ind w:left="-108" w:right="-90"/>
              <w:jc w:val="center"/>
              <w:rPr>
                <w:rFonts w:ascii="Times New Roman" w:eastAsia="SimSun" w:hAnsi="Times New Roman"/>
                <w:b/>
                <w:bCs/>
                <w:szCs w:val="22"/>
                <w:lang w:val="en-US" w:eastAsia="zh-CN"/>
              </w:rPr>
            </w:pPr>
            <w:r w:rsidRPr="00AC3F34">
              <w:rPr>
                <w:rFonts w:ascii="Times New Roman" w:eastAsia="SimSun" w:hAnsi="Times New Roman"/>
                <w:b/>
                <w:szCs w:val="22"/>
                <w:lang w:val="en-US" w:eastAsia="zh-CN"/>
              </w:rPr>
              <w:t>significant</w:t>
            </w:r>
          </w:p>
        </w:tc>
      </w:tr>
      <w:tr w:rsidR="00BB1260" w:rsidRPr="00AC3F34" w14:paraId="38F37ADD" w14:textId="77777777" w:rsidTr="00484E6D">
        <w:trPr>
          <w:jc w:val="center"/>
        </w:trPr>
        <w:tc>
          <w:tcPr>
            <w:tcW w:w="2250" w:type="dxa"/>
          </w:tcPr>
          <w:p w14:paraId="55462866"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A-Spindle speed (N)</w:t>
            </w:r>
          </w:p>
        </w:tc>
        <w:tc>
          <w:tcPr>
            <w:tcW w:w="990" w:type="dxa"/>
            <w:vAlign w:val="center"/>
          </w:tcPr>
          <w:p w14:paraId="7F88B588"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0.0556</w:t>
            </w:r>
          </w:p>
        </w:tc>
        <w:tc>
          <w:tcPr>
            <w:tcW w:w="630" w:type="dxa"/>
            <w:vAlign w:val="center"/>
          </w:tcPr>
          <w:p w14:paraId="3AA91280"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03378827"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0.0556</w:t>
            </w:r>
          </w:p>
        </w:tc>
        <w:tc>
          <w:tcPr>
            <w:tcW w:w="1440" w:type="dxa"/>
            <w:vAlign w:val="center"/>
          </w:tcPr>
          <w:p w14:paraId="046EF6DF"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1.37</w:t>
            </w:r>
          </w:p>
        </w:tc>
        <w:tc>
          <w:tcPr>
            <w:tcW w:w="1485" w:type="dxa"/>
            <w:vAlign w:val="center"/>
          </w:tcPr>
          <w:p w14:paraId="30016D0E"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0.2596</w:t>
            </w:r>
          </w:p>
        </w:tc>
        <w:tc>
          <w:tcPr>
            <w:tcW w:w="1620" w:type="dxa"/>
            <w:vAlign w:val="center"/>
          </w:tcPr>
          <w:p w14:paraId="41C18AB8" w14:textId="77777777" w:rsidR="00BB1260" w:rsidRPr="00AC3F34" w:rsidRDefault="00BB1260" w:rsidP="00BB1260">
            <w:pPr>
              <w:ind w:left="-108" w:right="-90"/>
              <w:jc w:val="center"/>
              <w:rPr>
                <w:rFonts w:ascii="Times New Roman" w:eastAsia="SimSun" w:hAnsi="Times New Roman"/>
                <w:b/>
                <w:bCs/>
                <w:szCs w:val="22"/>
                <w:lang w:val="en-US" w:eastAsia="zh-CN"/>
              </w:rPr>
            </w:pPr>
          </w:p>
        </w:tc>
      </w:tr>
      <w:tr w:rsidR="00BB1260" w:rsidRPr="00AC3F34" w14:paraId="0D64DFD5" w14:textId="77777777" w:rsidTr="00484E6D">
        <w:trPr>
          <w:jc w:val="center"/>
        </w:trPr>
        <w:tc>
          <w:tcPr>
            <w:tcW w:w="2250" w:type="dxa"/>
          </w:tcPr>
          <w:p w14:paraId="6FBD537D"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lastRenderedPageBreak/>
              <w:t>B-Feed rate (</w:t>
            </w:r>
            <w:r w:rsidRPr="004D7B55">
              <w:rPr>
                <w:rFonts w:ascii="Times New Roman" w:eastAsia="SimSun" w:hAnsi="Times New Roman"/>
                <w:iCs/>
                <w:szCs w:val="22"/>
                <w:lang w:val="en-US" w:eastAsia="zh-CN"/>
              </w:rPr>
              <w:t>f)</w:t>
            </w:r>
          </w:p>
        </w:tc>
        <w:tc>
          <w:tcPr>
            <w:tcW w:w="990" w:type="dxa"/>
            <w:vAlign w:val="center"/>
          </w:tcPr>
          <w:p w14:paraId="4D38CF21"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1.23</w:t>
            </w:r>
          </w:p>
        </w:tc>
        <w:tc>
          <w:tcPr>
            <w:tcW w:w="630" w:type="dxa"/>
            <w:vAlign w:val="center"/>
          </w:tcPr>
          <w:p w14:paraId="176F1469"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1B6EB772"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1.23</w:t>
            </w:r>
          </w:p>
        </w:tc>
        <w:tc>
          <w:tcPr>
            <w:tcW w:w="1440" w:type="dxa"/>
            <w:vAlign w:val="center"/>
          </w:tcPr>
          <w:p w14:paraId="018045D8"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30.33</w:t>
            </w:r>
          </w:p>
        </w:tc>
        <w:tc>
          <w:tcPr>
            <w:tcW w:w="1485" w:type="dxa"/>
            <w:vAlign w:val="center"/>
          </w:tcPr>
          <w:p w14:paraId="31041024"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&lt; 0.0001</w:t>
            </w:r>
          </w:p>
        </w:tc>
        <w:tc>
          <w:tcPr>
            <w:tcW w:w="1620" w:type="dxa"/>
            <w:vAlign w:val="center"/>
          </w:tcPr>
          <w:p w14:paraId="03EBF00D" w14:textId="77777777" w:rsidR="00BB1260" w:rsidRPr="00AC3F34" w:rsidRDefault="00BB1260" w:rsidP="00BB1260">
            <w:pPr>
              <w:ind w:left="-108" w:right="-90"/>
              <w:jc w:val="center"/>
              <w:rPr>
                <w:rFonts w:ascii="Times New Roman" w:eastAsia="SimSun" w:hAnsi="Times New Roman"/>
                <w:b/>
                <w:bCs/>
                <w:szCs w:val="22"/>
                <w:lang w:val="en-US" w:eastAsia="zh-CN"/>
              </w:rPr>
            </w:pPr>
          </w:p>
        </w:tc>
      </w:tr>
      <w:tr w:rsidR="00BB1260" w:rsidRPr="00AC3F34" w14:paraId="7960D457" w14:textId="77777777" w:rsidTr="00484E6D">
        <w:trPr>
          <w:jc w:val="center"/>
        </w:trPr>
        <w:tc>
          <w:tcPr>
            <w:tcW w:w="2250" w:type="dxa"/>
          </w:tcPr>
          <w:p w14:paraId="71EB9394"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C-Depth of cut (a</w:t>
            </w:r>
            <w:r w:rsidRPr="00AC3F34">
              <w:rPr>
                <w:rFonts w:ascii="Times New Roman" w:eastAsia="SimSun" w:hAnsi="Times New Roman"/>
                <w:szCs w:val="22"/>
                <w:vertAlign w:val="subscript"/>
                <w:lang w:val="en-US" w:eastAsia="zh-CN"/>
              </w:rPr>
              <w:t>p</w:t>
            </w:r>
            <w:r w:rsidRPr="00AC3F34">
              <w:rPr>
                <w:rFonts w:ascii="Times New Roman" w:eastAsia="SimSun" w:hAnsi="Times New Roman"/>
                <w:szCs w:val="22"/>
                <w:lang w:val="en-US" w:eastAsia="zh-CN"/>
              </w:rPr>
              <w:t>)</w:t>
            </w:r>
          </w:p>
        </w:tc>
        <w:tc>
          <w:tcPr>
            <w:tcW w:w="990" w:type="dxa"/>
            <w:vAlign w:val="center"/>
          </w:tcPr>
          <w:p w14:paraId="758988DD"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0.0450</w:t>
            </w:r>
          </w:p>
        </w:tc>
        <w:tc>
          <w:tcPr>
            <w:tcW w:w="630" w:type="dxa"/>
            <w:vAlign w:val="center"/>
          </w:tcPr>
          <w:p w14:paraId="385484B1"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1D733E43"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0.0450</w:t>
            </w:r>
          </w:p>
        </w:tc>
        <w:tc>
          <w:tcPr>
            <w:tcW w:w="1440" w:type="dxa"/>
            <w:vAlign w:val="center"/>
          </w:tcPr>
          <w:p w14:paraId="69286083"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1.11</w:t>
            </w:r>
          </w:p>
        </w:tc>
        <w:tc>
          <w:tcPr>
            <w:tcW w:w="1485" w:type="dxa"/>
            <w:vAlign w:val="center"/>
          </w:tcPr>
          <w:p w14:paraId="4D0B6911"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0.3083</w:t>
            </w:r>
          </w:p>
        </w:tc>
        <w:tc>
          <w:tcPr>
            <w:tcW w:w="1620" w:type="dxa"/>
            <w:vAlign w:val="center"/>
          </w:tcPr>
          <w:p w14:paraId="49CA8518" w14:textId="77777777" w:rsidR="00BB1260" w:rsidRPr="00AC3F34" w:rsidRDefault="00BB1260" w:rsidP="00BB1260">
            <w:pPr>
              <w:ind w:left="-108" w:right="-90"/>
              <w:jc w:val="center"/>
              <w:rPr>
                <w:rFonts w:ascii="Times New Roman" w:eastAsia="SimSun" w:hAnsi="Times New Roman"/>
                <w:b/>
                <w:bCs/>
                <w:szCs w:val="22"/>
                <w:lang w:val="en-US" w:eastAsia="zh-CN"/>
              </w:rPr>
            </w:pPr>
          </w:p>
        </w:tc>
      </w:tr>
      <w:tr w:rsidR="00BB1260" w:rsidRPr="00AC3F34" w14:paraId="7E0FFC87" w14:textId="77777777" w:rsidTr="00484E6D">
        <w:trPr>
          <w:jc w:val="center"/>
        </w:trPr>
        <w:tc>
          <w:tcPr>
            <w:tcW w:w="2250" w:type="dxa"/>
          </w:tcPr>
          <w:p w14:paraId="12BEF9A8"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D- Wt. Percentage of MWCNT (%)</w:t>
            </w:r>
          </w:p>
        </w:tc>
        <w:tc>
          <w:tcPr>
            <w:tcW w:w="990" w:type="dxa"/>
            <w:vAlign w:val="center"/>
          </w:tcPr>
          <w:p w14:paraId="437C52CF"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3.92</w:t>
            </w:r>
          </w:p>
        </w:tc>
        <w:tc>
          <w:tcPr>
            <w:tcW w:w="630" w:type="dxa"/>
            <w:vAlign w:val="center"/>
          </w:tcPr>
          <w:p w14:paraId="1381B28F"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71ABC5E1"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3.92</w:t>
            </w:r>
          </w:p>
        </w:tc>
        <w:tc>
          <w:tcPr>
            <w:tcW w:w="1440" w:type="dxa"/>
            <w:vAlign w:val="center"/>
          </w:tcPr>
          <w:p w14:paraId="65D32FD6"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96.87</w:t>
            </w:r>
          </w:p>
        </w:tc>
        <w:tc>
          <w:tcPr>
            <w:tcW w:w="1485" w:type="dxa"/>
            <w:vAlign w:val="center"/>
          </w:tcPr>
          <w:p w14:paraId="71DF228B"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&lt; 0.0001</w:t>
            </w:r>
          </w:p>
        </w:tc>
        <w:tc>
          <w:tcPr>
            <w:tcW w:w="1620" w:type="dxa"/>
            <w:vAlign w:val="center"/>
          </w:tcPr>
          <w:p w14:paraId="183D2DBA" w14:textId="77777777" w:rsidR="00BB1260" w:rsidRPr="00AC3F34" w:rsidRDefault="00BB1260" w:rsidP="00BB1260">
            <w:pPr>
              <w:ind w:left="-108" w:right="-90"/>
              <w:jc w:val="center"/>
              <w:rPr>
                <w:rFonts w:ascii="Times New Roman" w:eastAsia="SimSun" w:hAnsi="Times New Roman"/>
                <w:b/>
                <w:bCs/>
                <w:szCs w:val="22"/>
                <w:lang w:val="en-US" w:eastAsia="zh-CN"/>
              </w:rPr>
            </w:pPr>
          </w:p>
        </w:tc>
      </w:tr>
      <w:tr w:rsidR="00BB1260" w:rsidRPr="00AC3F34" w14:paraId="0F6633C0" w14:textId="77777777" w:rsidTr="00484E6D">
        <w:trPr>
          <w:jc w:val="center"/>
        </w:trPr>
        <w:tc>
          <w:tcPr>
            <w:tcW w:w="2250" w:type="dxa"/>
            <w:vAlign w:val="center"/>
          </w:tcPr>
          <w:p w14:paraId="4657BD94" w14:textId="77777777" w:rsidR="00BB1260" w:rsidRPr="00AC3F34" w:rsidRDefault="00BB1260" w:rsidP="00BB1260">
            <w:pPr>
              <w:spacing w:line="280" w:lineRule="atLeast"/>
              <w:rPr>
                <w:rFonts w:ascii="Times New Roman" w:eastAsia="SimSun" w:hAnsi="Times New Roman"/>
                <w:szCs w:val="22"/>
                <w:lang w:val="en-US" w:eastAsia="zh-CN"/>
              </w:rPr>
            </w:pPr>
            <w:r w:rsidRPr="00AC3F34">
              <w:rPr>
                <w:rFonts w:ascii="Times New Roman" w:eastAsia="SimSun" w:hAnsi="Times New Roman"/>
                <w:szCs w:val="22"/>
                <w:lang w:val="en-US" w:eastAsia="zh-CN"/>
              </w:rPr>
              <w:t>AB</w:t>
            </w:r>
          </w:p>
        </w:tc>
        <w:tc>
          <w:tcPr>
            <w:tcW w:w="990" w:type="dxa"/>
            <w:vAlign w:val="center"/>
          </w:tcPr>
          <w:p w14:paraId="2F10BE65"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0.0225</w:t>
            </w:r>
          </w:p>
        </w:tc>
        <w:tc>
          <w:tcPr>
            <w:tcW w:w="630" w:type="dxa"/>
            <w:vAlign w:val="center"/>
          </w:tcPr>
          <w:p w14:paraId="3064E430"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2992C175"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0.0225</w:t>
            </w:r>
          </w:p>
        </w:tc>
        <w:tc>
          <w:tcPr>
            <w:tcW w:w="1440" w:type="dxa"/>
            <w:vAlign w:val="center"/>
          </w:tcPr>
          <w:p w14:paraId="7E146BEF"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0.7536</w:t>
            </w:r>
          </w:p>
        </w:tc>
        <w:tc>
          <w:tcPr>
            <w:tcW w:w="1485" w:type="dxa"/>
            <w:vAlign w:val="center"/>
          </w:tcPr>
          <w:p w14:paraId="707DA622"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0.3990</w:t>
            </w:r>
          </w:p>
        </w:tc>
        <w:tc>
          <w:tcPr>
            <w:tcW w:w="1620" w:type="dxa"/>
            <w:vAlign w:val="center"/>
          </w:tcPr>
          <w:p w14:paraId="1F5B5F5D" w14:textId="77777777" w:rsidR="00BB1260" w:rsidRPr="00AC3F34" w:rsidRDefault="00BB1260" w:rsidP="00BB1260">
            <w:pPr>
              <w:spacing w:line="276" w:lineRule="auto"/>
              <w:rPr>
                <w:rFonts w:ascii="Times New Roman" w:eastAsiaTheme="minorHAnsi" w:hAnsi="Times New Roman"/>
                <w:szCs w:val="22"/>
                <w:lang w:val="en-US"/>
              </w:rPr>
            </w:pPr>
          </w:p>
        </w:tc>
      </w:tr>
      <w:tr w:rsidR="00BB1260" w:rsidRPr="00AC3F34" w14:paraId="5C7A4072" w14:textId="77777777" w:rsidTr="00484E6D">
        <w:trPr>
          <w:jc w:val="center"/>
        </w:trPr>
        <w:tc>
          <w:tcPr>
            <w:tcW w:w="2250" w:type="dxa"/>
            <w:vAlign w:val="center"/>
          </w:tcPr>
          <w:p w14:paraId="5EDC12BB" w14:textId="77777777" w:rsidR="00BB1260" w:rsidRPr="00AC3F34" w:rsidRDefault="00BB1260" w:rsidP="00BB1260">
            <w:pPr>
              <w:spacing w:line="280" w:lineRule="atLeast"/>
              <w:rPr>
                <w:rFonts w:ascii="Times New Roman" w:eastAsia="SimSun" w:hAnsi="Times New Roman"/>
                <w:szCs w:val="22"/>
                <w:lang w:val="en-US" w:eastAsia="zh-CN"/>
              </w:rPr>
            </w:pPr>
            <w:r w:rsidRPr="00AC3F34">
              <w:rPr>
                <w:rFonts w:ascii="Times New Roman" w:eastAsia="SimSun" w:hAnsi="Times New Roman"/>
                <w:szCs w:val="22"/>
                <w:lang w:val="en-US" w:eastAsia="zh-CN"/>
              </w:rPr>
              <w:t>AC</w:t>
            </w:r>
          </w:p>
        </w:tc>
        <w:tc>
          <w:tcPr>
            <w:tcW w:w="990" w:type="dxa"/>
            <w:vAlign w:val="center"/>
          </w:tcPr>
          <w:p w14:paraId="3BC782CD"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0.8100</w:t>
            </w:r>
          </w:p>
        </w:tc>
        <w:tc>
          <w:tcPr>
            <w:tcW w:w="630" w:type="dxa"/>
            <w:vAlign w:val="center"/>
          </w:tcPr>
          <w:p w14:paraId="6FF1B767"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2715EED1"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0.8100</w:t>
            </w:r>
          </w:p>
        </w:tc>
        <w:tc>
          <w:tcPr>
            <w:tcW w:w="1440" w:type="dxa"/>
            <w:vAlign w:val="center"/>
          </w:tcPr>
          <w:p w14:paraId="0F77A045"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27.13</w:t>
            </w:r>
          </w:p>
        </w:tc>
        <w:tc>
          <w:tcPr>
            <w:tcW w:w="1485" w:type="dxa"/>
            <w:vAlign w:val="center"/>
          </w:tcPr>
          <w:p w14:paraId="7B4C3075"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0.0001</w:t>
            </w:r>
          </w:p>
        </w:tc>
        <w:tc>
          <w:tcPr>
            <w:tcW w:w="1620" w:type="dxa"/>
            <w:vAlign w:val="center"/>
          </w:tcPr>
          <w:p w14:paraId="34EBFDF4" w14:textId="77777777" w:rsidR="00BB1260" w:rsidRPr="00AC3F34" w:rsidRDefault="00BB1260" w:rsidP="00BB1260">
            <w:pPr>
              <w:spacing w:line="276" w:lineRule="auto"/>
              <w:rPr>
                <w:rFonts w:ascii="Times New Roman" w:eastAsiaTheme="minorHAnsi" w:hAnsi="Times New Roman"/>
                <w:szCs w:val="22"/>
                <w:lang w:val="en-US"/>
              </w:rPr>
            </w:pPr>
          </w:p>
        </w:tc>
      </w:tr>
      <w:tr w:rsidR="00BB1260" w:rsidRPr="00AC3F34" w14:paraId="38BA5254" w14:textId="77777777" w:rsidTr="00484E6D">
        <w:trPr>
          <w:jc w:val="center"/>
        </w:trPr>
        <w:tc>
          <w:tcPr>
            <w:tcW w:w="2250" w:type="dxa"/>
            <w:vAlign w:val="center"/>
          </w:tcPr>
          <w:p w14:paraId="59074834" w14:textId="77777777" w:rsidR="00BB1260" w:rsidRPr="00AC3F34" w:rsidRDefault="00BB1260" w:rsidP="00BB1260">
            <w:pPr>
              <w:spacing w:line="280" w:lineRule="atLeast"/>
              <w:rPr>
                <w:rFonts w:ascii="Times New Roman" w:eastAsia="SimSun" w:hAnsi="Times New Roman"/>
                <w:szCs w:val="22"/>
                <w:lang w:val="en-US" w:eastAsia="zh-CN"/>
              </w:rPr>
            </w:pPr>
            <w:r w:rsidRPr="00AC3F34">
              <w:rPr>
                <w:rFonts w:ascii="Times New Roman" w:eastAsia="SimSun" w:hAnsi="Times New Roman"/>
                <w:szCs w:val="22"/>
                <w:lang w:val="en-US" w:eastAsia="zh-CN"/>
              </w:rPr>
              <w:t>AD</w:t>
            </w:r>
          </w:p>
        </w:tc>
        <w:tc>
          <w:tcPr>
            <w:tcW w:w="990" w:type="dxa"/>
            <w:vAlign w:val="center"/>
          </w:tcPr>
          <w:p w14:paraId="0769D739"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0.6400</w:t>
            </w:r>
          </w:p>
        </w:tc>
        <w:tc>
          <w:tcPr>
            <w:tcW w:w="630" w:type="dxa"/>
            <w:vAlign w:val="center"/>
          </w:tcPr>
          <w:p w14:paraId="02726181"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79134363"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0.6400</w:t>
            </w:r>
          </w:p>
        </w:tc>
        <w:tc>
          <w:tcPr>
            <w:tcW w:w="1440" w:type="dxa"/>
            <w:vAlign w:val="center"/>
          </w:tcPr>
          <w:p w14:paraId="730D2FA4"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21.44</w:t>
            </w:r>
          </w:p>
        </w:tc>
        <w:tc>
          <w:tcPr>
            <w:tcW w:w="1485" w:type="dxa"/>
            <w:vAlign w:val="center"/>
          </w:tcPr>
          <w:p w14:paraId="5BE98F1A"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0.0003</w:t>
            </w:r>
          </w:p>
        </w:tc>
        <w:tc>
          <w:tcPr>
            <w:tcW w:w="1620" w:type="dxa"/>
            <w:vAlign w:val="center"/>
          </w:tcPr>
          <w:p w14:paraId="2A23C146" w14:textId="77777777" w:rsidR="00BB1260" w:rsidRPr="00AC3F34" w:rsidRDefault="00BB1260" w:rsidP="00BB1260">
            <w:pPr>
              <w:spacing w:line="276" w:lineRule="auto"/>
              <w:rPr>
                <w:rFonts w:ascii="Times New Roman" w:eastAsiaTheme="minorHAnsi" w:hAnsi="Times New Roman"/>
                <w:szCs w:val="22"/>
                <w:lang w:val="en-US"/>
              </w:rPr>
            </w:pPr>
          </w:p>
        </w:tc>
      </w:tr>
      <w:tr w:rsidR="00BB1260" w:rsidRPr="00AC3F34" w14:paraId="1EA350C6" w14:textId="77777777" w:rsidTr="00484E6D">
        <w:trPr>
          <w:jc w:val="center"/>
        </w:trPr>
        <w:tc>
          <w:tcPr>
            <w:tcW w:w="2250" w:type="dxa"/>
            <w:vAlign w:val="center"/>
          </w:tcPr>
          <w:p w14:paraId="5EF52752" w14:textId="77777777" w:rsidR="00BB1260" w:rsidRPr="00AC3F34" w:rsidRDefault="00BB1260" w:rsidP="00BB1260">
            <w:pPr>
              <w:spacing w:line="280" w:lineRule="atLeast"/>
              <w:rPr>
                <w:rFonts w:ascii="Times New Roman" w:eastAsia="SimSun" w:hAnsi="Times New Roman"/>
                <w:szCs w:val="22"/>
                <w:lang w:val="en-US" w:eastAsia="zh-CN"/>
              </w:rPr>
            </w:pPr>
            <w:r w:rsidRPr="00AC3F34">
              <w:rPr>
                <w:rFonts w:ascii="Times New Roman" w:eastAsia="SimSun" w:hAnsi="Times New Roman"/>
                <w:szCs w:val="22"/>
                <w:lang w:val="en-US" w:eastAsia="zh-CN"/>
              </w:rPr>
              <w:t>BC</w:t>
            </w:r>
          </w:p>
        </w:tc>
        <w:tc>
          <w:tcPr>
            <w:tcW w:w="990" w:type="dxa"/>
            <w:vAlign w:val="center"/>
          </w:tcPr>
          <w:p w14:paraId="7DF26793"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0.4225</w:t>
            </w:r>
          </w:p>
        </w:tc>
        <w:tc>
          <w:tcPr>
            <w:tcW w:w="630" w:type="dxa"/>
            <w:vAlign w:val="center"/>
          </w:tcPr>
          <w:p w14:paraId="577C7D18"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5DD7E3F3"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0.4225</w:t>
            </w:r>
          </w:p>
        </w:tc>
        <w:tc>
          <w:tcPr>
            <w:tcW w:w="1440" w:type="dxa"/>
            <w:vAlign w:val="center"/>
          </w:tcPr>
          <w:p w14:paraId="3E50C023"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14.15</w:t>
            </w:r>
          </w:p>
        </w:tc>
        <w:tc>
          <w:tcPr>
            <w:tcW w:w="1485" w:type="dxa"/>
            <w:vAlign w:val="center"/>
          </w:tcPr>
          <w:p w14:paraId="3AE7D6E8"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0.0019</w:t>
            </w:r>
          </w:p>
        </w:tc>
        <w:tc>
          <w:tcPr>
            <w:tcW w:w="1620" w:type="dxa"/>
            <w:vAlign w:val="center"/>
          </w:tcPr>
          <w:p w14:paraId="6B2C541A" w14:textId="77777777" w:rsidR="00BB1260" w:rsidRPr="00AC3F34" w:rsidRDefault="00BB1260" w:rsidP="00BB1260">
            <w:pPr>
              <w:spacing w:line="276" w:lineRule="auto"/>
              <w:rPr>
                <w:rFonts w:ascii="Times New Roman" w:eastAsiaTheme="minorHAnsi" w:hAnsi="Times New Roman"/>
                <w:szCs w:val="22"/>
                <w:lang w:val="en-US"/>
              </w:rPr>
            </w:pPr>
          </w:p>
        </w:tc>
      </w:tr>
      <w:tr w:rsidR="00BB1260" w:rsidRPr="00AC3F34" w14:paraId="2C0C73AE" w14:textId="77777777" w:rsidTr="00484E6D">
        <w:trPr>
          <w:jc w:val="center"/>
        </w:trPr>
        <w:tc>
          <w:tcPr>
            <w:tcW w:w="2250" w:type="dxa"/>
            <w:vAlign w:val="center"/>
          </w:tcPr>
          <w:p w14:paraId="7A5E81FC" w14:textId="77777777" w:rsidR="00BB1260" w:rsidRPr="00AC3F34" w:rsidRDefault="00BB1260" w:rsidP="00BB1260">
            <w:pPr>
              <w:spacing w:line="280" w:lineRule="atLeast"/>
              <w:rPr>
                <w:rFonts w:ascii="Times New Roman" w:eastAsia="SimSun" w:hAnsi="Times New Roman"/>
                <w:szCs w:val="22"/>
                <w:lang w:val="en-US" w:eastAsia="zh-CN"/>
              </w:rPr>
            </w:pPr>
            <w:r w:rsidRPr="00AC3F34">
              <w:rPr>
                <w:rFonts w:ascii="Times New Roman" w:eastAsia="SimSun" w:hAnsi="Times New Roman"/>
                <w:szCs w:val="22"/>
                <w:lang w:val="en-US" w:eastAsia="zh-CN"/>
              </w:rPr>
              <w:t>BD</w:t>
            </w:r>
          </w:p>
        </w:tc>
        <w:tc>
          <w:tcPr>
            <w:tcW w:w="990" w:type="dxa"/>
            <w:vAlign w:val="center"/>
          </w:tcPr>
          <w:p w14:paraId="16AD9A62"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0.7225</w:t>
            </w:r>
          </w:p>
        </w:tc>
        <w:tc>
          <w:tcPr>
            <w:tcW w:w="630" w:type="dxa"/>
            <w:vAlign w:val="center"/>
          </w:tcPr>
          <w:p w14:paraId="1D086291"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65BA1AA8"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0.7225</w:t>
            </w:r>
          </w:p>
        </w:tc>
        <w:tc>
          <w:tcPr>
            <w:tcW w:w="1440" w:type="dxa"/>
            <w:vAlign w:val="center"/>
          </w:tcPr>
          <w:p w14:paraId="2F9D91E6"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24.20</w:t>
            </w:r>
          </w:p>
        </w:tc>
        <w:tc>
          <w:tcPr>
            <w:tcW w:w="1485" w:type="dxa"/>
            <w:vAlign w:val="center"/>
          </w:tcPr>
          <w:p w14:paraId="4AF2E97D"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0.0002</w:t>
            </w:r>
          </w:p>
        </w:tc>
        <w:tc>
          <w:tcPr>
            <w:tcW w:w="1620" w:type="dxa"/>
            <w:vAlign w:val="center"/>
          </w:tcPr>
          <w:p w14:paraId="63F43E71" w14:textId="77777777" w:rsidR="00BB1260" w:rsidRPr="00AC3F34" w:rsidRDefault="00BB1260" w:rsidP="00BB1260">
            <w:pPr>
              <w:spacing w:line="276" w:lineRule="auto"/>
              <w:rPr>
                <w:rFonts w:ascii="Times New Roman" w:eastAsiaTheme="minorHAnsi" w:hAnsi="Times New Roman"/>
                <w:szCs w:val="22"/>
                <w:lang w:val="en-US"/>
              </w:rPr>
            </w:pPr>
          </w:p>
        </w:tc>
      </w:tr>
      <w:tr w:rsidR="00BB1260" w:rsidRPr="00AC3F34" w14:paraId="360FEA71" w14:textId="77777777" w:rsidTr="00484E6D">
        <w:trPr>
          <w:jc w:val="center"/>
        </w:trPr>
        <w:tc>
          <w:tcPr>
            <w:tcW w:w="2250" w:type="dxa"/>
            <w:vAlign w:val="center"/>
          </w:tcPr>
          <w:p w14:paraId="74BEB300" w14:textId="77777777" w:rsidR="00BB1260" w:rsidRPr="00AC3F34" w:rsidRDefault="00BB1260" w:rsidP="00BB1260">
            <w:pPr>
              <w:spacing w:line="280" w:lineRule="atLeast"/>
              <w:rPr>
                <w:rFonts w:ascii="Times New Roman" w:eastAsia="SimSun" w:hAnsi="Times New Roman"/>
                <w:szCs w:val="22"/>
                <w:lang w:val="en-US" w:eastAsia="zh-CN"/>
              </w:rPr>
            </w:pPr>
            <w:r w:rsidRPr="00AC3F34">
              <w:rPr>
                <w:rFonts w:ascii="Times New Roman" w:eastAsia="SimSun" w:hAnsi="Times New Roman"/>
                <w:szCs w:val="22"/>
                <w:lang w:val="en-US" w:eastAsia="zh-CN"/>
              </w:rPr>
              <w:t>CD</w:t>
            </w:r>
          </w:p>
        </w:tc>
        <w:tc>
          <w:tcPr>
            <w:tcW w:w="990" w:type="dxa"/>
            <w:vAlign w:val="center"/>
          </w:tcPr>
          <w:p w14:paraId="52E5EA34"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0.0900</w:t>
            </w:r>
          </w:p>
        </w:tc>
        <w:tc>
          <w:tcPr>
            <w:tcW w:w="630" w:type="dxa"/>
            <w:vAlign w:val="center"/>
          </w:tcPr>
          <w:p w14:paraId="5956B99C"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6F1B8503"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0.0900</w:t>
            </w:r>
          </w:p>
        </w:tc>
        <w:tc>
          <w:tcPr>
            <w:tcW w:w="1440" w:type="dxa"/>
            <w:vAlign w:val="center"/>
          </w:tcPr>
          <w:p w14:paraId="0DCAC126"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3.01</w:t>
            </w:r>
          </w:p>
        </w:tc>
        <w:tc>
          <w:tcPr>
            <w:tcW w:w="1485" w:type="dxa"/>
            <w:vAlign w:val="center"/>
          </w:tcPr>
          <w:p w14:paraId="3660886D"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0.1030</w:t>
            </w:r>
          </w:p>
        </w:tc>
        <w:tc>
          <w:tcPr>
            <w:tcW w:w="1620" w:type="dxa"/>
            <w:vAlign w:val="center"/>
          </w:tcPr>
          <w:p w14:paraId="305E8B3A" w14:textId="77777777" w:rsidR="00BB1260" w:rsidRPr="00AC3F34" w:rsidRDefault="00BB1260" w:rsidP="00BB1260">
            <w:pPr>
              <w:spacing w:line="276" w:lineRule="auto"/>
              <w:rPr>
                <w:rFonts w:ascii="Times New Roman" w:eastAsiaTheme="minorHAnsi" w:hAnsi="Times New Roman"/>
                <w:szCs w:val="22"/>
                <w:lang w:val="en-US"/>
              </w:rPr>
            </w:pPr>
          </w:p>
        </w:tc>
      </w:tr>
      <w:tr w:rsidR="00BB1260" w:rsidRPr="00AC3F34" w14:paraId="271594E0" w14:textId="77777777" w:rsidTr="00484E6D">
        <w:trPr>
          <w:jc w:val="center"/>
        </w:trPr>
        <w:tc>
          <w:tcPr>
            <w:tcW w:w="2250" w:type="dxa"/>
            <w:vAlign w:val="center"/>
          </w:tcPr>
          <w:p w14:paraId="1BA1B7A3" w14:textId="77777777" w:rsidR="00BB1260" w:rsidRPr="00AC3F34" w:rsidRDefault="00BB1260" w:rsidP="00BB1260">
            <w:pPr>
              <w:spacing w:line="280" w:lineRule="atLeast"/>
              <w:rPr>
                <w:rFonts w:ascii="Times New Roman" w:eastAsia="SimSun" w:hAnsi="Times New Roman"/>
                <w:szCs w:val="22"/>
                <w:lang w:val="en-US" w:eastAsia="zh-CN"/>
              </w:rPr>
            </w:pPr>
            <w:r w:rsidRPr="00AC3F34">
              <w:rPr>
                <w:rFonts w:ascii="Times New Roman" w:eastAsia="SimSun" w:hAnsi="Times New Roman"/>
                <w:szCs w:val="22"/>
                <w:lang w:val="en-US" w:eastAsia="zh-CN"/>
              </w:rPr>
              <w:t>A²</w:t>
            </w:r>
          </w:p>
        </w:tc>
        <w:tc>
          <w:tcPr>
            <w:tcW w:w="990" w:type="dxa"/>
            <w:vAlign w:val="center"/>
          </w:tcPr>
          <w:p w14:paraId="260E9FBD"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0.2387</w:t>
            </w:r>
          </w:p>
        </w:tc>
        <w:tc>
          <w:tcPr>
            <w:tcW w:w="630" w:type="dxa"/>
            <w:vAlign w:val="center"/>
          </w:tcPr>
          <w:p w14:paraId="1A12DFFE"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6127CDF1"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0.2387</w:t>
            </w:r>
          </w:p>
        </w:tc>
        <w:tc>
          <w:tcPr>
            <w:tcW w:w="1440" w:type="dxa"/>
            <w:vAlign w:val="center"/>
          </w:tcPr>
          <w:p w14:paraId="4F147902"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7.99</w:t>
            </w:r>
          </w:p>
        </w:tc>
        <w:tc>
          <w:tcPr>
            <w:tcW w:w="1485" w:type="dxa"/>
            <w:vAlign w:val="center"/>
          </w:tcPr>
          <w:p w14:paraId="5F730F20"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0.0127</w:t>
            </w:r>
          </w:p>
        </w:tc>
        <w:tc>
          <w:tcPr>
            <w:tcW w:w="1620" w:type="dxa"/>
            <w:vAlign w:val="center"/>
          </w:tcPr>
          <w:p w14:paraId="5C1830D0" w14:textId="77777777" w:rsidR="00BB1260" w:rsidRPr="00AC3F34" w:rsidRDefault="00BB1260" w:rsidP="00BB1260">
            <w:pPr>
              <w:spacing w:line="276" w:lineRule="auto"/>
              <w:rPr>
                <w:rFonts w:ascii="Times New Roman" w:eastAsiaTheme="minorHAnsi" w:hAnsi="Times New Roman"/>
                <w:szCs w:val="22"/>
                <w:lang w:val="en-US"/>
              </w:rPr>
            </w:pPr>
          </w:p>
        </w:tc>
      </w:tr>
      <w:tr w:rsidR="00BB1260" w:rsidRPr="00AC3F34" w14:paraId="52B2CB92" w14:textId="77777777" w:rsidTr="00484E6D">
        <w:trPr>
          <w:jc w:val="center"/>
        </w:trPr>
        <w:tc>
          <w:tcPr>
            <w:tcW w:w="2250" w:type="dxa"/>
            <w:vAlign w:val="center"/>
          </w:tcPr>
          <w:p w14:paraId="01FD0BC7" w14:textId="77777777" w:rsidR="00BB1260" w:rsidRPr="00AC3F34" w:rsidRDefault="00BB1260" w:rsidP="00BB1260">
            <w:pPr>
              <w:spacing w:line="280" w:lineRule="atLeast"/>
              <w:rPr>
                <w:rFonts w:ascii="Times New Roman" w:eastAsia="SimSun" w:hAnsi="Times New Roman"/>
                <w:szCs w:val="22"/>
                <w:lang w:val="en-US" w:eastAsia="zh-CN"/>
              </w:rPr>
            </w:pPr>
            <w:r w:rsidRPr="00AC3F34">
              <w:rPr>
                <w:rFonts w:ascii="Times New Roman" w:eastAsia="SimSun" w:hAnsi="Times New Roman"/>
                <w:szCs w:val="22"/>
                <w:lang w:val="en-US" w:eastAsia="zh-CN"/>
              </w:rPr>
              <w:t>B²</w:t>
            </w:r>
          </w:p>
        </w:tc>
        <w:tc>
          <w:tcPr>
            <w:tcW w:w="990" w:type="dxa"/>
            <w:vAlign w:val="center"/>
          </w:tcPr>
          <w:p w14:paraId="63B97FD2"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0.6569</w:t>
            </w:r>
          </w:p>
        </w:tc>
        <w:tc>
          <w:tcPr>
            <w:tcW w:w="630" w:type="dxa"/>
            <w:vAlign w:val="center"/>
          </w:tcPr>
          <w:p w14:paraId="5E6993C6"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135706C6"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0.6569</w:t>
            </w:r>
          </w:p>
        </w:tc>
        <w:tc>
          <w:tcPr>
            <w:tcW w:w="1440" w:type="dxa"/>
            <w:vAlign w:val="center"/>
          </w:tcPr>
          <w:p w14:paraId="0CAB865E"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22.00</w:t>
            </w:r>
          </w:p>
        </w:tc>
        <w:tc>
          <w:tcPr>
            <w:tcW w:w="1485" w:type="dxa"/>
            <w:vAlign w:val="center"/>
          </w:tcPr>
          <w:p w14:paraId="2B4E6C9C"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0.0003</w:t>
            </w:r>
          </w:p>
        </w:tc>
        <w:tc>
          <w:tcPr>
            <w:tcW w:w="1620" w:type="dxa"/>
            <w:vAlign w:val="center"/>
          </w:tcPr>
          <w:p w14:paraId="7AA979CE" w14:textId="77777777" w:rsidR="00BB1260" w:rsidRPr="00AC3F34" w:rsidRDefault="00BB1260" w:rsidP="00BB1260">
            <w:pPr>
              <w:spacing w:line="276" w:lineRule="auto"/>
              <w:rPr>
                <w:rFonts w:ascii="Times New Roman" w:eastAsiaTheme="minorHAnsi" w:hAnsi="Times New Roman"/>
                <w:szCs w:val="22"/>
                <w:lang w:val="en-US"/>
              </w:rPr>
            </w:pPr>
          </w:p>
        </w:tc>
      </w:tr>
      <w:tr w:rsidR="00BB1260" w:rsidRPr="00AC3F34" w14:paraId="0A86B332" w14:textId="77777777" w:rsidTr="00484E6D">
        <w:trPr>
          <w:jc w:val="center"/>
        </w:trPr>
        <w:tc>
          <w:tcPr>
            <w:tcW w:w="2250" w:type="dxa"/>
            <w:vAlign w:val="center"/>
          </w:tcPr>
          <w:p w14:paraId="30388412" w14:textId="77777777" w:rsidR="00BB1260" w:rsidRPr="00AC3F34" w:rsidRDefault="00BB1260" w:rsidP="00BB1260">
            <w:pPr>
              <w:spacing w:line="280" w:lineRule="atLeast"/>
              <w:rPr>
                <w:rFonts w:ascii="Times New Roman" w:eastAsia="SimSun" w:hAnsi="Times New Roman"/>
                <w:szCs w:val="22"/>
                <w:lang w:val="en-US" w:eastAsia="zh-CN"/>
              </w:rPr>
            </w:pPr>
            <w:r w:rsidRPr="00AC3F34">
              <w:rPr>
                <w:rFonts w:ascii="Times New Roman" w:eastAsia="SimSun" w:hAnsi="Times New Roman"/>
                <w:szCs w:val="22"/>
                <w:lang w:val="en-US" w:eastAsia="zh-CN"/>
              </w:rPr>
              <w:t>C²</w:t>
            </w:r>
          </w:p>
        </w:tc>
        <w:tc>
          <w:tcPr>
            <w:tcW w:w="990" w:type="dxa"/>
            <w:vAlign w:val="center"/>
          </w:tcPr>
          <w:p w14:paraId="032F6CD3"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0.9437</w:t>
            </w:r>
          </w:p>
        </w:tc>
        <w:tc>
          <w:tcPr>
            <w:tcW w:w="630" w:type="dxa"/>
            <w:vAlign w:val="center"/>
          </w:tcPr>
          <w:p w14:paraId="4D6E9CAA"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277D0093"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0.9437</w:t>
            </w:r>
          </w:p>
        </w:tc>
        <w:tc>
          <w:tcPr>
            <w:tcW w:w="1440" w:type="dxa"/>
            <w:vAlign w:val="center"/>
          </w:tcPr>
          <w:p w14:paraId="018BD794"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31.61</w:t>
            </w:r>
          </w:p>
        </w:tc>
        <w:tc>
          <w:tcPr>
            <w:tcW w:w="1485" w:type="dxa"/>
            <w:vAlign w:val="center"/>
          </w:tcPr>
          <w:p w14:paraId="6CDA09E0"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&lt; 0.0001</w:t>
            </w:r>
          </w:p>
        </w:tc>
        <w:tc>
          <w:tcPr>
            <w:tcW w:w="1620" w:type="dxa"/>
            <w:vAlign w:val="center"/>
          </w:tcPr>
          <w:p w14:paraId="03B9D0AA" w14:textId="77777777" w:rsidR="00BB1260" w:rsidRPr="00AC3F34" w:rsidRDefault="00BB1260" w:rsidP="00BB1260">
            <w:pPr>
              <w:spacing w:line="276" w:lineRule="auto"/>
              <w:rPr>
                <w:rFonts w:ascii="Times New Roman" w:eastAsiaTheme="minorHAnsi" w:hAnsi="Times New Roman"/>
                <w:szCs w:val="22"/>
                <w:lang w:val="en-US"/>
              </w:rPr>
            </w:pPr>
          </w:p>
        </w:tc>
      </w:tr>
      <w:tr w:rsidR="00BB1260" w:rsidRPr="00AC3F34" w14:paraId="52146128" w14:textId="77777777" w:rsidTr="00484E6D">
        <w:trPr>
          <w:jc w:val="center"/>
        </w:trPr>
        <w:tc>
          <w:tcPr>
            <w:tcW w:w="2250" w:type="dxa"/>
            <w:vAlign w:val="center"/>
          </w:tcPr>
          <w:p w14:paraId="6C9549CC" w14:textId="77777777" w:rsidR="00BB1260" w:rsidRPr="00AC3F34" w:rsidRDefault="00BB1260" w:rsidP="00BB1260">
            <w:pPr>
              <w:spacing w:line="280" w:lineRule="atLeast"/>
              <w:rPr>
                <w:rFonts w:ascii="Times New Roman" w:eastAsia="SimSun" w:hAnsi="Times New Roman"/>
                <w:szCs w:val="22"/>
                <w:lang w:val="en-US" w:eastAsia="zh-CN"/>
              </w:rPr>
            </w:pPr>
            <w:r w:rsidRPr="00AC3F34">
              <w:rPr>
                <w:rFonts w:ascii="Times New Roman" w:eastAsia="SimSun" w:hAnsi="Times New Roman"/>
                <w:szCs w:val="22"/>
                <w:lang w:val="en-US" w:eastAsia="zh-CN"/>
              </w:rPr>
              <w:t>D²</w:t>
            </w:r>
          </w:p>
        </w:tc>
        <w:tc>
          <w:tcPr>
            <w:tcW w:w="990" w:type="dxa"/>
            <w:vAlign w:val="center"/>
          </w:tcPr>
          <w:p w14:paraId="363CFFA3"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4.36</w:t>
            </w:r>
          </w:p>
        </w:tc>
        <w:tc>
          <w:tcPr>
            <w:tcW w:w="630" w:type="dxa"/>
            <w:vAlign w:val="center"/>
          </w:tcPr>
          <w:p w14:paraId="5D27D2AD"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w:t>
            </w:r>
          </w:p>
        </w:tc>
        <w:tc>
          <w:tcPr>
            <w:tcW w:w="1170" w:type="dxa"/>
            <w:vAlign w:val="center"/>
          </w:tcPr>
          <w:p w14:paraId="5BCA151B"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4.36</w:t>
            </w:r>
          </w:p>
        </w:tc>
        <w:tc>
          <w:tcPr>
            <w:tcW w:w="1440" w:type="dxa"/>
            <w:vAlign w:val="center"/>
          </w:tcPr>
          <w:p w14:paraId="729899FA"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145.87</w:t>
            </w:r>
          </w:p>
        </w:tc>
        <w:tc>
          <w:tcPr>
            <w:tcW w:w="1485" w:type="dxa"/>
            <w:vAlign w:val="center"/>
          </w:tcPr>
          <w:p w14:paraId="6357FE9C"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&lt; 0.0001</w:t>
            </w:r>
          </w:p>
        </w:tc>
        <w:tc>
          <w:tcPr>
            <w:tcW w:w="1620" w:type="dxa"/>
            <w:vAlign w:val="center"/>
          </w:tcPr>
          <w:p w14:paraId="41CF8B00" w14:textId="77777777" w:rsidR="00BB1260" w:rsidRPr="00AC3F34" w:rsidRDefault="00BB1260" w:rsidP="00BB1260">
            <w:pPr>
              <w:spacing w:line="276" w:lineRule="auto"/>
              <w:rPr>
                <w:rFonts w:ascii="Times New Roman" w:eastAsiaTheme="minorHAnsi" w:hAnsi="Times New Roman"/>
                <w:szCs w:val="22"/>
                <w:lang w:val="en-US"/>
              </w:rPr>
            </w:pPr>
          </w:p>
        </w:tc>
      </w:tr>
      <w:tr w:rsidR="00BB1260" w:rsidRPr="00AC3F34" w14:paraId="33D2AF33" w14:textId="77777777" w:rsidTr="00484E6D">
        <w:trPr>
          <w:jc w:val="center"/>
        </w:trPr>
        <w:tc>
          <w:tcPr>
            <w:tcW w:w="2250" w:type="dxa"/>
            <w:vAlign w:val="center"/>
          </w:tcPr>
          <w:p w14:paraId="72E0136B" w14:textId="77777777" w:rsidR="00BB1260" w:rsidRPr="00AC3F34" w:rsidRDefault="00BB1260" w:rsidP="00BB1260">
            <w:pPr>
              <w:ind w:left="-90" w:right="-108"/>
              <w:jc w:val="both"/>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Residual</w:t>
            </w:r>
          </w:p>
        </w:tc>
        <w:tc>
          <w:tcPr>
            <w:tcW w:w="990" w:type="dxa"/>
            <w:vAlign w:val="center"/>
          </w:tcPr>
          <w:p w14:paraId="1955F28C"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0.6070</w:t>
            </w:r>
          </w:p>
        </w:tc>
        <w:tc>
          <w:tcPr>
            <w:tcW w:w="630" w:type="dxa"/>
            <w:vAlign w:val="center"/>
          </w:tcPr>
          <w:p w14:paraId="1146B64F"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15</w:t>
            </w:r>
          </w:p>
        </w:tc>
        <w:tc>
          <w:tcPr>
            <w:tcW w:w="1170" w:type="dxa"/>
            <w:vAlign w:val="center"/>
          </w:tcPr>
          <w:p w14:paraId="60CCB92F"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0.0405</w:t>
            </w:r>
          </w:p>
        </w:tc>
        <w:tc>
          <w:tcPr>
            <w:tcW w:w="1440" w:type="dxa"/>
            <w:vAlign w:val="center"/>
          </w:tcPr>
          <w:p w14:paraId="28E91AAA" w14:textId="77777777" w:rsidR="00BB1260" w:rsidRPr="00AC3F34" w:rsidRDefault="00BB1260" w:rsidP="00BB1260">
            <w:pPr>
              <w:ind w:left="-90"/>
              <w:jc w:val="center"/>
              <w:rPr>
                <w:rFonts w:ascii="Times New Roman" w:eastAsia="SimSun" w:hAnsi="Times New Roman"/>
                <w:szCs w:val="22"/>
                <w:lang w:val="en-US" w:eastAsia="zh-CN"/>
              </w:rPr>
            </w:pPr>
          </w:p>
        </w:tc>
        <w:tc>
          <w:tcPr>
            <w:tcW w:w="1485" w:type="dxa"/>
            <w:vAlign w:val="center"/>
          </w:tcPr>
          <w:p w14:paraId="11B0B664" w14:textId="77777777" w:rsidR="00BB1260" w:rsidRPr="00AC3F34" w:rsidRDefault="00BB1260" w:rsidP="00BB1260">
            <w:pPr>
              <w:ind w:left="-108" w:right="-108"/>
              <w:jc w:val="center"/>
              <w:rPr>
                <w:rFonts w:ascii="Times New Roman" w:eastAsia="SimSun" w:hAnsi="Times New Roman"/>
                <w:szCs w:val="22"/>
                <w:lang w:val="en-US" w:eastAsia="zh-CN"/>
              </w:rPr>
            </w:pPr>
          </w:p>
        </w:tc>
        <w:tc>
          <w:tcPr>
            <w:tcW w:w="1620" w:type="dxa"/>
            <w:vAlign w:val="center"/>
          </w:tcPr>
          <w:p w14:paraId="4351CA82" w14:textId="77777777" w:rsidR="00BB1260" w:rsidRPr="00AC3F34" w:rsidRDefault="00BB1260" w:rsidP="00BB1260">
            <w:pPr>
              <w:ind w:left="-108" w:right="-90"/>
              <w:jc w:val="center"/>
              <w:rPr>
                <w:rFonts w:ascii="Times New Roman" w:eastAsia="SimSun" w:hAnsi="Times New Roman"/>
                <w:b/>
                <w:bCs/>
                <w:szCs w:val="22"/>
                <w:lang w:val="en-US" w:eastAsia="zh-CN"/>
              </w:rPr>
            </w:pPr>
          </w:p>
        </w:tc>
      </w:tr>
      <w:tr w:rsidR="00BB1260" w:rsidRPr="00AC3F34" w14:paraId="094775A5" w14:textId="77777777" w:rsidTr="00484E6D">
        <w:trPr>
          <w:jc w:val="center"/>
        </w:trPr>
        <w:tc>
          <w:tcPr>
            <w:tcW w:w="2250" w:type="dxa"/>
            <w:vAlign w:val="center"/>
          </w:tcPr>
          <w:p w14:paraId="3498066E" w14:textId="77777777" w:rsidR="00BB1260" w:rsidRPr="00AC3F34" w:rsidRDefault="00BB1260" w:rsidP="00BB1260">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Lack of Fit</w:t>
            </w:r>
          </w:p>
        </w:tc>
        <w:tc>
          <w:tcPr>
            <w:tcW w:w="990" w:type="dxa"/>
            <w:vAlign w:val="center"/>
          </w:tcPr>
          <w:p w14:paraId="473B67B4"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0.2986</w:t>
            </w:r>
          </w:p>
        </w:tc>
        <w:tc>
          <w:tcPr>
            <w:tcW w:w="630" w:type="dxa"/>
            <w:vAlign w:val="center"/>
          </w:tcPr>
          <w:p w14:paraId="4D0631A4"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10</w:t>
            </w:r>
          </w:p>
        </w:tc>
        <w:tc>
          <w:tcPr>
            <w:tcW w:w="1170" w:type="dxa"/>
            <w:vAlign w:val="center"/>
          </w:tcPr>
          <w:p w14:paraId="01AB44D6"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0.0299</w:t>
            </w:r>
          </w:p>
        </w:tc>
        <w:tc>
          <w:tcPr>
            <w:tcW w:w="1440" w:type="dxa"/>
            <w:vAlign w:val="center"/>
          </w:tcPr>
          <w:p w14:paraId="227C7A92" w14:textId="77777777" w:rsidR="00BB1260" w:rsidRPr="00AC3F34" w:rsidRDefault="00BB1260" w:rsidP="00BB1260">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0.4843</w:t>
            </w:r>
          </w:p>
        </w:tc>
        <w:tc>
          <w:tcPr>
            <w:tcW w:w="1485" w:type="dxa"/>
            <w:vAlign w:val="center"/>
          </w:tcPr>
          <w:p w14:paraId="1C76E8B1" w14:textId="77777777" w:rsidR="00BB1260" w:rsidRPr="00AC3F34" w:rsidRDefault="00BB1260" w:rsidP="00BB1260">
            <w:pPr>
              <w:spacing w:line="280" w:lineRule="atLeast"/>
              <w:jc w:val="center"/>
              <w:rPr>
                <w:rFonts w:ascii="Times New Roman" w:eastAsia="SimSun" w:hAnsi="Times New Roman"/>
                <w:b/>
                <w:szCs w:val="22"/>
                <w:lang w:val="en-US" w:eastAsia="zh-CN"/>
              </w:rPr>
            </w:pPr>
            <w:r w:rsidRPr="00AC3F34">
              <w:rPr>
                <w:rFonts w:ascii="Times New Roman" w:eastAsia="SimSun" w:hAnsi="Times New Roman"/>
                <w:b/>
                <w:szCs w:val="22"/>
                <w:lang w:val="en-US" w:eastAsia="zh-CN"/>
              </w:rPr>
              <w:t>0.8459</w:t>
            </w:r>
          </w:p>
        </w:tc>
        <w:tc>
          <w:tcPr>
            <w:tcW w:w="1620" w:type="dxa"/>
            <w:vAlign w:val="center"/>
          </w:tcPr>
          <w:p w14:paraId="18C99AE1" w14:textId="77777777" w:rsidR="00BB1260" w:rsidRPr="00AC3F34" w:rsidRDefault="00BB1260" w:rsidP="00BB1260">
            <w:pPr>
              <w:ind w:left="-108" w:right="-90"/>
              <w:jc w:val="center"/>
              <w:rPr>
                <w:rFonts w:ascii="Times New Roman" w:eastAsia="SimSun" w:hAnsi="Times New Roman"/>
                <w:b/>
                <w:bCs/>
                <w:szCs w:val="22"/>
                <w:lang w:val="en-US" w:eastAsia="zh-CN"/>
              </w:rPr>
            </w:pPr>
            <w:r w:rsidRPr="00AC3F34">
              <w:rPr>
                <w:rFonts w:ascii="Times New Roman" w:eastAsia="SimSun" w:hAnsi="Times New Roman"/>
                <w:b/>
                <w:szCs w:val="22"/>
                <w:lang w:val="en-US" w:eastAsia="zh-CN"/>
              </w:rPr>
              <w:t>not significant</w:t>
            </w:r>
          </w:p>
        </w:tc>
      </w:tr>
      <w:tr w:rsidR="00484E6D" w:rsidRPr="00AC3F34" w14:paraId="11FE6E1C" w14:textId="77777777" w:rsidTr="00484E6D">
        <w:trPr>
          <w:jc w:val="center"/>
        </w:trPr>
        <w:tc>
          <w:tcPr>
            <w:tcW w:w="2250" w:type="dxa"/>
            <w:vAlign w:val="center"/>
          </w:tcPr>
          <w:p w14:paraId="1578EE7F" w14:textId="77777777" w:rsidR="00484E6D" w:rsidRPr="00AC3F34" w:rsidRDefault="00484E6D" w:rsidP="00484E6D">
            <w:pPr>
              <w:ind w:left="-90" w:right="-108"/>
              <w:jc w:val="both"/>
              <w:rPr>
                <w:rFonts w:ascii="Times New Roman" w:eastAsia="SimSun" w:hAnsi="Times New Roman"/>
                <w:szCs w:val="22"/>
                <w:lang w:val="en-US" w:eastAsia="zh-CN"/>
              </w:rPr>
            </w:pPr>
            <w:r w:rsidRPr="00AC3F34">
              <w:rPr>
                <w:rFonts w:ascii="Times New Roman" w:eastAsia="SimSun" w:hAnsi="Times New Roman"/>
                <w:szCs w:val="22"/>
                <w:lang w:val="en-US" w:eastAsia="zh-CN"/>
              </w:rPr>
              <w:t>Pure Error</w:t>
            </w:r>
          </w:p>
        </w:tc>
        <w:tc>
          <w:tcPr>
            <w:tcW w:w="990" w:type="dxa"/>
            <w:vAlign w:val="center"/>
          </w:tcPr>
          <w:p w14:paraId="5B62306A" w14:textId="77777777" w:rsidR="00484E6D" w:rsidRPr="00AC3F34" w:rsidRDefault="00484E6D" w:rsidP="00484E6D">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0.3083</w:t>
            </w:r>
          </w:p>
        </w:tc>
        <w:tc>
          <w:tcPr>
            <w:tcW w:w="630" w:type="dxa"/>
            <w:vAlign w:val="center"/>
          </w:tcPr>
          <w:p w14:paraId="60E827C6" w14:textId="77777777" w:rsidR="00484E6D" w:rsidRPr="00AC3F34" w:rsidRDefault="00484E6D" w:rsidP="00484E6D">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5</w:t>
            </w:r>
          </w:p>
        </w:tc>
        <w:tc>
          <w:tcPr>
            <w:tcW w:w="1170" w:type="dxa"/>
            <w:vAlign w:val="center"/>
          </w:tcPr>
          <w:p w14:paraId="454ACBE5" w14:textId="77777777" w:rsidR="00484E6D" w:rsidRPr="00AC3F34" w:rsidRDefault="00484E6D" w:rsidP="00484E6D">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0.0617</w:t>
            </w:r>
          </w:p>
        </w:tc>
        <w:tc>
          <w:tcPr>
            <w:tcW w:w="1440" w:type="dxa"/>
            <w:vAlign w:val="center"/>
          </w:tcPr>
          <w:p w14:paraId="617CD86C" w14:textId="0BEE232E" w:rsidR="00484E6D" w:rsidRPr="00096F7F" w:rsidRDefault="00484E6D" w:rsidP="00484E6D">
            <w:pPr>
              <w:ind w:left="-90"/>
              <w:jc w:val="center"/>
              <w:rPr>
                <w:rFonts w:ascii="Times New Roman" w:eastAsia="SimSun" w:hAnsi="Times New Roman"/>
                <w:szCs w:val="22"/>
                <w:highlight w:val="yellow"/>
                <w:lang w:val="en-US" w:eastAsia="zh-CN"/>
              </w:rPr>
            </w:pPr>
            <w:r w:rsidRPr="00096F7F">
              <w:rPr>
                <w:rFonts w:ascii="Times New Roman" w:hAnsi="Times New Roman"/>
                <w:bCs/>
                <w:sz w:val="24"/>
                <w:szCs w:val="24"/>
                <w:highlight w:val="yellow"/>
              </w:rPr>
              <w:t>R²</w:t>
            </w:r>
          </w:p>
        </w:tc>
        <w:tc>
          <w:tcPr>
            <w:tcW w:w="1485" w:type="dxa"/>
            <w:vAlign w:val="center"/>
          </w:tcPr>
          <w:p w14:paraId="0D8784F9" w14:textId="49C84ED0" w:rsidR="00484E6D" w:rsidRPr="00096F7F" w:rsidRDefault="00484E6D" w:rsidP="00484E6D">
            <w:pPr>
              <w:ind w:left="-108" w:right="-108"/>
              <w:jc w:val="center"/>
              <w:rPr>
                <w:rFonts w:ascii="Times New Roman" w:eastAsia="SimSun" w:hAnsi="Times New Roman"/>
                <w:szCs w:val="22"/>
                <w:highlight w:val="yellow"/>
                <w:lang w:val="en-US" w:eastAsia="zh-CN"/>
              </w:rPr>
            </w:pPr>
            <w:r w:rsidRPr="00096F7F">
              <w:rPr>
                <w:rFonts w:ascii="Times New Roman" w:hAnsi="Times New Roman"/>
                <w:sz w:val="24"/>
                <w:szCs w:val="24"/>
                <w:highlight w:val="yellow"/>
              </w:rPr>
              <w:t>0.9549</w:t>
            </w:r>
          </w:p>
        </w:tc>
        <w:tc>
          <w:tcPr>
            <w:tcW w:w="1620" w:type="dxa"/>
            <w:vAlign w:val="center"/>
          </w:tcPr>
          <w:p w14:paraId="230500DA" w14:textId="77777777" w:rsidR="00484E6D" w:rsidRPr="00AC3F34" w:rsidRDefault="00484E6D" w:rsidP="00484E6D">
            <w:pPr>
              <w:ind w:left="-108" w:right="-90"/>
              <w:jc w:val="center"/>
              <w:rPr>
                <w:rFonts w:ascii="Times New Roman" w:eastAsia="SimSun" w:hAnsi="Times New Roman"/>
                <w:szCs w:val="22"/>
                <w:lang w:val="en-US" w:eastAsia="zh-CN"/>
              </w:rPr>
            </w:pPr>
          </w:p>
        </w:tc>
      </w:tr>
      <w:tr w:rsidR="00484E6D" w:rsidRPr="00AC3F34" w14:paraId="44B407B0" w14:textId="77777777" w:rsidTr="00484E6D">
        <w:trPr>
          <w:jc w:val="center"/>
        </w:trPr>
        <w:tc>
          <w:tcPr>
            <w:tcW w:w="2250" w:type="dxa"/>
            <w:vAlign w:val="center"/>
          </w:tcPr>
          <w:p w14:paraId="68D2E383" w14:textId="77777777" w:rsidR="00484E6D" w:rsidRPr="00AC3F34" w:rsidRDefault="00484E6D" w:rsidP="00484E6D">
            <w:pPr>
              <w:ind w:left="-90" w:right="-108"/>
              <w:jc w:val="both"/>
              <w:rPr>
                <w:rFonts w:ascii="Times New Roman" w:eastAsia="SimSun" w:hAnsi="Times New Roman"/>
                <w:b/>
                <w:bCs/>
                <w:szCs w:val="22"/>
                <w:lang w:val="en-US" w:eastAsia="zh-CN"/>
              </w:rPr>
            </w:pPr>
            <w:r w:rsidRPr="00AC3F34">
              <w:rPr>
                <w:rFonts w:ascii="Times New Roman" w:eastAsia="SimSun" w:hAnsi="Times New Roman"/>
                <w:b/>
                <w:bCs/>
                <w:szCs w:val="22"/>
                <w:lang w:val="en-US" w:eastAsia="zh-CN"/>
              </w:rPr>
              <w:t>Cor Total</w:t>
            </w:r>
          </w:p>
        </w:tc>
        <w:tc>
          <w:tcPr>
            <w:tcW w:w="990" w:type="dxa"/>
            <w:vAlign w:val="center"/>
          </w:tcPr>
          <w:p w14:paraId="7D6F1365" w14:textId="77777777" w:rsidR="00484E6D" w:rsidRPr="00AC3F34" w:rsidRDefault="00484E6D" w:rsidP="00484E6D">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13.46</w:t>
            </w:r>
          </w:p>
        </w:tc>
        <w:tc>
          <w:tcPr>
            <w:tcW w:w="630" w:type="dxa"/>
            <w:vAlign w:val="center"/>
          </w:tcPr>
          <w:p w14:paraId="2947FEBB" w14:textId="77777777" w:rsidR="00484E6D" w:rsidRPr="00AC3F34" w:rsidRDefault="00484E6D" w:rsidP="00484E6D">
            <w:pPr>
              <w:spacing w:line="280" w:lineRule="atLeast"/>
              <w:jc w:val="center"/>
              <w:rPr>
                <w:rFonts w:ascii="Times New Roman" w:eastAsia="SimSun" w:hAnsi="Times New Roman"/>
                <w:szCs w:val="22"/>
                <w:lang w:val="en-US" w:eastAsia="zh-CN"/>
              </w:rPr>
            </w:pPr>
            <w:r w:rsidRPr="00AC3F34">
              <w:rPr>
                <w:rFonts w:ascii="Times New Roman" w:eastAsia="SimSun" w:hAnsi="Times New Roman"/>
                <w:szCs w:val="22"/>
                <w:lang w:val="en-US" w:eastAsia="zh-CN"/>
              </w:rPr>
              <w:t>29</w:t>
            </w:r>
          </w:p>
        </w:tc>
        <w:tc>
          <w:tcPr>
            <w:tcW w:w="1170" w:type="dxa"/>
            <w:vAlign w:val="center"/>
          </w:tcPr>
          <w:p w14:paraId="4A041B48" w14:textId="77777777" w:rsidR="00484E6D" w:rsidRPr="00AC3F34" w:rsidRDefault="00484E6D" w:rsidP="00484E6D">
            <w:pPr>
              <w:tabs>
                <w:tab w:val="left" w:pos="774"/>
                <w:tab w:val="left" w:pos="882"/>
              </w:tabs>
              <w:ind w:left="-90"/>
              <w:jc w:val="center"/>
              <w:rPr>
                <w:rFonts w:ascii="Times New Roman" w:eastAsia="SimSun" w:hAnsi="Times New Roman"/>
                <w:szCs w:val="22"/>
                <w:lang w:val="en-US" w:eastAsia="zh-CN"/>
              </w:rPr>
            </w:pPr>
          </w:p>
        </w:tc>
        <w:tc>
          <w:tcPr>
            <w:tcW w:w="1440" w:type="dxa"/>
            <w:vAlign w:val="center"/>
          </w:tcPr>
          <w:p w14:paraId="1A9780B6" w14:textId="248456C2" w:rsidR="00484E6D" w:rsidRPr="00096F7F" w:rsidRDefault="00484E6D" w:rsidP="00484E6D">
            <w:pPr>
              <w:ind w:left="-90"/>
              <w:jc w:val="center"/>
              <w:rPr>
                <w:rFonts w:ascii="Times New Roman" w:eastAsia="SimSun" w:hAnsi="Times New Roman"/>
                <w:szCs w:val="22"/>
                <w:highlight w:val="yellow"/>
                <w:lang w:val="en-US" w:eastAsia="zh-CN"/>
              </w:rPr>
            </w:pPr>
            <w:r w:rsidRPr="00096F7F">
              <w:rPr>
                <w:rFonts w:ascii="Times New Roman" w:hAnsi="Times New Roman"/>
                <w:bCs/>
                <w:sz w:val="24"/>
                <w:szCs w:val="24"/>
                <w:highlight w:val="yellow"/>
              </w:rPr>
              <w:t>Adjusted R²</w:t>
            </w:r>
          </w:p>
        </w:tc>
        <w:tc>
          <w:tcPr>
            <w:tcW w:w="1485" w:type="dxa"/>
            <w:vAlign w:val="center"/>
          </w:tcPr>
          <w:p w14:paraId="41317AA4" w14:textId="0401181D" w:rsidR="00484E6D" w:rsidRPr="00096F7F" w:rsidRDefault="00484E6D" w:rsidP="00484E6D">
            <w:pPr>
              <w:ind w:left="-108" w:right="-108"/>
              <w:jc w:val="center"/>
              <w:rPr>
                <w:rFonts w:ascii="Times New Roman" w:eastAsia="SimSun" w:hAnsi="Times New Roman"/>
                <w:szCs w:val="22"/>
                <w:highlight w:val="yellow"/>
                <w:lang w:val="en-US" w:eastAsia="zh-CN"/>
              </w:rPr>
            </w:pPr>
            <w:r w:rsidRPr="00096F7F">
              <w:rPr>
                <w:rFonts w:ascii="Times New Roman" w:hAnsi="Times New Roman"/>
                <w:sz w:val="24"/>
                <w:szCs w:val="24"/>
                <w:highlight w:val="yellow"/>
              </w:rPr>
              <w:t>0.9128</w:t>
            </w:r>
          </w:p>
        </w:tc>
        <w:tc>
          <w:tcPr>
            <w:tcW w:w="1620" w:type="dxa"/>
            <w:vAlign w:val="center"/>
          </w:tcPr>
          <w:p w14:paraId="223ACC15" w14:textId="77777777" w:rsidR="00484E6D" w:rsidRPr="00AC3F34" w:rsidRDefault="00484E6D" w:rsidP="00484E6D">
            <w:pPr>
              <w:ind w:left="-108" w:right="-90"/>
              <w:jc w:val="center"/>
              <w:rPr>
                <w:rFonts w:ascii="Times New Roman" w:eastAsia="SimSun" w:hAnsi="Times New Roman"/>
                <w:szCs w:val="22"/>
                <w:lang w:val="en-US" w:eastAsia="zh-CN"/>
              </w:rPr>
            </w:pPr>
          </w:p>
        </w:tc>
      </w:tr>
      <w:tr w:rsidR="00484E6D" w:rsidRPr="00AC3F34" w14:paraId="7CC5E0A4" w14:textId="77777777" w:rsidTr="00484E6D">
        <w:trPr>
          <w:jc w:val="center"/>
        </w:trPr>
        <w:tc>
          <w:tcPr>
            <w:tcW w:w="2250" w:type="dxa"/>
            <w:tcBorders>
              <w:bottom w:val="single" w:sz="4" w:space="0" w:color="auto"/>
            </w:tcBorders>
            <w:vAlign w:val="center"/>
          </w:tcPr>
          <w:p w14:paraId="5375987E" w14:textId="77777777" w:rsidR="00484E6D" w:rsidRPr="00AC3F34" w:rsidRDefault="00484E6D" w:rsidP="00484E6D">
            <w:pPr>
              <w:ind w:left="-90" w:right="-108"/>
              <w:jc w:val="both"/>
              <w:rPr>
                <w:rFonts w:ascii="Times New Roman" w:eastAsia="SimSun" w:hAnsi="Times New Roman"/>
                <w:b/>
                <w:bCs/>
                <w:szCs w:val="22"/>
                <w:lang w:val="en-US" w:eastAsia="zh-CN"/>
              </w:rPr>
            </w:pPr>
          </w:p>
        </w:tc>
        <w:tc>
          <w:tcPr>
            <w:tcW w:w="990" w:type="dxa"/>
            <w:tcBorders>
              <w:bottom w:val="single" w:sz="4" w:space="0" w:color="auto"/>
            </w:tcBorders>
            <w:vAlign w:val="center"/>
          </w:tcPr>
          <w:p w14:paraId="6167FEB3" w14:textId="77777777" w:rsidR="00484E6D" w:rsidRPr="00AC3F34" w:rsidRDefault="00484E6D" w:rsidP="00484E6D">
            <w:pPr>
              <w:spacing w:line="280" w:lineRule="atLeast"/>
              <w:jc w:val="center"/>
              <w:rPr>
                <w:rFonts w:ascii="Times New Roman" w:eastAsia="SimSun" w:hAnsi="Times New Roman"/>
                <w:szCs w:val="22"/>
                <w:lang w:val="en-US" w:eastAsia="zh-CN"/>
              </w:rPr>
            </w:pPr>
          </w:p>
        </w:tc>
        <w:tc>
          <w:tcPr>
            <w:tcW w:w="630" w:type="dxa"/>
            <w:tcBorders>
              <w:bottom w:val="single" w:sz="4" w:space="0" w:color="auto"/>
            </w:tcBorders>
            <w:vAlign w:val="center"/>
          </w:tcPr>
          <w:p w14:paraId="6DA30C90" w14:textId="77777777" w:rsidR="00484E6D" w:rsidRPr="00AC3F34" w:rsidRDefault="00484E6D" w:rsidP="00484E6D">
            <w:pPr>
              <w:spacing w:line="280" w:lineRule="atLeast"/>
              <w:jc w:val="center"/>
              <w:rPr>
                <w:rFonts w:ascii="Times New Roman" w:eastAsia="SimSun" w:hAnsi="Times New Roman"/>
                <w:szCs w:val="22"/>
                <w:lang w:val="en-US" w:eastAsia="zh-CN"/>
              </w:rPr>
            </w:pPr>
          </w:p>
        </w:tc>
        <w:tc>
          <w:tcPr>
            <w:tcW w:w="1170" w:type="dxa"/>
            <w:tcBorders>
              <w:bottom w:val="single" w:sz="4" w:space="0" w:color="auto"/>
            </w:tcBorders>
            <w:vAlign w:val="center"/>
          </w:tcPr>
          <w:p w14:paraId="2325F3F7" w14:textId="77777777" w:rsidR="00484E6D" w:rsidRPr="00AC3F34" w:rsidRDefault="00484E6D" w:rsidP="00484E6D">
            <w:pPr>
              <w:tabs>
                <w:tab w:val="left" w:pos="774"/>
                <w:tab w:val="left" w:pos="882"/>
              </w:tabs>
              <w:ind w:left="-90"/>
              <w:jc w:val="center"/>
              <w:rPr>
                <w:rFonts w:ascii="Times New Roman" w:eastAsia="SimSun" w:hAnsi="Times New Roman"/>
                <w:szCs w:val="22"/>
                <w:lang w:val="en-US" w:eastAsia="zh-CN"/>
              </w:rPr>
            </w:pPr>
          </w:p>
        </w:tc>
        <w:tc>
          <w:tcPr>
            <w:tcW w:w="1440" w:type="dxa"/>
            <w:tcBorders>
              <w:bottom w:val="single" w:sz="4" w:space="0" w:color="auto"/>
            </w:tcBorders>
            <w:vAlign w:val="center"/>
          </w:tcPr>
          <w:p w14:paraId="020D03C1" w14:textId="4E47E492" w:rsidR="00484E6D" w:rsidRPr="00096F7F" w:rsidRDefault="00484E6D" w:rsidP="00484E6D">
            <w:pPr>
              <w:ind w:left="-90"/>
              <w:jc w:val="center"/>
              <w:rPr>
                <w:rFonts w:ascii="Times New Roman" w:hAnsi="Times New Roman"/>
                <w:bCs/>
                <w:sz w:val="24"/>
                <w:szCs w:val="24"/>
                <w:highlight w:val="yellow"/>
              </w:rPr>
            </w:pPr>
            <w:r w:rsidRPr="00096F7F">
              <w:rPr>
                <w:rFonts w:ascii="Times New Roman" w:hAnsi="Times New Roman"/>
                <w:bCs/>
                <w:sz w:val="24"/>
                <w:szCs w:val="24"/>
                <w:highlight w:val="yellow"/>
              </w:rPr>
              <w:t>Predicted R²</w:t>
            </w:r>
          </w:p>
        </w:tc>
        <w:tc>
          <w:tcPr>
            <w:tcW w:w="1485" w:type="dxa"/>
            <w:tcBorders>
              <w:bottom w:val="single" w:sz="4" w:space="0" w:color="auto"/>
            </w:tcBorders>
            <w:vAlign w:val="center"/>
          </w:tcPr>
          <w:p w14:paraId="4855BF5B" w14:textId="37188B95" w:rsidR="00484E6D" w:rsidRPr="00096F7F" w:rsidRDefault="00484E6D" w:rsidP="00484E6D">
            <w:pPr>
              <w:ind w:left="-108" w:right="-108"/>
              <w:jc w:val="center"/>
              <w:rPr>
                <w:rFonts w:ascii="Times New Roman" w:hAnsi="Times New Roman"/>
                <w:sz w:val="24"/>
                <w:szCs w:val="24"/>
                <w:highlight w:val="yellow"/>
              </w:rPr>
            </w:pPr>
            <w:r w:rsidRPr="00096F7F">
              <w:rPr>
                <w:rFonts w:ascii="Times New Roman" w:hAnsi="Times New Roman"/>
                <w:sz w:val="24"/>
                <w:szCs w:val="24"/>
                <w:highlight w:val="yellow"/>
              </w:rPr>
              <w:t>0.8538</w:t>
            </w:r>
          </w:p>
        </w:tc>
        <w:tc>
          <w:tcPr>
            <w:tcW w:w="1620" w:type="dxa"/>
            <w:tcBorders>
              <w:bottom w:val="single" w:sz="4" w:space="0" w:color="auto"/>
            </w:tcBorders>
            <w:vAlign w:val="center"/>
          </w:tcPr>
          <w:p w14:paraId="1C9AE167" w14:textId="77777777" w:rsidR="00484E6D" w:rsidRPr="00AC3F34" w:rsidRDefault="00484E6D" w:rsidP="00484E6D">
            <w:pPr>
              <w:ind w:left="-108" w:right="-90"/>
              <w:jc w:val="center"/>
              <w:rPr>
                <w:rFonts w:ascii="Times New Roman" w:eastAsia="SimSun" w:hAnsi="Times New Roman"/>
                <w:szCs w:val="22"/>
                <w:lang w:val="en-US" w:eastAsia="zh-CN"/>
              </w:rPr>
            </w:pPr>
          </w:p>
        </w:tc>
      </w:tr>
    </w:tbl>
    <w:p w14:paraId="4997BE68" w14:textId="77777777" w:rsidR="00BB1260" w:rsidRPr="00AC3F34" w:rsidRDefault="00BB1260" w:rsidP="00BB1260">
      <w:pPr>
        <w:adjustRightInd w:val="0"/>
        <w:snapToGrid w:val="0"/>
        <w:spacing w:line="280" w:lineRule="atLeast"/>
        <w:jc w:val="both"/>
        <w:rPr>
          <w:rFonts w:ascii="Times New Roman" w:hAnsi="Times New Roman"/>
          <w:bCs/>
          <w:szCs w:val="22"/>
          <w:lang w:val="en-US" w:eastAsia="de-DE" w:bidi="en-US"/>
        </w:rPr>
      </w:pPr>
    </w:p>
    <w:p w14:paraId="5D7082F5" w14:textId="5C28E840" w:rsidR="00BB1260" w:rsidRPr="00AC3F34" w:rsidRDefault="00BB1260" w:rsidP="00BB1260">
      <w:pPr>
        <w:adjustRightInd w:val="0"/>
        <w:snapToGrid w:val="0"/>
        <w:spacing w:line="280" w:lineRule="atLeast"/>
        <w:jc w:val="both"/>
        <w:rPr>
          <w:rFonts w:ascii="Times New Roman" w:hAnsi="Times New Roman"/>
          <w:szCs w:val="22"/>
          <w:lang w:val="en-US" w:eastAsia="de-DE" w:bidi="en-US"/>
        </w:rPr>
      </w:pPr>
      <w:r w:rsidRPr="00AC3F34">
        <w:rPr>
          <w:rFonts w:ascii="Times New Roman" w:hAnsi="Times New Roman"/>
          <w:szCs w:val="22"/>
          <w:lang w:val="en-US" w:eastAsia="de-DE" w:bidi="en-US"/>
        </w:rPr>
        <w:t>The regression equation from Design-Expert, based on the actual factors, is shown below.</w:t>
      </w:r>
    </w:p>
    <w:p w14:paraId="405CCF6A" w14:textId="77777777" w:rsidR="00BB1260" w:rsidRPr="00AC3F34" w:rsidRDefault="00BB1260" w:rsidP="00BB1260">
      <w:pPr>
        <w:adjustRightInd w:val="0"/>
        <w:snapToGrid w:val="0"/>
        <w:spacing w:line="280" w:lineRule="atLeast"/>
        <w:rPr>
          <w:rFonts w:ascii="Times New Roman" w:hAnsi="Times New Roman"/>
          <w:szCs w:val="22"/>
          <w:lang w:val="en-IN" w:eastAsia="de-DE" w:bidi="en-US"/>
        </w:rPr>
      </w:pPr>
    </w:p>
    <w:p w14:paraId="438DEA40" w14:textId="49F7E77E" w:rsidR="00BB1260" w:rsidRDefault="00BB1260" w:rsidP="00A76392">
      <w:pPr>
        <w:adjustRightInd w:val="0"/>
        <w:snapToGrid w:val="0"/>
        <w:spacing w:line="280" w:lineRule="atLeast"/>
        <w:rPr>
          <w:rFonts w:ascii="Times New Roman" w:hAnsi="Times New Roman"/>
          <w:szCs w:val="22"/>
          <w:lang w:val="pt-BR" w:eastAsia="de-DE" w:bidi="en-US"/>
        </w:rPr>
      </w:pPr>
      <w:proofErr w:type="spellStart"/>
      <w:r w:rsidRPr="004D7B55">
        <w:rPr>
          <w:rFonts w:ascii="Times New Roman" w:hAnsi="Times New Roman"/>
          <w:szCs w:val="22"/>
          <w:highlight w:val="yellow"/>
          <w:lang w:val="pt-BR" w:eastAsia="de-DE" w:bidi="en-US"/>
        </w:rPr>
        <w:t>Temperature</w:t>
      </w:r>
      <w:proofErr w:type="spellEnd"/>
      <w:r w:rsidRPr="004D7B55">
        <w:rPr>
          <w:rFonts w:ascii="Times New Roman" w:hAnsi="Times New Roman"/>
          <w:szCs w:val="22"/>
          <w:highlight w:val="yellow"/>
          <w:lang w:val="pt-BR" w:eastAsia="de-DE" w:bidi="en-US"/>
        </w:rPr>
        <w:t xml:space="preserve"> (T) = +63.14459-0.010870*N-147.33918*f-73.47039*a</w:t>
      </w:r>
      <w:r w:rsidRPr="004D7B55">
        <w:rPr>
          <w:rFonts w:ascii="Times New Roman" w:hAnsi="Times New Roman"/>
          <w:szCs w:val="22"/>
          <w:highlight w:val="yellow"/>
          <w:vertAlign w:val="subscript"/>
          <w:lang w:val="pt-BR" w:eastAsia="de-DE" w:bidi="en-US"/>
        </w:rPr>
        <w:t>p</w:t>
      </w:r>
      <w:r w:rsidRPr="004D7B55">
        <w:rPr>
          <w:rFonts w:ascii="Times New Roman" w:hAnsi="Times New Roman"/>
          <w:szCs w:val="22"/>
          <w:highlight w:val="yellow"/>
          <w:lang w:val="pt-BR" w:eastAsia="de-DE" w:bidi="en-US"/>
        </w:rPr>
        <w:t>+19.17061*%+0.003125*Nf+0.004625*Na</w:t>
      </w:r>
      <w:r w:rsidRPr="004D7B55">
        <w:rPr>
          <w:rFonts w:ascii="Times New Roman" w:hAnsi="Times New Roman"/>
          <w:szCs w:val="22"/>
          <w:highlight w:val="yellow"/>
          <w:vertAlign w:val="subscript"/>
          <w:lang w:val="pt-BR" w:eastAsia="de-DE" w:bidi="en-US"/>
        </w:rPr>
        <w:t>p</w:t>
      </w:r>
      <w:r w:rsidRPr="004D7B55">
        <w:rPr>
          <w:rFonts w:ascii="Times New Roman" w:hAnsi="Times New Roman"/>
          <w:szCs w:val="22"/>
          <w:highlight w:val="yellow"/>
          <w:lang w:val="pt-BR" w:eastAsia="de-DE" w:bidi="en-US"/>
        </w:rPr>
        <w:t>+0.001950*N%+103.12500*fa</w:t>
      </w:r>
      <w:r w:rsidRPr="004D7B55">
        <w:rPr>
          <w:rFonts w:ascii="Times New Roman" w:hAnsi="Times New Roman"/>
          <w:szCs w:val="22"/>
          <w:highlight w:val="yellow"/>
          <w:vertAlign w:val="subscript"/>
          <w:lang w:val="pt-BR" w:eastAsia="de-DE" w:bidi="en-US"/>
        </w:rPr>
        <w:t>p</w:t>
      </w:r>
      <w:r w:rsidRPr="004D7B55">
        <w:rPr>
          <w:rFonts w:ascii="Times New Roman" w:hAnsi="Times New Roman"/>
          <w:szCs w:val="22"/>
          <w:highlight w:val="yellow"/>
          <w:lang w:val="pt-BR" w:eastAsia="de-DE" w:bidi="en-US"/>
        </w:rPr>
        <w:t>-41.25000*f%+2.75000*a</w:t>
      </w:r>
      <w:r w:rsidRPr="004D7B55">
        <w:rPr>
          <w:rFonts w:ascii="Times New Roman" w:hAnsi="Times New Roman"/>
          <w:szCs w:val="22"/>
          <w:highlight w:val="yellow"/>
          <w:vertAlign w:val="subscript"/>
          <w:lang w:val="pt-BR" w:eastAsia="de-DE" w:bidi="en-US"/>
        </w:rPr>
        <w:t>p</w:t>
      </w:r>
      <w:r w:rsidRPr="004D7B55">
        <w:rPr>
          <w:rFonts w:ascii="Times New Roman" w:hAnsi="Times New Roman"/>
          <w:szCs w:val="22"/>
          <w:highlight w:val="yellow"/>
          <w:lang w:val="pt-BR" w:eastAsia="de-DE" w:bidi="en-US"/>
        </w:rPr>
        <w:t>%+1.70526E-06*N</w:t>
      </w:r>
      <w:r w:rsidRPr="004D7B55">
        <w:rPr>
          <w:rFonts w:ascii="Times New Roman" w:hAnsi="Times New Roman"/>
          <w:szCs w:val="22"/>
          <w:highlight w:val="yellow"/>
          <w:vertAlign w:val="superscript"/>
          <w:lang w:val="pt-BR" w:eastAsia="de-DE" w:bidi="en-US"/>
        </w:rPr>
        <w:t>2</w:t>
      </w:r>
      <w:r w:rsidRPr="004D7B55">
        <w:rPr>
          <w:rFonts w:ascii="Times New Roman" w:hAnsi="Times New Roman"/>
          <w:szCs w:val="22"/>
          <w:highlight w:val="yellow"/>
          <w:lang w:val="pt-BR" w:eastAsia="de-DE" w:bidi="en-US"/>
        </w:rPr>
        <w:t>+940.78947*f</w:t>
      </w:r>
      <w:r w:rsidRPr="004D7B55">
        <w:rPr>
          <w:rFonts w:ascii="Times New Roman" w:hAnsi="Times New Roman"/>
          <w:szCs w:val="22"/>
          <w:highlight w:val="yellow"/>
          <w:vertAlign w:val="superscript"/>
          <w:lang w:val="pt-BR" w:eastAsia="de-DE" w:bidi="en-US"/>
        </w:rPr>
        <w:t>2</w:t>
      </w:r>
      <w:r w:rsidRPr="004D7B55">
        <w:rPr>
          <w:rFonts w:ascii="Times New Roman" w:hAnsi="Times New Roman"/>
          <w:szCs w:val="22"/>
          <w:highlight w:val="yellow"/>
          <w:lang w:val="pt-BR" w:eastAsia="de-DE" w:bidi="en-US"/>
        </w:rPr>
        <w:t>+47.63158*a</w:t>
      </w:r>
      <w:r w:rsidRPr="004D7B55">
        <w:rPr>
          <w:rFonts w:ascii="Times New Roman" w:hAnsi="Times New Roman"/>
          <w:szCs w:val="22"/>
          <w:highlight w:val="yellow"/>
          <w:vertAlign w:val="subscript"/>
          <w:lang w:val="pt-BR" w:eastAsia="de-DE" w:bidi="en-US"/>
        </w:rPr>
        <w:t>p</w:t>
      </w:r>
      <w:r w:rsidRPr="004D7B55">
        <w:rPr>
          <w:rFonts w:ascii="Times New Roman" w:hAnsi="Times New Roman"/>
          <w:szCs w:val="22"/>
          <w:highlight w:val="yellow"/>
          <w:vertAlign w:val="superscript"/>
          <w:lang w:val="pt-BR" w:eastAsia="de-DE" w:bidi="en-US"/>
        </w:rPr>
        <w:t>2</w:t>
      </w:r>
      <w:r w:rsidRPr="004D7B55">
        <w:rPr>
          <w:rFonts w:ascii="Times New Roman" w:hAnsi="Times New Roman"/>
          <w:szCs w:val="22"/>
          <w:highlight w:val="yellow"/>
          <w:lang w:val="pt-BR" w:eastAsia="de-DE" w:bidi="en-US"/>
        </w:rPr>
        <w:t>-20.37895*%</w:t>
      </w:r>
      <w:r w:rsidRPr="004D7B55">
        <w:rPr>
          <w:rFonts w:ascii="Times New Roman" w:hAnsi="Times New Roman"/>
          <w:szCs w:val="22"/>
          <w:highlight w:val="yellow"/>
          <w:vertAlign w:val="superscript"/>
          <w:lang w:val="pt-BR" w:eastAsia="de-DE" w:bidi="en-US"/>
        </w:rPr>
        <w:t>2</w:t>
      </w:r>
      <w:r w:rsidRPr="00A76392">
        <w:rPr>
          <w:rFonts w:ascii="Times New Roman" w:hAnsi="Times New Roman"/>
          <w:szCs w:val="22"/>
          <w:highlight w:val="yellow"/>
          <w:vertAlign w:val="superscript"/>
          <w:lang w:val="pt-BR" w:eastAsia="de-DE" w:bidi="en-US"/>
        </w:rPr>
        <w:t xml:space="preserve">        </w:t>
      </w:r>
      <w:r w:rsidR="002B551E" w:rsidRPr="00A76392">
        <w:rPr>
          <w:rFonts w:ascii="Times New Roman" w:hAnsi="Times New Roman"/>
          <w:szCs w:val="22"/>
          <w:highlight w:val="yellow"/>
          <w:vertAlign w:val="superscript"/>
          <w:lang w:val="pt-BR" w:eastAsia="de-DE" w:bidi="en-US"/>
        </w:rPr>
        <w:tab/>
      </w:r>
      <w:r w:rsidRPr="00A76392">
        <w:rPr>
          <w:rFonts w:ascii="Times New Roman" w:hAnsi="Times New Roman"/>
          <w:szCs w:val="22"/>
          <w:highlight w:val="yellow"/>
          <w:vertAlign w:val="superscript"/>
          <w:lang w:val="pt-BR" w:eastAsia="de-DE" w:bidi="en-US"/>
        </w:rPr>
        <w:t xml:space="preserve"> </w:t>
      </w:r>
      <w:r w:rsidRPr="00A76392">
        <w:rPr>
          <w:rFonts w:ascii="Times New Roman" w:hAnsi="Times New Roman"/>
          <w:szCs w:val="22"/>
          <w:highlight w:val="yellow"/>
          <w:lang w:val="pt-BR" w:eastAsia="de-DE" w:bidi="en-US"/>
        </w:rPr>
        <w:t>(4)</w:t>
      </w:r>
    </w:p>
    <w:p w14:paraId="5936C7B6" w14:textId="77777777" w:rsidR="003815B9" w:rsidRDefault="003815B9" w:rsidP="00A76392">
      <w:pPr>
        <w:adjustRightInd w:val="0"/>
        <w:snapToGrid w:val="0"/>
        <w:spacing w:line="280" w:lineRule="atLeast"/>
        <w:rPr>
          <w:rFonts w:ascii="Times New Roman" w:hAnsi="Times New Roman"/>
          <w:szCs w:val="22"/>
          <w:lang w:val="pt-BR" w:eastAsia="de-DE" w:bidi="en-US"/>
        </w:rPr>
      </w:pPr>
    </w:p>
    <w:p w14:paraId="02121AD1" w14:textId="223319C6" w:rsidR="003815B9" w:rsidRPr="00E62136" w:rsidRDefault="003815B9" w:rsidP="003815B9">
      <w:pPr>
        <w:pStyle w:val="MDPI31text"/>
        <w:ind w:left="0" w:firstLine="0"/>
        <w:jc w:val="center"/>
        <w:rPr>
          <w:highlight w:val="yellow"/>
        </w:rPr>
      </w:pPr>
      <w:r w:rsidRPr="00E62136">
        <w:rPr>
          <w:noProof/>
          <w:highlight w:val="yellow"/>
          <w:lang w:eastAsia="en-US" w:bidi="ar-SA"/>
        </w:rPr>
        <w:drawing>
          <wp:inline distT="0" distB="0" distL="0" distR="0" wp14:anchorId="682EE5D9" wp14:editId="5C440342">
            <wp:extent cx="2310757" cy="2060575"/>
            <wp:effectExtent l="19050" t="19050" r="13970" b="158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318751" cy="2067704"/>
                    </a:xfrm>
                    <a:prstGeom prst="rect">
                      <a:avLst/>
                    </a:prstGeom>
                    <a:ln>
                      <a:solidFill>
                        <a:schemeClr val="tx1">
                          <a:alpha val="99000"/>
                        </a:schemeClr>
                      </a:solidFill>
                    </a:ln>
                  </pic:spPr>
                </pic:pic>
              </a:graphicData>
            </a:graphic>
          </wp:inline>
        </w:drawing>
      </w:r>
      <w:r w:rsidRPr="00E62136">
        <w:rPr>
          <w:noProof/>
          <w:highlight w:val="yellow"/>
          <w:lang w:eastAsia="en-US" w:bidi="ar-SA"/>
        </w:rPr>
        <w:t xml:space="preserve"> </w:t>
      </w:r>
      <w:r w:rsidRPr="00E62136">
        <w:rPr>
          <w:rFonts w:ascii="Times New Roman" w:hAnsi="Times New Roman"/>
          <w:noProof/>
          <w:sz w:val="24"/>
          <w:szCs w:val="24"/>
          <w:highlight w:val="yellow"/>
          <w:lang w:eastAsia="en-US" w:bidi="ar-SA"/>
        </w:rPr>
        <w:drawing>
          <wp:inline distT="0" distB="0" distL="0" distR="0" wp14:anchorId="1D708A10" wp14:editId="23CC859E">
            <wp:extent cx="2463800" cy="2062350"/>
            <wp:effectExtent l="19050" t="19050" r="12700" b="146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494399" cy="2087963"/>
                    </a:xfrm>
                    <a:prstGeom prst="rect">
                      <a:avLst/>
                    </a:prstGeom>
                    <a:ln>
                      <a:solidFill>
                        <a:schemeClr val="tx1">
                          <a:alpha val="99000"/>
                        </a:schemeClr>
                      </a:solidFill>
                    </a:ln>
                  </pic:spPr>
                </pic:pic>
              </a:graphicData>
            </a:graphic>
          </wp:inline>
        </w:drawing>
      </w:r>
    </w:p>
    <w:p w14:paraId="646B7DBE" w14:textId="426797A2" w:rsidR="003815B9" w:rsidRPr="00E62136" w:rsidRDefault="003815B9" w:rsidP="003815B9">
      <w:pPr>
        <w:pStyle w:val="MDPI22heading2"/>
        <w:spacing w:before="0" w:after="0"/>
        <w:ind w:left="0"/>
        <w:rPr>
          <w:rFonts w:ascii="Times New Roman" w:hAnsi="Times New Roman"/>
          <w:bCs/>
          <w:i w:val="0"/>
          <w:sz w:val="24"/>
          <w:szCs w:val="24"/>
          <w:highlight w:val="yellow"/>
        </w:rPr>
      </w:pPr>
      <w:r w:rsidRPr="00E62136">
        <w:rPr>
          <w:rFonts w:ascii="Times New Roman" w:hAnsi="Times New Roman"/>
          <w:b/>
          <w:i w:val="0"/>
          <w:noProof w:val="0"/>
          <w:sz w:val="24"/>
          <w:szCs w:val="24"/>
          <w:highlight w:val="yellow"/>
          <w:lang w:eastAsia="zh-CN" w:bidi="ar-SA"/>
        </w:rPr>
        <w:t xml:space="preserve">            Figure 4. </w:t>
      </w:r>
      <w:r w:rsidRPr="00E62136">
        <w:rPr>
          <w:rFonts w:ascii="Times New Roman" w:hAnsi="Times New Roman"/>
          <w:bCs/>
          <w:i w:val="0"/>
          <w:sz w:val="24"/>
          <w:szCs w:val="24"/>
          <w:highlight w:val="yellow"/>
        </w:rPr>
        <w:t xml:space="preserve">Normal plot of Residuals     </w:t>
      </w:r>
      <w:r w:rsidRPr="00E62136">
        <w:rPr>
          <w:rFonts w:ascii="Times New Roman" w:hAnsi="Times New Roman"/>
          <w:b/>
          <w:bCs/>
          <w:i w:val="0"/>
          <w:sz w:val="24"/>
          <w:szCs w:val="24"/>
          <w:highlight w:val="yellow"/>
        </w:rPr>
        <w:t>Figure 5.</w:t>
      </w:r>
      <w:r w:rsidRPr="00E62136">
        <w:rPr>
          <w:rFonts w:ascii="Times New Roman" w:hAnsi="Times New Roman"/>
          <w:bCs/>
          <w:i w:val="0"/>
          <w:sz w:val="24"/>
          <w:szCs w:val="24"/>
          <w:highlight w:val="yellow"/>
        </w:rPr>
        <w:t xml:space="preserve"> Residuals vs Predicted of </w:t>
      </w:r>
    </w:p>
    <w:p w14:paraId="497D2B58" w14:textId="050E047F" w:rsidR="003815B9" w:rsidRPr="00E62136" w:rsidRDefault="003815B9" w:rsidP="003815B9">
      <w:pPr>
        <w:pStyle w:val="MDPI22heading2"/>
        <w:spacing w:before="0" w:after="0"/>
        <w:ind w:left="0"/>
        <w:rPr>
          <w:rFonts w:ascii="Times New Roman" w:hAnsi="Times New Roman"/>
          <w:bCs/>
          <w:i w:val="0"/>
          <w:sz w:val="24"/>
          <w:szCs w:val="24"/>
          <w:highlight w:val="yellow"/>
        </w:rPr>
      </w:pPr>
      <w:r w:rsidRPr="00E62136">
        <w:rPr>
          <w:rFonts w:ascii="Times New Roman" w:hAnsi="Times New Roman"/>
          <w:bCs/>
          <w:i w:val="0"/>
          <w:sz w:val="24"/>
          <w:szCs w:val="24"/>
          <w:highlight w:val="yellow"/>
        </w:rPr>
        <w:tab/>
      </w:r>
      <w:r w:rsidRPr="00E62136">
        <w:rPr>
          <w:rFonts w:ascii="Times New Roman" w:hAnsi="Times New Roman"/>
          <w:bCs/>
          <w:i w:val="0"/>
          <w:sz w:val="24"/>
          <w:szCs w:val="24"/>
          <w:highlight w:val="yellow"/>
        </w:rPr>
        <w:tab/>
      </w:r>
      <w:r w:rsidRPr="00E62136">
        <w:rPr>
          <w:rFonts w:ascii="Times New Roman" w:hAnsi="Times New Roman"/>
          <w:bCs/>
          <w:i w:val="0"/>
          <w:sz w:val="24"/>
          <w:szCs w:val="24"/>
          <w:highlight w:val="yellow"/>
        </w:rPr>
        <w:tab/>
      </w:r>
      <w:r w:rsidRPr="00E62136">
        <w:rPr>
          <w:rFonts w:ascii="Times New Roman" w:hAnsi="Times New Roman"/>
          <w:bCs/>
          <w:i w:val="0"/>
          <w:sz w:val="24"/>
          <w:szCs w:val="24"/>
          <w:highlight w:val="yellow"/>
        </w:rPr>
        <w:tab/>
      </w:r>
      <w:r w:rsidRPr="00E62136">
        <w:rPr>
          <w:rFonts w:ascii="Times New Roman" w:hAnsi="Times New Roman"/>
          <w:bCs/>
          <w:i w:val="0"/>
          <w:sz w:val="24"/>
          <w:szCs w:val="24"/>
          <w:highlight w:val="yellow"/>
        </w:rPr>
        <w:tab/>
        <w:t xml:space="preserve">   Temperature</w:t>
      </w:r>
    </w:p>
    <w:p w14:paraId="78471CEF" w14:textId="5194E116" w:rsidR="003815B9" w:rsidRPr="00506176" w:rsidRDefault="003815B9" w:rsidP="003815B9">
      <w:pPr>
        <w:pStyle w:val="MDPI22heading2"/>
        <w:ind w:left="0"/>
        <w:jc w:val="both"/>
        <w:rPr>
          <w:rFonts w:ascii="Times New Roman" w:hAnsi="Times New Roman"/>
          <w:bCs/>
          <w:i w:val="0"/>
          <w:color w:val="auto"/>
          <w:sz w:val="24"/>
          <w:szCs w:val="24"/>
        </w:rPr>
      </w:pPr>
      <w:r w:rsidRPr="00E62136">
        <w:rPr>
          <w:rFonts w:ascii="Times New Roman" w:hAnsi="Times New Roman"/>
          <w:bCs/>
          <w:i w:val="0"/>
          <w:sz w:val="24"/>
          <w:szCs w:val="24"/>
          <w:highlight w:val="yellow"/>
        </w:rPr>
        <w:t xml:space="preserve">The externally studentized residuals show no outliers and are well distributed on the normal probability plot, as shown in Figure 4. </w:t>
      </w:r>
      <w:r w:rsidRPr="00E62136">
        <w:rPr>
          <w:rFonts w:ascii="Times New Roman" w:hAnsi="Times New Roman"/>
          <w:bCs/>
          <w:i w:val="0"/>
          <w:color w:val="auto"/>
          <w:sz w:val="24"/>
          <w:szCs w:val="24"/>
          <w:highlight w:val="yellow"/>
        </w:rPr>
        <w:t xml:space="preserve">All the studentized residuals lie within the control limits; therefore, the model's assumptions are satisfied. In </w:t>
      </w:r>
      <w:r w:rsidR="00E62136">
        <w:rPr>
          <w:rFonts w:ascii="Times New Roman" w:hAnsi="Times New Roman"/>
          <w:bCs/>
          <w:i w:val="0"/>
          <w:color w:val="auto"/>
          <w:sz w:val="24"/>
          <w:szCs w:val="24"/>
          <w:highlight w:val="yellow"/>
        </w:rPr>
        <w:t>Figure 5, no obvious systematic pattern of curvature or funnel shape is</w:t>
      </w:r>
      <w:r w:rsidRPr="00E62136">
        <w:rPr>
          <w:rFonts w:ascii="Times New Roman" w:hAnsi="Times New Roman"/>
          <w:bCs/>
          <w:i w:val="0"/>
          <w:color w:val="auto"/>
          <w:sz w:val="24"/>
          <w:szCs w:val="24"/>
          <w:highlight w:val="yellow"/>
        </w:rPr>
        <w:t xml:space="preserve"> observed. At the same time, the residuals appear </w:t>
      </w:r>
      <w:r w:rsidR="00E62136">
        <w:rPr>
          <w:rFonts w:ascii="Times New Roman" w:hAnsi="Times New Roman"/>
          <w:bCs/>
          <w:i w:val="0"/>
          <w:color w:val="auto"/>
          <w:sz w:val="24"/>
          <w:szCs w:val="24"/>
          <w:highlight w:val="yellow"/>
        </w:rPr>
        <w:t xml:space="preserve">randomly scattered </w:t>
      </w:r>
      <w:r w:rsidRPr="00E62136">
        <w:rPr>
          <w:rFonts w:ascii="Times New Roman" w:hAnsi="Times New Roman"/>
          <w:bCs/>
          <w:i w:val="0"/>
          <w:color w:val="auto"/>
          <w:sz w:val="24"/>
          <w:szCs w:val="24"/>
          <w:highlight w:val="yellow"/>
        </w:rPr>
        <w:t>around the zero reference line.</w:t>
      </w:r>
      <w:r w:rsidRPr="00506176">
        <w:rPr>
          <w:rFonts w:ascii="Times New Roman" w:hAnsi="Times New Roman"/>
          <w:bCs/>
          <w:i w:val="0"/>
          <w:color w:val="auto"/>
          <w:sz w:val="24"/>
          <w:szCs w:val="24"/>
        </w:rPr>
        <w:t xml:space="preserve"> </w:t>
      </w:r>
    </w:p>
    <w:p w14:paraId="42459AB0" w14:textId="61F4A4AF" w:rsidR="003815B9" w:rsidRDefault="003815B9" w:rsidP="003815B9">
      <w:pPr>
        <w:pStyle w:val="MDPI22heading2"/>
        <w:spacing w:before="0" w:after="0"/>
        <w:ind w:left="0"/>
        <w:rPr>
          <w:rFonts w:ascii="Times New Roman" w:hAnsi="Times New Roman"/>
          <w:bCs/>
          <w:i w:val="0"/>
          <w:sz w:val="24"/>
          <w:szCs w:val="24"/>
        </w:rPr>
      </w:pPr>
    </w:p>
    <w:p w14:paraId="46E50754" w14:textId="1289D0D0" w:rsidR="000F5490" w:rsidRPr="003F04CD" w:rsidRDefault="000F5490" w:rsidP="000F5490">
      <w:pPr>
        <w:pStyle w:val="Section0"/>
        <w:rPr>
          <w:rFonts w:ascii="Times New Roman" w:hAnsi="Times New Roman"/>
          <w:bCs/>
          <w:sz w:val="24"/>
          <w:szCs w:val="24"/>
          <w:highlight w:val="yellow"/>
        </w:rPr>
      </w:pPr>
      <w:r w:rsidRPr="003F04CD">
        <w:rPr>
          <w:rFonts w:ascii="Times New Roman" w:hAnsi="Times New Roman"/>
          <w:color w:val="auto"/>
          <w:highlight w:val="yellow"/>
        </w:rPr>
        <w:lastRenderedPageBreak/>
        <w:t>5. Microstructure</w:t>
      </w:r>
      <w:r w:rsidRPr="003F04CD">
        <w:rPr>
          <w:rFonts w:ascii="Times New Roman" w:hAnsi="Times New Roman"/>
          <w:bCs/>
          <w:sz w:val="24"/>
          <w:szCs w:val="24"/>
          <w:highlight w:val="yellow"/>
        </w:rPr>
        <w:t xml:space="preserve"> analysis using SEM</w:t>
      </w:r>
    </w:p>
    <w:p w14:paraId="57526713" w14:textId="77777777" w:rsidR="004C05E7" w:rsidRPr="003F04CD" w:rsidRDefault="004C05E7" w:rsidP="004C05E7">
      <w:pPr>
        <w:pStyle w:val="Bodytext"/>
        <w:rPr>
          <w:highlight w:val="yellow"/>
          <w:lang w:val="en-GB"/>
        </w:rPr>
      </w:pPr>
    </w:p>
    <w:p w14:paraId="65A83332" w14:textId="07B1091A" w:rsidR="00F73913" w:rsidRPr="003F04CD" w:rsidRDefault="00F73913" w:rsidP="004C05E7">
      <w:pPr>
        <w:pStyle w:val="BodytextIndented"/>
        <w:ind w:firstLine="0"/>
        <w:rPr>
          <w:rFonts w:ascii="Times New Roman" w:hAnsi="Times New Roman"/>
          <w:color w:val="auto"/>
          <w:sz w:val="24"/>
          <w:szCs w:val="24"/>
          <w:highlight w:val="yellow"/>
        </w:rPr>
      </w:pPr>
      <w:r w:rsidRPr="003F04CD">
        <w:rPr>
          <w:rFonts w:ascii="Times New Roman" w:hAnsi="Times New Roman"/>
          <w:sz w:val="24"/>
          <w:szCs w:val="24"/>
          <w:highlight w:val="yellow"/>
        </w:rPr>
        <w:t xml:space="preserve">The microstructure of WMCNT-reinforced LM26 composites has been investigated using a scanning electron microscope (FESEM) (MAKE: CARL ZEISS (USA), MODEL: SIGMA WITH GEMINI COLUMN, RESOLUTION: 1.5 nm), as seen in Figure </w:t>
      </w:r>
      <w:r w:rsidR="003815B9">
        <w:rPr>
          <w:rFonts w:ascii="Times New Roman" w:hAnsi="Times New Roman"/>
          <w:sz w:val="24"/>
          <w:szCs w:val="24"/>
          <w:highlight w:val="yellow"/>
        </w:rPr>
        <w:t>6</w:t>
      </w:r>
      <w:r w:rsidRPr="003F04CD">
        <w:rPr>
          <w:rFonts w:ascii="Times New Roman" w:hAnsi="Times New Roman"/>
          <w:sz w:val="24"/>
          <w:szCs w:val="24"/>
          <w:highlight w:val="yellow"/>
        </w:rPr>
        <w:t xml:space="preserve">a–d. Figure </w:t>
      </w:r>
      <w:r w:rsidR="003815B9">
        <w:rPr>
          <w:rFonts w:ascii="Times New Roman" w:hAnsi="Times New Roman"/>
          <w:sz w:val="24"/>
          <w:szCs w:val="24"/>
          <w:highlight w:val="yellow"/>
        </w:rPr>
        <w:t>6</w:t>
      </w:r>
      <w:r w:rsidRPr="003F04CD">
        <w:rPr>
          <w:rFonts w:ascii="Times New Roman" w:hAnsi="Times New Roman"/>
          <w:sz w:val="24"/>
          <w:szCs w:val="24"/>
          <w:highlight w:val="yellow"/>
        </w:rPr>
        <w:t xml:space="preserve">a depicts the microstructure of the aluminum alloy LM26. Machining response is significantly affected by changes in the material's basic properties. </w:t>
      </w:r>
      <w:r w:rsidRPr="003F04CD">
        <w:rPr>
          <w:rFonts w:ascii="Times New Roman" w:hAnsi="Times New Roman"/>
          <w:sz w:val="24"/>
          <w:szCs w:val="24"/>
          <w:highlight w:val="yellow"/>
          <w:lang w:val="en-IN"/>
        </w:rPr>
        <w:t xml:space="preserve">The </w:t>
      </w:r>
      <w:r w:rsidR="00C211AA" w:rsidRPr="003F04CD">
        <w:rPr>
          <w:rFonts w:ascii="Times New Roman" w:hAnsi="Times New Roman"/>
          <w:sz w:val="24"/>
          <w:szCs w:val="24"/>
          <w:highlight w:val="yellow"/>
          <w:lang w:val="en-IN"/>
        </w:rPr>
        <w:t xml:space="preserve">figure shows the unreinforced matrix, with long, continuous grooves and severe </w:t>
      </w:r>
      <w:proofErr w:type="spellStart"/>
      <w:r w:rsidR="00C211AA" w:rsidRPr="003F04CD">
        <w:rPr>
          <w:rFonts w:ascii="Times New Roman" w:hAnsi="Times New Roman"/>
          <w:sz w:val="24"/>
          <w:szCs w:val="24"/>
          <w:highlight w:val="yellow"/>
          <w:lang w:val="en-IN"/>
        </w:rPr>
        <w:t>plowing</w:t>
      </w:r>
      <w:proofErr w:type="spellEnd"/>
      <w:r w:rsidR="00C211AA" w:rsidRPr="003F04CD">
        <w:rPr>
          <w:rFonts w:ascii="Times New Roman" w:hAnsi="Times New Roman"/>
          <w:sz w:val="24"/>
          <w:szCs w:val="24"/>
          <w:highlight w:val="yellow"/>
          <w:lang w:val="en-IN"/>
        </w:rPr>
        <w:t xml:space="preserve"> marks from direct metal-to-metal contact during sliding</w:t>
      </w:r>
      <w:r w:rsidRPr="003F04CD">
        <w:rPr>
          <w:rFonts w:ascii="Times New Roman" w:hAnsi="Times New Roman"/>
          <w:sz w:val="24"/>
          <w:szCs w:val="24"/>
          <w:highlight w:val="yellow"/>
          <w:lang w:val="en-IN"/>
        </w:rPr>
        <w:t xml:space="preserve">. Figure </w:t>
      </w:r>
      <w:r w:rsidR="003815B9">
        <w:rPr>
          <w:rFonts w:ascii="Times New Roman" w:hAnsi="Times New Roman"/>
          <w:sz w:val="24"/>
          <w:szCs w:val="24"/>
          <w:highlight w:val="yellow"/>
          <w:lang w:val="en-IN"/>
        </w:rPr>
        <w:t>6</w:t>
      </w:r>
      <w:r w:rsidRPr="003F04CD">
        <w:rPr>
          <w:rFonts w:ascii="Times New Roman" w:hAnsi="Times New Roman"/>
          <w:sz w:val="24"/>
          <w:szCs w:val="24"/>
          <w:highlight w:val="yellow"/>
          <w:lang w:val="en-IN"/>
        </w:rPr>
        <w:t xml:space="preserve">b depicts the microstructure of the 0.25% reinforced LM26 </w:t>
      </w:r>
      <w:proofErr w:type="spellStart"/>
      <w:r w:rsidRPr="003F04CD">
        <w:rPr>
          <w:rFonts w:ascii="Times New Roman" w:hAnsi="Times New Roman"/>
          <w:sz w:val="24"/>
          <w:szCs w:val="24"/>
          <w:highlight w:val="yellow"/>
          <w:lang w:val="en-IN"/>
        </w:rPr>
        <w:t>aluminum</w:t>
      </w:r>
      <w:proofErr w:type="spellEnd"/>
      <w:r w:rsidRPr="003F04CD">
        <w:rPr>
          <w:rFonts w:ascii="Times New Roman" w:hAnsi="Times New Roman"/>
          <w:sz w:val="24"/>
          <w:szCs w:val="24"/>
          <w:highlight w:val="yellow"/>
          <w:lang w:val="en-IN"/>
        </w:rPr>
        <w:t xml:space="preserve"> alloy. By reducing groove depth and smoothing the surface, MWCNTs improve the worn-surface morphology. A 0.5% MWCNT composite on LM26 is strengthened in several ways, including an extraordinarily high aspect ratio and effective load transfer between the LM26 matrix and the reinforcement material, as shown in Figure </w:t>
      </w:r>
      <w:r w:rsidR="00E62136">
        <w:rPr>
          <w:rFonts w:ascii="Times New Roman" w:hAnsi="Times New Roman"/>
          <w:sz w:val="24"/>
          <w:szCs w:val="24"/>
          <w:highlight w:val="yellow"/>
          <w:lang w:val="en-IN"/>
        </w:rPr>
        <w:t>6</w:t>
      </w:r>
      <w:r w:rsidRPr="003F04CD">
        <w:rPr>
          <w:rFonts w:ascii="Times New Roman" w:hAnsi="Times New Roman"/>
          <w:sz w:val="24"/>
          <w:szCs w:val="24"/>
          <w:highlight w:val="yellow"/>
          <w:lang w:val="en-IN"/>
        </w:rPr>
        <w:t xml:space="preserve">c. </w:t>
      </w:r>
      <w:r w:rsidRPr="003F04CD">
        <w:rPr>
          <w:rFonts w:ascii="Times New Roman" w:hAnsi="Times New Roman"/>
          <w:color w:val="auto"/>
          <w:sz w:val="24"/>
          <w:szCs w:val="24"/>
          <w:highlight w:val="yellow"/>
        </w:rPr>
        <w:t xml:space="preserve">At this </w:t>
      </w:r>
      <w:r w:rsidR="00C211AA" w:rsidRPr="003F04CD">
        <w:rPr>
          <w:rFonts w:ascii="Times New Roman" w:hAnsi="Times New Roman"/>
          <w:color w:val="auto"/>
          <w:sz w:val="24"/>
          <w:szCs w:val="24"/>
          <w:highlight w:val="yellow"/>
        </w:rPr>
        <w:t xml:space="preserve">reinforcement level, Figure </w:t>
      </w:r>
      <w:r w:rsidR="00E62136">
        <w:rPr>
          <w:rFonts w:ascii="Times New Roman" w:hAnsi="Times New Roman"/>
          <w:color w:val="auto"/>
          <w:sz w:val="24"/>
          <w:szCs w:val="24"/>
          <w:highlight w:val="yellow"/>
        </w:rPr>
        <w:t>6</w:t>
      </w:r>
      <w:r w:rsidR="00C211AA" w:rsidRPr="003F04CD">
        <w:rPr>
          <w:rFonts w:ascii="Times New Roman" w:hAnsi="Times New Roman"/>
          <w:color w:val="auto"/>
          <w:sz w:val="24"/>
          <w:szCs w:val="24"/>
          <w:highlight w:val="yellow"/>
        </w:rPr>
        <w:t>d shows that</w:t>
      </w:r>
      <w:r w:rsidRPr="003F04CD">
        <w:rPr>
          <w:rFonts w:ascii="Times New Roman" w:hAnsi="Times New Roman"/>
          <w:color w:val="auto"/>
          <w:sz w:val="24"/>
          <w:szCs w:val="24"/>
          <w:highlight w:val="yellow"/>
        </w:rPr>
        <w:t xml:space="preserve"> the LM26/0.75% MWCNT composite becomes more noticeable. Tensile and yield strengths are increased and metal strain is decreased by the LM26's effective load transfer and dispersion of applied stresses. </w:t>
      </w:r>
    </w:p>
    <w:p w14:paraId="7270C7FD" w14:textId="77777777" w:rsidR="00F73913" w:rsidRPr="003F04CD" w:rsidRDefault="00F73913" w:rsidP="004C05E7">
      <w:pPr>
        <w:pStyle w:val="BodytextIndented"/>
        <w:ind w:firstLine="0"/>
        <w:rPr>
          <w:rFonts w:ascii="Times New Roman" w:hAnsi="Times New Roman"/>
          <w:color w:val="auto"/>
          <w:sz w:val="24"/>
          <w:szCs w:val="24"/>
          <w:highlight w:val="yellow"/>
        </w:rPr>
      </w:pPr>
    </w:p>
    <w:p w14:paraId="5D9B51CD" w14:textId="33C1A1DA" w:rsidR="00F73913" w:rsidRPr="003F04CD" w:rsidRDefault="00984BE2" w:rsidP="00F73913">
      <w:pPr>
        <w:pStyle w:val="BodytextIndented"/>
        <w:rPr>
          <w:highlight w:val="yellow"/>
          <w:lang w:val="en-IN"/>
        </w:rPr>
      </w:pPr>
      <w:r w:rsidRPr="003F04CD">
        <w:rPr>
          <w:noProof/>
          <w:highlight w:val="yellow"/>
        </w:rPr>
        <mc:AlternateContent>
          <mc:Choice Requires="wps">
            <w:drawing>
              <wp:anchor distT="0" distB="0" distL="114300" distR="114300" simplePos="0" relativeHeight="251683840" behindDoc="0" locked="0" layoutInCell="1" allowOverlap="1" wp14:anchorId="266AF587" wp14:editId="0F1F0CD4">
                <wp:simplePos x="0" y="0"/>
                <wp:positionH relativeFrom="column">
                  <wp:posOffset>2865120</wp:posOffset>
                </wp:positionH>
                <wp:positionV relativeFrom="paragraph">
                  <wp:posOffset>1435100</wp:posOffset>
                </wp:positionV>
                <wp:extent cx="425450" cy="298450"/>
                <wp:effectExtent l="0" t="0" r="0" b="6350"/>
                <wp:wrapNone/>
                <wp:docPr id="463225767" name="Text Box 27"/>
                <wp:cNvGraphicFramePr/>
                <a:graphic xmlns:a="http://schemas.openxmlformats.org/drawingml/2006/main">
                  <a:graphicData uri="http://schemas.microsoft.com/office/word/2010/wordprocessingShape">
                    <wps:wsp>
                      <wps:cNvSpPr txBox="1"/>
                      <wps:spPr>
                        <a:xfrm>
                          <a:off x="0" y="0"/>
                          <a:ext cx="425450" cy="298450"/>
                        </a:xfrm>
                        <a:prstGeom prst="rect">
                          <a:avLst/>
                        </a:prstGeom>
                        <a:noFill/>
                        <a:ln w="6350">
                          <a:noFill/>
                        </a:ln>
                      </wps:spPr>
                      <wps:txbx>
                        <w:txbxContent>
                          <w:p w14:paraId="471EC09F" w14:textId="7CF1344D" w:rsidR="00984BE2" w:rsidRPr="00984BE2" w:rsidRDefault="00984BE2" w:rsidP="00984BE2">
                            <w:pPr>
                              <w:rPr>
                                <w:b/>
                                <w:bCs/>
                                <w:color w:val="FFFFFF" w:themeColor="background1"/>
                                <w:sz w:val="24"/>
                                <w:szCs w:val="22"/>
                                <w:lang w:val="en-US"/>
                              </w:rPr>
                            </w:pPr>
                            <w:r w:rsidRPr="00984BE2">
                              <w:rPr>
                                <w:b/>
                                <w:bCs/>
                                <w:color w:val="FFFFFF" w:themeColor="background1"/>
                                <w:sz w:val="24"/>
                                <w:szCs w:val="22"/>
                                <w:lang w:val="en-US"/>
                              </w:rPr>
                              <w:t>(</w:t>
                            </w:r>
                            <w:r>
                              <w:rPr>
                                <w:b/>
                                <w:bCs/>
                                <w:color w:val="FFFFFF" w:themeColor="background1"/>
                                <w:sz w:val="24"/>
                                <w:szCs w:val="22"/>
                                <w:lang w:val="en-US"/>
                              </w:rPr>
                              <w:t>b</w:t>
                            </w:r>
                            <w:r w:rsidRPr="00984BE2">
                              <w:rPr>
                                <w:b/>
                                <w:bCs/>
                                <w:color w:val="FFFFFF" w:themeColor="background1"/>
                                <w:sz w:val="24"/>
                                <w:szCs w:val="22"/>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AF587" id="Text Box 27" o:spid="_x0000_s1029" type="#_x0000_t202" style="position:absolute;left:0;text-align:left;margin-left:225.6pt;margin-top:113pt;width:33.5pt;height:2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" filled="f" stroked="f" strokeweight=".5pt">
                <v:textbox>
                  <w:txbxContent>
                    <w:p w14:paraId="471EC09F" w14:textId="7CF1344D" w:rsidR="00984BE2" w:rsidRPr="00984BE2" w:rsidRDefault="00984BE2" w:rsidP="00984BE2">
                      <w:pPr>
                        <w:rPr>
                          <w:b/>
                          <w:bCs/>
                          <w:color w:val="FFFFFF" w:themeColor="background1"/>
                          <w:sz w:val="24"/>
                          <w:szCs w:val="22"/>
                          <w:lang w:val="en-US"/>
                        </w:rPr>
                      </w:pPr>
                      <w:r w:rsidRPr="00984BE2">
                        <w:rPr>
                          <w:b/>
                          <w:bCs/>
                          <w:color w:val="FFFFFF" w:themeColor="background1"/>
                          <w:sz w:val="24"/>
                          <w:szCs w:val="22"/>
                          <w:lang w:val="en-US"/>
                        </w:rPr>
                        <w:t>(</w:t>
                      </w:r>
                      <w:r>
                        <w:rPr>
                          <w:b/>
                          <w:bCs/>
                          <w:color w:val="FFFFFF" w:themeColor="background1"/>
                          <w:sz w:val="24"/>
                          <w:szCs w:val="22"/>
                          <w:lang w:val="en-US"/>
                        </w:rPr>
                        <w:t>b</w:t>
                      </w:r>
                      <w:r w:rsidRPr="00984BE2">
                        <w:rPr>
                          <w:b/>
                          <w:bCs/>
                          <w:color w:val="FFFFFF" w:themeColor="background1"/>
                          <w:sz w:val="24"/>
                          <w:szCs w:val="22"/>
                          <w:lang w:val="en-US"/>
                        </w:rPr>
                        <w:t>)</w:t>
                      </w:r>
                    </w:p>
                  </w:txbxContent>
                </v:textbox>
              </v:shape>
            </w:pict>
          </mc:Fallback>
        </mc:AlternateContent>
      </w:r>
      <w:r w:rsidRPr="003F04CD">
        <w:rPr>
          <w:noProof/>
          <w:highlight w:val="yellow"/>
        </w:rPr>
        <mc:AlternateContent>
          <mc:Choice Requires="wps">
            <w:drawing>
              <wp:anchor distT="0" distB="0" distL="114300" distR="114300" simplePos="0" relativeHeight="251681792" behindDoc="0" locked="0" layoutInCell="1" allowOverlap="1" wp14:anchorId="1FFD5FDA" wp14:editId="7BFE573B">
                <wp:simplePos x="0" y="0"/>
                <wp:positionH relativeFrom="column">
                  <wp:posOffset>248920</wp:posOffset>
                </wp:positionH>
                <wp:positionV relativeFrom="paragraph">
                  <wp:posOffset>1384300</wp:posOffset>
                </wp:positionV>
                <wp:extent cx="476250" cy="279400"/>
                <wp:effectExtent l="0" t="0" r="0" b="6350"/>
                <wp:wrapNone/>
                <wp:docPr id="1151812306" name="Text Box 27"/>
                <wp:cNvGraphicFramePr/>
                <a:graphic xmlns:a="http://schemas.openxmlformats.org/drawingml/2006/main">
                  <a:graphicData uri="http://schemas.microsoft.com/office/word/2010/wordprocessingShape">
                    <wps:wsp>
                      <wps:cNvSpPr txBox="1"/>
                      <wps:spPr>
                        <a:xfrm>
                          <a:off x="0" y="0"/>
                          <a:ext cx="476250" cy="279400"/>
                        </a:xfrm>
                        <a:prstGeom prst="rect">
                          <a:avLst/>
                        </a:prstGeom>
                        <a:noFill/>
                        <a:ln w="6350">
                          <a:noFill/>
                        </a:ln>
                      </wps:spPr>
                      <wps:txbx>
                        <w:txbxContent>
                          <w:p w14:paraId="186C30C1" w14:textId="5F355F11" w:rsidR="00984BE2" w:rsidRPr="00984BE2" w:rsidRDefault="00984BE2">
                            <w:pPr>
                              <w:rPr>
                                <w:b/>
                                <w:bCs/>
                                <w:color w:val="FFFFFF" w:themeColor="background1"/>
                                <w:sz w:val="24"/>
                                <w:szCs w:val="22"/>
                                <w:lang w:val="en-US"/>
                              </w:rPr>
                            </w:pPr>
                            <w:r w:rsidRPr="00984BE2">
                              <w:rPr>
                                <w:b/>
                                <w:bCs/>
                                <w:color w:val="FFFFFF" w:themeColor="background1"/>
                                <w:sz w:val="24"/>
                                <w:szCs w:val="22"/>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FD5FDA" id="_x0000_s1030" type="#_x0000_t202" style="position:absolute;left:0;text-align:left;margin-left:19.6pt;margin-top:109pt;width:37.5pt;height:22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" filled="f" stroked="f" strokeweight=".5pt">
                <v:textbox>
                  <w:txbxContent>
                    <w:p w14:paraId="186C30C1" w14:textId="5F355F11" w:rsidR="00984BE2" w:rsidRPr="00984BE2" w:rsidRDefault="00984BE2">
                      <w:pPr>
                        <w:rPr>
                          <w:b/>
                          <w:bCs/>
                          <w:color w:val="FFFFFF" w:themeColor="background1"/>
                          <w:sz w:val="24"/>
                          <w:szCs w:val="22"/>
                          <w:lang w:val="en-US"/>
                        </w:rPr>
                      </w:pPr>
                      <w:r w:rsidRPr="00984BE2">
                        <w:rPr>
                          <w:b/>
                          <w:bCs/>
                          <w:color w:val="FFFFFF" w:themeColor="background1"/>
                          <w:sz w:val="24"/>
                          <w:szCs w:val="22"/>
                          <w:lang w:val="en-US"/>
                        </w:rPr>
                        <w:t>(a)</w:t>
                      </w:r>
                    </w:p>
                  </w:txbxContent>
                </v:textbox>
              </v:shape>
            </w:pict>
          </mc:Fallback>
        </mc:AlternateContent>
      </w:r>
      <w:r w:rsidR="00F73913" w:rsidRPr="003F04CD">
        <w:rPr>
          <w:noProof/>
          <w:highlight w:val="yellow"/>
        </w:rPr>
        <w:drawing>
          <wp:inline distT="0" distB="0" distL="0" distR="0" wp14:anchorId="464AD13A" wp14:editId="599DB5F5">
            <wp:extent cx="2641697" cy="1981200"/>
            <wp:effectExtent l="0" t="0" r="6350" b="0"/>
            <wp:docPr id="1362266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45924" cy="1984370"/>
                    </a:xfrm>
                    <a:prstGeom prst="rect">
                      <a:avLst/>
                    </a:prstGeom>
                    <a:noFill/>
                    <a:ln>
                      <a:noFill/>
                    </a:ln>
                  </pic:spPr>
                </pic:pic>
              </a:graphicData>
            </a:graphic>
          </wp:inline>
        </w:drawing>
      </w:r>
      <w:r w:rsidR="00F73913" w:rsidRPr="003F04CD">
        <w:rPr>
          <w:highlight w:val="yellow"/>
          <w:lang w:val="en-IN"/>
        </w:rPr>
        <w:t xml:space="preserve"> </w:t>
      </w:r>
      <w:r w:rsidR="00F73913" w:rsidRPr="003F04CD">
        <w:rPr>
          <w:noProof/>
          <w:highlight w:val="yellow"/>
          <w:lang w:val="en-IN"/>
        </w:rPr>
        <w:drawing>
          <wp:inline distT="0" distB="0" distL="0" distR="0" wp14:anchorId="58700C79" wp14:editId="53FE30A9">
            <wp:extent cx="2705100" cy="1961515"/>
            <wp:effectExtent l="0" t="0" r="0" b="635"/>
            <wp:docPr id="207033699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16089" cy="1969483"/>
                    </a:xfrm>
                    <a:prstGeom prst="rect">
                      <a:avLst/>
                    </a:prstGeom>
                    <a:noFill/>
                    <a:ln>
                      <a:noFill/>
                    </a:ln>
                  </pic:spPr>
                </pic:pic>
              </a:graphicData>
            </a:graphic>
          </wp:inline>
        </w:drawing>
      </w:r>
    </w:p>
    <w:p w14:paraId="5CEFDEBA" w14:textId="6A337B31" w:rsidR="00F73913" w:rsidRPr="003F04CD" w:rsidRDefault="00F73913" w:rsidP="00F73913">
      <w:pPr>
        <w:pStyle w:val="BodytextIndented"/>
        <w:rPr>
          <w:highlight w:val="yellow"/>
          <w:lang w:val="en-IN"/>
        </w:rPr>
      </w:pPr>
    </w:p>
    <w:p w14:paraId="13E9DE0B" w14:textId="5409EB47" w:rsidR="00F73913" w:rsidRPr="003F04CD" w:rsidRDefault="00984BE2" w:rsidP="00F73913">
      <w:pPr>
        <w:pStyle w:val="BodytextIndented"/>
        <w:rPr>
          <w:highlight w:val="yellow"/>
          <w:lang w:val="en-IN"/>
        </w:rPr>
      </w:pPr>
      <w:r w:rsidRPr="003F04CD">
        <w:rPr>
          <w:noProof/>
          <w:highlight w:val="yellow"/>
        </w:rPr>
        <mc:AlternateContent>
          <mc:Choice Requires="wps">
            <w:drawing>
              <wp:anchor distT="0" distB="0" distL="114300" distR="114300" simplePos="0" relativeHeight="251687936" behindDoc="0" locked="0" layoutInCell="1" allowOverlap="1" wp14:anchorId="6C0EDC08" wp14:editId="4D17B95A">
                <wp:simplePos x="0" y="0"/>
                <wp:positionH relativeFrom="column">
                  <wp:posOffset>2896870</wp:posOffset>
                </wp:positionH>
                <wp:positionV relativeFrom="paragraph">
                  <wp:posOffset>1344295</wp:posOffset>
                </wp:positionV>
                <wp:extent cx="590550" cy="355600"/>
                <wp:effectExtent l="0" t="0" r="0" b="6350"/>
                <wp:wrapNone/>
                <wp:docPr id="775161081" name="Text Box 27"/>
                <wp:cNvGraphicFramePr/>
                <a:graphic xmlns:a="http://schemas.openxmlformats.org/drawingml/2006/main">
                  <a:graphicData uri="http://schemas.microsoft.com/office/word/2010/wordprocessingShape">
                    <wps:wsp>
                      <wps:cNvSpPr txBox="1"/>
                      <wps:spPr>
                        <a:xfrm>
                          <a:off x="0" y="0"/>
                          <a:ext cx="590550" cy="355600"/>
                        </a:xfrm>
                        <a:prstGeom prst="rect">
                          <a:avLst/>
                        </a:prstGeom>
                        <a:noFill/>
                        <a:ln w="6350">
                          <a:noFill/>
                        </a:ln>
                      </wps:spPr>
                      <wps:txbx>
                        <w:txbxContent>
                          <w:p w14:paraId="2A69047B" w14:textId="15D9BE1E" w:rsidR="00984BE2" w:rsidRPr="00984BE2" w:rsidRDefault="00984BE2" w:rsidP="00984BE2">
                            <w:pPr>
                              <w:rPr>
                                <w:b/>
                                <w:bCs/>
                                <w:color w:val="FFFFFF" w:themeColor="background1"/>
                                <w:sz w:val="24"/>
                                <w:szCs w:val="22"/>
                                <w:lang w:val="en-US"/>
                              </w:rPr>
                            </w:pPr>
                            <w:r w:rsidRPr="00984BE2">
                              <w:rPr>
                                <w:b/>
                                <w:bCs/>
                                <w:color w:val="FFFFFF" w:themeColor="background1"/>
                                <w:sz w:val="24"/>
                                <w:szCs w:val="22"/>
                                <w:lang w:val="en-US"/>
                              </w:rPr>
                              <w:t>(</w:t>
                            </w:r>
                            <w:r>
                              <w:rPr>
                                <w:b/>
                                <w:bCs/>
                                <w:color w:val="FFFFFF" w:themeColor="background1"/>
                                <w:sz w:val="24"/>
                                <w:szCs w:val="22"/>
                                <w:lang w:val="en-US"/>
                              </w:rPr>
                              <w:t>d</w:t>
                            </w:r>
                            <w:r w:rsidRPr="00984BE2">
                              <w:rPr>
                                <w:b/>
                                <w:bCs/>
                                <w:color w:val="FFFFFF" w:themeColor="background1"/>
                                <w:sz w:val="24"/>
                                <w:szCs w:val="22"/>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EDC08" id="_x0000_s1031" type="#_x0000_t202" style="position:absolute;left:0;text-align:left;margin-left:228.1pt;margin-top:105.85pt;width:46.5pt;height:2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" filled="f" stroked="f" strokeweight=".5pt">
                <v:textbox>
                  <w:txbxContent>
                    <w:p w14:paraId="2A69047B" w14:textId="15D9BE1E" w:rsidR="00984BE2" w:rsidRPr="00984BE2" w:rsidRDefault="00984BE2" w:rsidP="00984BE2">
                      <w:pPr>
                        <w:rPr>
                          <w:b/>
                          <w:bCs/>
                          <w:color w:val="FFFFFF" w:themeColor="background1"/>
                          <w:sz w:val="24"/>
                          <w:szCs w:val="22"/>
                          <w:lang w:val="en-US"/>
                        </w:rPr>
                      </w:pPr>
                      <w:r w:rsidRPr="00984BE2">
                        <w:rPr>
                          <w:b/>
                          <w:bCs/>
                          <w:color w:val="FFFFFF" w:themeColor="background1"/>
                          <w:sz w:val="24"/>
                          <w:szCs w:val="22"/>
                          <w:lang w:val="en-US"/>
                        </w:rPr>
                        <w:t>(</w:t>
                      </w:r>
                      <w:r>
                        <w:rPr>
                          <w:b/>
                          <w:bCs/>
                          <w:color w:val="FFFFFF" w:themeColor="background1"/>
                          <w:sz w:val="24"/>
                          <w:szCs w:val="22"/>
                          <w:lang w:val="en-US"/>
                        </w:rPr>
                        <w:t>d</w:t>
                      </w:r>
                      <w:r w:rsidRPr="00984BE2">
                        <w:rPr>
                          <w:b/>
                          <w:bCs/>
                          <w:color w:val="FFFFFF" w:themeColor="background1"/>
                          <w:sz w:val="24"/>
                          <w:szCs w:val="22"/>
                          <w:lang w:val="en-US"/>
                        </w:rPr>
                        <w:t>)</w:t>
                      </w:r>
                    </w:p>
                  </w:txbxContent>
                </v:textbox>
              </v:shape>
            </w:pict>
          </mc:Fallback>
        </mc:AlternateContent>
      </w:r>
      <w:r w:rsidRPr="003F04CD">
        <w:rPr>
          <w:noProof/>
          <w:highlight w:val="yellow"/>
        </w:rPr>
        <mc:AlternateContent>
          <mc:Choice Requires="wps">
            <w:drawing>
              <wp:anchor distT="0" distB="0" distL="114300" distR="114300" simplePos="0" relativeHeight="251685888" behindDoc="0" locked="0" layoutInCell="1" allowOverlap="1" wp14:anchorId="4947D24F" wp14:editId="0BA5A364">
                <wp:simplePos x="0" y="0"/>
                <wp:positionH relativeFrom="column">
                  <wp:posOffset>179070</wp:posOffset>
                </wp:positionH>
                <wp:positionV relativeFrom="paragraph">
                  <wp:posOffset>1363345</wp:posOffset>
                </wp:positionV>
                <wp:extent cx="425450" cy="374650"/>
                <wp:effectExtent l="0" t="0" r="0" b="6350"/>
                <wp:wrapNone/>
                <wp:docPr id="1105018465" name="Text Box 27"/>
                <wp:cNvGraphicFramePr/>
                <a:graphic xmlns:a="http://schemas.openxmlformats.org/drawingml/2006/main">
                  <a:graphicData uri="http://schemas.microsoft.com/office/word/2010/wordprocessingShape">
                    <wps:wsp>
                      <wps:cNvSpPr txBox="1"/>
                      <wps:spPr>
                        <a:xfrm>
                          <a:off x="0" y="0"/>
                          <a:ext cx="425450" cy="374650"/>
                        </a:xfrm>
                        <a:prstGeom prst="rect">
                          <a:avLst/>
                        </a:prstGeom>
                        <a:noFill/>
                        <a:ln w="6350">
                          <a:noFill/>
                        </a:ln>
                      </wps:spPr>
                      <wps:txbx>
                        <w:txbxContent>
                          <w:p w14:paraId="1EE27E12" w14:textId="1D9DA73B" w:rsidR="00984BE2" w:rsidRPr="00984BE2" w:rsidRDefault="00984BE2" w:rsidP="00984BE2">
                            <w:pPr>
                              <w:rPr>
                                <w:b/>
                                <w:bCs/>
                                <w:color w:val="FFFFFF" w:themeColor="background1"/>
                                <w:sz w:val="24"/>
                                <w:szCs w:val="22"/>
                                <w:lang w:val="en-US"/>
                              </w:rPr>
                            </w:pPr>
                            <w:r w:rsidRPr="00984BE2">
                              <w:rPr>
                                <w:b/>
                                <w:bCs/>
                                <w:color w:val="FFFFFF" w:themeColor="background1"/>
                                <w:sz w:val="24"/>
                                <w:szCs w:val="22"/>
                                <w:lang w:val="en-US"/>
                              </w:rPr>
                              <w:t>(</w:t>
                            </w:r>
                            <w:r>
                              <w:rPr>
                                <w:b/>
                                <w:bCs/>
                                <w:color w:val="FFFFFF" w:themeColor="background1"/>
                                <w:sz w:val="24"/>
                                <w:szCs w:val="22"/>
                                <w:lang w:val="en-US"/>
                              </w:rPr>
                              <w:t>c</w:t>
                            </w:r>
                            <w:r w:rsidRPr="00984BE2">
                              <w:rPr>
                                <w:b/>
                                <w:bCs/>
                                <w:color w:val="FFFFFF" w:themeColor="background1"/>
                                <w:sz w:val="24"/>
                                <w:szCs w:val="22"/>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7D24F" id="_x0000_s1032" type="#_x0000_t202" style="position:absolute;left:0;text-align:left;margin-left:14.1pt;margin-top:107.35pt;width:33.5pt;height:2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" filled="f" stroked="f" strokeweight=".5pt">
                <v:textbox>
                  <w:txbxContent>
                    <w:p w14:paraId="1EE27E12" w14:textId="1D9DA73B" w:rsidR="00984BE2" w:rsidRPr="00984BE2" w:rsidRDefault="00984BE2" w:rsidP="00984BE2">
                      <w:pPr>
                        <w:rPr>
                          <w:b/>
                          <w:bCs/>
                          <w:color w:val="FFFFFF" w:themeColor="background1"/>
                          <w:sz w:val="24"/>
                          <w:szCs w:val="22"/>
                          <w:lang w:val="en-US"/>
                        </w:rPr>
                      </w:pPr>
                      <w:r w:rsidRPr="00984BE2">
                        <w:rPr>
                          <w:b/>
                          <w:bCs/>
                          <w:color w:val="FFFFFF" w:themeColor="background1"/>
                          <w:sz w:val="24"/>
                          <w:szCs w:val="22"/>
                          <w:lang w:val="en-US"/>
                        </w:rPr>
                        <w:t>(</w:t>
                      </w:r>
                      <w:r>
                        <w:rPr>
                          <w:b/>
                          <w:bCs/>
                          <w:color w:val="FFFFFF" w:themeColor="background1"/>
                          <w:sz w:val="24"/>
                          <w:szCs w:val="22"/>
                          <w:lang w:val="en-US"/>
                        </w:rPr>
                        <w:t>c</w:t>
                      </w:r>
                      <w:r w:rsidRPr="00984BE2">
                        <w:rPr>
                          <w:b/>
                          <w:bCs/>
                          <w:color w:val="FFFFFF" w:themeColor="background1"/>
                          <w:sz w:val="24"/>
                          <w:szCs w:val="22"/>
                          <w:lang w:val="en-US"/>
                        </w:rPr>
                        <w:t>)</w:t>
                      </w:r>
                    </w:p>
                  </w:txbxContent>
                </v:textbox>
              </v:shape>
            </w:pict>
          </mc:Fallback>
        </mc:AlternateContent>
      </w:r>
      <w:r w:rsidR="00F73913" w:rsidRPr="003F04CD">
        <w:rPr>
          <w:noProof/>
          <w:highlight w:val="yellow"/>
          <w:lang w:val="en-IN"/>
        </w:rPr>
        <w:drawing>
          <wp:inline distT="0" distB="0" distL="0" distR="0" wp14:anchorId="3F70F1B9" wp14:editId="08698ACB">
            <wp:extent cx="2622550" cy="1955411"/>
            <wp:effectExtent l="0" t="0" r="6350" b="6985"/>
            <wp:docPr id="120896197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28492" cy="1959842"/>
                    </a:xfrm>
                    <a:prstGeom prst="rect">
                      <a:avLst/>
                    </a:prstGeom>
                    <a:noFill/>
                    <a:ln>
                      <a:noFill/>
                    </a:ln>
                  </pic:spPr>
                </pic:pic>
              </a:graphicData>
            </a:graphic>
          </wp:inline>
        </w:drawing>
      </w:r>
      <w:r w:rsidR="00F73913" w:rsidRPr="003F04CD">
        <w:rPr>
          <w:highlight w:val="yellow"/>
          <w:lang w:val="en-IN"/>
        </w:rPr>
        <w:t xml:space="preserve"> </w:t>
      </w:r>
      <w:r w:rsidR="00F73913" w:rsidRPr="003F04CD">
        <w:rPr>
          <w:noProof/>
          <w:highlight w:val="yellow"/>
          <w:lang w:val="en-IN"/>
        </w:rPr>
        <w:drawing>
          <wp:inline distT="0" distB="0" distL="0" distR="0" wp14:anchorId="3FFACF27" wp14:editId="1AB0B702">
            <wp:extent cx="2730500" cy="1967865"/>
            <wp:effectExtent l="0" t="0" r="0" b="0"/>
            <wp:docPr id="13772446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4979" cy="1978300"/>
                    </a:xfrm>
                    <a:prstGeom prst="rect">
                      <a:avLst/>
                    </a:prstGeom>
                    <a:noFill/>
                    <a:ln>
                      <a:noFill/>
                    </a:ln>
                  </pic:spPr>
                </pic:pic>
              </a:graphicData>
            </a:graphic>
          </wp:inline>
        </w:drawing>
      </w:r>
    </w:p>
    <w:p w14:paraId="35F620F1" w14:textId="001D7C08" w:rsidR="003F04CD" w:rsidRPr="00506176" w:rsidRDefault="003F04CD" w:rsidP="003F04CD">
      <w:pPr>
        <w:pStyle w:val="MDPI31text"/>
        <w:ind w:left="0" w:firstLine="0"/>
        <w:jc w:val="center"/>
        <w:rPr>
          <w:rFonts w:ascii="Times New Roman" w:hAnsi="Times New Roman"/>
          <w:sz w:val="24"/>
          <w:szCs w:val="24"/>
        </w:rPr>
      </w:pPr>
      <w:r w:rsidRPr="003F04CD">
        <w:rPr>
          <w:rFonts w:ascii="Times New Roman" w:hAnsi="Times New Roman"/>
          <w:b/>
          <w:sz w:val="24"/>
          <w:szCs w:val="24"/>
          <w:highlight w:val="yellow"/>
        </w:rPr>
        <w:t xml:space="preserve">Figure </w:t>
      </w:r>
      <w:r w:rsidR="00E62136">
        <w:rPr>
          <w:rFonts w:ascii="Times New Roman" w:hAnsi="Times New Roman"/>
          <w:b/>
          <w:sz w:val="24"/>
          <w:szCs w:val="24"/>
          <w:highlight w:val="yellow"/>
        </w:rPr>
        <w:t>6</w:t>
      </w:r>
      <w:r w:rsidRPr="003F04CD">
        <w:rPr>
          <w:rFonts w:ascii="Times New Roman" w:hAnsi="Times New Roman"/>
          <w:b/>
          <w:sz w:val="24"/>
          <w:szCs w:val="24"/>
          <w:highlight w:val="yellow"/>
        </w:rPr>
        <w:t>.</w:t>
      </w:r>
      <w:r w:rsidRPr="003F04CD">
        <w:rPr>
          <w:rFonts w:ascii="Times New Roman" w:hAnsi="Times New Roman"/>
          <w:sz w:val="24"/>
          <w:szCs w:val="24"/>
          <w:highlight w:val="yellow"/>
        </w:rPr>
        <w:t xml:space="preserve"> Microstructure</w:t>
      </w:r>
      <w:r>
        <w:rPr>
          <w:rFonts w:ascii="Times New Roman" w:hAnsi="Times New Roman"/>
          <w:sz w:val="24"/>
          <w:szCs w:val="24"/>
          <w:highlight w:val="yellow"/>
        </w:rPr>
        <w:t>:</w:t>
      </w:r>
      <w:r w:rsidRPr="003F04CD">
        <w:rPr>
          <w:rFonts w:ascii="Times New Roman" w:hAnsi="Times New Roman"/>
          <w:sz w:val="24"/>
          <w:szCs w:val="24"/>
          <w:highlight w:val="yellow"/>
        </w:rPr>
        <w:t xml:space="preserve"> (a) Pure LM26 image; (b) 0.25% MWCNT image; (c) 0.5% MWCNT image; (d) 0.75% MWCNT image.</w:t>
      </w:r>
    </w:p>
    <w:p w14:paraId="7704BF87" w14:textId="77777777" w:rsidR="003F04CD" w:rsidRPr="003F04CD" w:rsidRDefault="003F04CD" w:rsidP="00F73913">
      <w:pPr>
        <w:pStyle w:val="BodytextIndented"/>
      </w:pPr>
    </w:p>
    <w:p w14:paraId="229541C5" w14:textId="2A9E0921" w:rsidR="00F73913" w:rsidRPr="004C05E7" w:rsidRDefault="00F73913" w:rsidP="004C05E7">
      <w:pPr>
        <w:pStyle w:val="BodytextIndented"/>
        <w:ind w:firstLine="0"/>
        <w:rPr>
          <w:lang w:val="en-GB"/>
        </w:rPr>
      </w:pPr>
    </w:p>
    <w:p w14:paraId="2FAD0E30" w14:textId="4600321B" w:rsidR="00BB1260" w:rsidRPr="00AC3F34" w:rsidRDefault="000F5490" w:rsidP="00BB1260">
      <w:pPr>
        <w:pStyle w:val="Section0"/>
        <w:rPr>
          <w:rFonts w:ascii="Times New Roman" w:hAnsi="Times New Roman"/>
          <w:color w:val="auto"/>
        </w:rPr>
      </w:pPr>
      <w:r>
        <w:rPr>
          <w:rFonts w:ascii="Times New Roman" w:hAnsi="Times New Roman"/>
          <w:color w:val="auto"/>
        </w:rPr>
        <w:t>6</w:t>
      </w:r>
      <w:r w:rsidR="00BB1260" w:rsidRPr="00AC3F34">
        <w:rPr>
          <w:rFonts w:ascii="Times New Roman" w:hAnsi="Times New Roman"/>
          <w:color w:val="auto"/>
        </w:rPr>
        <w:t xml:space="preserve">. </w:t>
      </w:r>
      <w:r w:rsidR="00F65405" w:rsidRPr="00AC3F34">
        <w:t>Interaction effect of surface roughness</w:t>
      </w:r>
    </w:p>
    <w:p w14:paraId="0F685045" w14:textId="77777777" w:rsidR="00BB1260" w:rsidRPr="00AC3F34" w:rsidRDefault="00BB1260" w:rsidP="00BB1260">
      <w:pPr>
        <w:adjustRightInd w:val="0"/>
        <w:snapToGrid w:val="0"/>
        <w:spacing w:line="280" w:lineRule="atLeast"/>
        <w:jc w:val="both"/>
        <w:rPr>
          <w:rFonts w:ascii="Times New Roman" w:hAnsi="Times New Roman"/>
          <w:szCs w:val="22"/>
          <w:lang w:val="en-US" w:eastAsia="de-DE" w:bidi="en-US"/>
        </w:rPr>
      </w:pPr>
    </w:p>
    <w:p w14:paraId="5E8326EE" w14:textId="578A2215" w:rsidR="00896DC5" w:rsidRPr="00421118" w:rsidRDefault="00896DC5" w:rsidP="00896DC5">
      <w:pPr>
        <w:spacing w:line="276" w:lineRule="auto"/>
        <w:jc w:val="both"/>
        <w:rPr>
          <w:rFonts w:ascii="Times New Roman" w:hAnsi="Times New Roman"/>
          <w:szCs w:val="22"/>
          <w:highlight w:val="yellow"/>
          <w:lang w:val="en-US" w:eastAsia="de-DE" w:bidi="en-US"/>
        </w:rPr>
      </w:pPr>
      <w:r w:rsidRPr="00421118">
        <w:rPr>
          <w:rFonts w:ascii="Times New Roman" w:hAnsi="Times New Roman"/>
          <w:szCs w:val="22"/>
          <w:highlight w:val="yellow"/>
          <w:lang w:val="en-US" w:eastAsia="de-DE" w:bidi="en-US"/>
        </w:rPr>
        <w:lastRenderedPageBreak/>
        <w:t>As discussed below, the 3D response surface plots in Figures 7(a)–(f) show how different machining parameters interact to affect the surface roughness of LM26 reinforced with MWCNTs.</w:t>
      </w:r>
    </w:p>
    <w:p w14:paraId="3C687C66" w14:textId="67DAD9C9" w:rsidR="00896DC5" w:rsidRPr="00896DC5" w:rsidRDefault="00896DC5" w:rsidP="00896DC5">
      <w:pPr>
        <w:spacing w:line="276" w:lineRule="auto"/>
        <w:jc w:val="both"/>
        <w:rPr>
          <w:rFonts w:ascii="Times New Roman" w:hAnsi="Times New Roman"/>
          <w:szCs w:val="22"/>
          <w:lang w:val="en-US" w:eastAsia="de-DE" w:bidi="en-US"/>
        </w:rPr>
      </w:pPr>
      <w:r w:rsidRPr="00421118">
        <w:rPr>
          <w:rFonts w:ascii="Times New Roman" w:hAnsi="Times New Roman"/>
          <w:szCs w:val="22"/>
          <w:highlight w:val="yellow"/>
          <w:lang w:val="en-US" w:eastAsia="de-DE" w:bidi="en-US"/>
        </w:rPr>
        <w:t>Figure 7(a) displays the interaction plot of spindle speed and surface roughness with respect to feed rate. From the graph, the surface is relatively flat, showing that spindle speed and feed rate do not affect the</w:t>
      </w:r>
      <w:r w:rsidRPr="00896DC5">
        <w:rPr>
          <w:rFonts w:ascii="Times New Roman" w:hAnsi="Times New Roman"/>
          <w:szCs w:val="22"/>
          <w:lang w:val="en-US" w:eastAsia="de-DE" w:bidi="en-US"/>
        </w:rPr>
        <w:t xml:space="preserve"> </w:t>
      </w:r>
    </w:p>
    <w:p w14:paraId="168CD18A" w14:textId="24D01A06" w:rsidR="002B551E" w:rsidRPr="004D3170" w:rsidRDefault="002B551E" w:rsidP="00DC1035">
      <w:pPr>
        <w:spacing w:line="276" w:lineRule="auto"/>
        <w:jc w:val="both"/>
        <w:rPr>
          <w:rFonts w:ascii="Times New Roman" w:hAnsi="Times New Roman"/>
          <w:sz w:val="24"/>
          <w:szCs w:val="24"/>
        </w:rPr>
      </w:pPr>
      <w:r w:rsidRPr="00CB2877">
        <w:rPr>
          <w:rFonts w:ascii="Times New Roman" w:hAnsi="Times New Roman"/>
          <w:sz w:val="24"/>
          <w:szCs w:val="24"/>
        </w:rPr>
        <w:t>.</w:t>
      </w:r>
      <w:r w:rsidRPr="004D3170">
        <w:rPr>
          <w:rFonts w:ascii="Times New Roman" w:hAnsi="Times New Roman"/>
          <w:noProof/>
          <w:sz w:val="24"/>
          <w:szCs w:val="24"/>
        </w:rPr>
        <mc:AlternateContent>
          <mc:Choice Requires="wps">
            <w:drawing>
              <wp:anchor distT="0" distB="0" distL="114300" distR="114300" simplePos="0" relativeHeight="251679744" behindDoc="0" locked="0" layoutInCell="1" allowOverlap="1" wp14:anchorId="045F4A29" wp14:editId="56ACA6E3">
                <wp:simplePos x="0" y="0"/>
                <wp:positionH relativeFrom="column">
                  <wp:posOffset>28575</wp:posOffset>
                </wp:positionH>
                <wp:positionV relativeFrom="paragraph">
                  <wp:posOffset>5872480</wp:posOffset>
                </wp:positionV>
                <wp:extent cx="390525" cy="295275"/>
                <wp:effectExtent l="0" t="0" r="28575" b="28575"/>
                <wp:wrapNone/>
                <wp:docPr id="1056020767" name="Text Box 37"/>
                <wp:cNvGraphicFramePr/>
                <a:graphic xmlns:a="http://schemas.openxmlformats.org/drawingml/2006/main">
                  <a:graphicData uri="http://schemas.microsoft.com/office/word/2010/wordprocessingShape">
                    <wps:wsp>
                      <wps:cNvSpPr txBox="1"/>
                      <wps:spPr>
                        <a:xfrm>
                          <a:off x="0" y="0"/>
                          <a:ext cx="390525" cy="295275"/>
                        </a:xfrm>
                        <a:prstGeom prst="rect">
                          <a:avLst/>
                        </a:prstGeom>
                        <a:noFill/>
                        <a:ln w="6350">
                          <a:solidFill>
                            <a:schemeClr val="bg1"/>
                          </a:solidFill>
                        </a:ln>
                      </wps:spPr>
                      <wps:txbx>
                        <w:txbxContent>
                          <w:p w14:paraId="471C6674" w14:textId="77777777" w:rsidR="002B551E" w:rsidRPr="000507AB" w:rsidRDefault="002B551E" w:rsidP="002B551E">
                            <w:pPr>
                              <w:rPr>
                                <w:rFonts w:ascii="Times New Roman" w:hAnsi="Times New Roman"/>
                                <w:b/>
                                <w:bCs/>
                                <w:sz w:val="24"/>
                                <w:szCs w:val="24"/>
                              </w:rPr>
                            </w:pPr>
                            <w:r w:rsidRPr="000507AB">
                              <w:rPr>
                                <w:rFonts w:ascii="Times New Roman" w:hAnsi="Times New Roman"/>
                                <w:b/>
                                <w:bCs/>
                                <w:sz w:val="24"/>
                                <w:szCs w:val="24"/>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F4A29" id="Text Box 37" o:spid="_x0000_s1033" type="#_x0000_t202" style="position:absolute;left:0;text-align:left;margin-left:2.25pt;margin-top:462.4pt;width:30.75pt;height:2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" filled="f" strokecolor="white [3212]" strokeweight=".5pt">
                <v:textbox>
                  <w:txbxContent>
                    <w:p w14:paraId="471C6674" w14:textId="77777777" w:rsidR="002B551E" w:rsidRPr="000507AB" w:rsidRDefault="002B551E" w:rsidP="002B551E">
                      <w:pPr>
                        <w:rPr>
                          <w:rFonts w:ascii="Times New Roman" w:hAnsi="Times New Roman"/>
                          <w:b/>
                          <w:bCs/>
                          <w:sz w:val="24"/>
                          <w:szCs w:val="24"/>
                        </w:rPr>
                      </w:pPr>
                      <w:r w:rsidRPr="000507AB">
                        <w:rPr>
                          <w:rFonts w:ascii="Times New Roman" w:hAnsi="Times New Roman"/>
                          <w:b/>
                          <w:bCs/>
                          <w:sz w:val="24"/>
                          <w:szCs w:val="24"/>
                        </w:rPr>
                        <w:t>(e)</w:t>
                      </w:r>
                    </w:p>
                  </w:txbxContent>
                </v:textbox>
              </v:shape>
            </w:pict>
          </mc:Fallback>
        </mc:AlternateContent>
      </w:r>
      <w:r w:rsidRPr="004D3170">
        <w:rPr>
          <w:rFonts w:ascii="Times New Roman" w:eastAsiaTheme="minorEastAsia" w:hAnsi="Times New Roman"/>
          <w:noProof/>
          <w:kern w:val="2"/>
          <w:sz w:val="24"/>
          <w:szCs w:val="24"/>
          <w14:ligatures w14:val="standardContextual"/>
        </w:rPr>
        <mc:AlternateContent>
          <mc:Choice Requires="wps">
            <w:drawing>
              <wp:anchor distT="0" distB="0" distL="114300" distR="114300" simplePos="0" relativeHeight="251676672" behindDoc="0" locked="0" layoutInCell="1" allowOverlap="1" wp14:anchorId="388B41CF" wp14:editId="516878E4">
                <wp:simplePos x="0" y="0"/>
                <wp:positionH relativeFrom="column">
                  <wp:posOffset>3057525</wp:posOffset>
                </wp:positionH>
                <wp:positionV relativeFrom="paragraph">
                  <wp:posOffset>1691005</wp:posOffset>
                </wp:positionV>
                <wp:extent cx="466725" cy="295275"/>
                <wp:effectExtent l="0" t="0" r="0" b="9525"/>
                <wp:wrapNone/>
                <wp:docPr id="27509503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35778" w14:textId="77777777" w:rsidR="002B551E" w:rsidRPr="003741B2" w:rsidRDefault="002B551E" w:rsidP="002B551E">
                            <w:pPr>
                              <w:rPr>
                                <w:rFonts w:ascii="Times New Roman" w:hAnsi="Times New Roman"/>
                                <w:b/>
                                <w:sz w:val="24"/>
                              </w:rPr>
                            </w:pPr>
                            <w:r w:rsidRPr="003741B2">
                              <w:rPr>
                                <w:rFonts w:ascii="Times New Roman" w:hAnsi="Times New Roman"/>
                                <w:b/>
                                <w:sz w:val="24"/>
                              </w:rPr>
                              <w:t>(</w:t>
                            </w:r>
                            <w:r>
                              <w:rPr>
                                <w:rFonts w:ascii="Times New Roman" w:hAnsi="Times New Roman"/>
                                <w:b/>
                                <w:sz w:val="24"/>
                              </w:rPr>
                              <w:t>b</w:t>
                            </w:r>
                            <w:r w:rsidRPr="003741B2">
                              <w:rPr>
                                <w:rFonts w:ascii="Times New Roman" w:hAnsi="Times New Roman"/>
                                <w:b/>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B41CF" id="Text Box 11" o:spid="_x0000_s1034" type="#_x0000_t202" style="position:absolute;left:0;text-align:left;margin-left:240.75pt;margin-top:133.15pt;width:36.75pt;height:23.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" filled="f" stroked="f">
                <v:textbox>
                  <w:txbxContent>
                    <w:p w14:paraId="27935778" w14:textId="77777777" w:rsidR="002B551E" w:rsidRPr="003741B2" w:rsidRDefault="002B551E" w:rsidP="002B551E">
                      <w:pPr>
                        <w:rPr>
                          <w:rFonts w:ascii="Times New Roman" w:hAnsi="Times New Roman"/>
                          <w:b/>
                          <w:sz w:val="24"/>
                        </w:rPr>
                      </w:pPr>
                      <w:r w:rsidRPr="003741B2">
                        <w:rPr>
                          <w:rFonts w:ascii="Times New Roman" w:hAnsi="Times New Roman"/>
                          <w:b/>
                          <w:sz w:val="24"/>
                        </w:rPr>
                        <w:t>(</w:t>
                      </w:r>
                      <w:r>
                        <w:rPr>
                          <w:rFonts w:ascii="Times New Roman" w:hAnsi="Times New Roman"/>
                          <w:b/>
                          <w:sz w:val="24"/>
                        </w:rPr>
                        <w:t>b</w:t>
                      </w:r>
                      <w:r w:rsidRPr="003741B2">
                        <w:rPr>
                          <w:rFonts w:ascii="Times New Roman" w:hAnsi="Times New Roman"/>
                          <w:b/>
                          <w:sz w:val="24"/>
                        </w:rPr>
                        <w:t>)</w:t>
                      </w:r>
                    </w:p>
                  </w:txbxContent>
                </v:textbox>
              </v:shape>
            </w:pict>
          </mc:Fallback>
        </mc:AlternateContent>
      </w:r>
      <w:r w:rsidRPr="004D3170">
        <w:rPr>
          <w:rFonts w:ascii="Times New Roman" w:eastAsia="Calibri" w:hAnsi="Times New Roman"/>
          <w:noProof/>
          <w:sz w:val="24"/>
          <w:szCs w:val="24"/>
        </w:rPr>
        <mc:AlternateContent>
          <mc:Choice Requires="wps">
            <w:drawing>
              <wp:anchor distT="0" distB="0" distL="114300" distR="114300" simplePos="0" relativeHeight="251677696" behindDoc="0" locked="0" layoutInCell="1" allowOverlap="1" wp14:anchorId="2FF2A2BD" wp14:editId="0A59F352">
                <wp:simplePos x="0" y="0"/>
                <wp:positionH relativeFrom="column">
                  <wp:posOffset>28576</wp:posOffset>
                </wp:positionH>
                <wp:positionV relativeFrom="paragraph">
                  <wp:posOffset>1633855</wp:posOffset>
                </wp:positionV>
                <wp:extent cx="438150" cy="352425"/>
                <wp:effectExtent l="0" t="0" r="0" b="9525"/>
                <wp:wrapNone/>
                <wp:docPr id="2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F5C93" w14:textId="77777777" w:rsidR="002B551E" w:rsidRPr="003741B2" w:rsidRDefault="002B551E" w:rsidP="002B551E">
                            <w:pPr>
                              <w:rPr>
                                <w:rFonts w:ascii="Times New Roman" w:hAnsi="Times New Roman"/>
                                <w:b/>
                                <w:sz w:val="24"/>
                              </w:rPr>
                            </w:pPr>
                            <w:r w:rsidRPr="003741B2">
                              <w:rPr>
                                <w:rFonts w:ascii="Times New Roman" w:hAnsi="Times New Roman"/>
                                <w:b/>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2A2BD" id="Text Box 9" o:spid="_x0000_s1035" type="#_x0000_t202" style="position:absolute;left:0;text-align:left;margin-left:2.25pt;margin-top:128.65pt;width:34.5pt;height:27.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" filled="f" stroked="f">
                <v:textbox>
                  <w:txbxContent>
                    <w:p w14:paraId="5A8F5C93" w14:textId="77777777" w:rsidR="002B551E" w:rsidRPr="003741B2" w:rsidRDefault="002B551E" w:rsidP="002B551E">
                      <w:pPr>
                        <w:rPr>
                          <w:rFonts w:ascii="Times New Roman" w:hAnsi="Times New Roman"/>
                          <w:b/>
                          <w:sz w:val="24"/>
                        </w:rPr>
                      </w:pPr>
                      <w:r w:rsidRPr="003741B2">
                        <w:rPr>
                          <w:rFonts w:ascii="Times New Roman" w:hAnsi="Times New Roman"/>
                          <w:b/>
                          <w:sz w:val="24"/>
                        </w:rPr>
                        <w:t>(a)</w:t>
                      </w:r>
                    </w:p>
                  </w:txbxContent>
                </v:textbox>
              </v:shape>
            </w:pict>
          </mc:Fallback>
        </mc:AlternateContent>
      </w:r>
      <w:r w:rsidRPr="004D3170">
        <w:rPr>
          <w:rFonts w:ascii="Times New Roman" w:eastAsiaTheme="minorEastAsia" w:hAnsi="Times New Roman"/>
          <w:noProof/>
          <w:kern w:val="2"/>
          <w:sz w:val="24"/>
          <w:szCs w:val="24"/>
          <w14:ligatures w14:val="standardContextual"/>
        </w:rPr>
        <mc:AlternateContent>
          <mc:Choice Requires="wps">
            <w:drawing>
              <wp:anchor distT="0" distB="0" distL="114300" distR="114300" simplePos="0" relativeHeight="251675648" behindDoc="0" locked="0" layoutInCell="1" allowOverlap="1" wp14:anchorId="37D84F48" wp14:editId="0066435E">
                <wp:simplePos x="0" y="0"/>
                <wp:positionH relativeFrom="column">
                  <wp:posOffset>304800</wp:posOffset>
                </wp:positionH>
                <wp:positionV relativeFrom="paragraph">
                  <wp:posOffset>3743324</wp:posOffset>
                </wp:positionV>
                <wp:extent cx="428625" cy="333375"/>
                <wp:effectExtent l="0" t="0" r="0" b="9525"/>
                <wp:wrapNone/>
                <wp:docPr id="2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F6644" w14:textId="77777777" w:rsidR="002B551E" w:rsidRPr="003741B2" w:rsidRDefault="002B551E" w:rsidP="002B551E">
                            <w:pPr>
                              <w:rPr>
                                <w:rFonts w:ascii="Times New Roman" w:hAnsi="Times New Roman"/>
                                <w:b/>
                                <w:sz w:val="24"/>
                              </w:rPr>
                            </w:pPr>
                            <w:r w:rsidRPr="003741B2">
                              <w:rPr>
                                <w:rFonts w:ascii="Times New Roman" w:hAnsi="Times New Roman"/>
                                <w:b/>
                                <w:sz w:val="24"/>
                              </w:rPr>
                              <w:t>(</w:t>
                            </w:r>
                            <w:r>
                              <w:rPr>
                                <w:rFonts w:ascii="Times New Roman" w:hAnsi="Times New Roman"/>
                                <w:b/>
                                <w:sz w:val="24"/>
                              </w:rPr>
                              <w:t>c</w:t>
                            </w:r>
                            <w:r w:rsidRPr="003741B2">
                              <w:rPr>
                                <w:rFonts w:ascii="Times New Roman" w:hAnsi="Times New Roman"/>
                                <w:b/>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84F48" id="_x0000_s1036" type="#_x0000_t202" style="position:absolute;left:0;text-align:left;margin-left:24pt;margin-top:294.75pt;width:33.75pt;height:2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" filled="f" stroked="f">
                <v:textbox>
                  <w:txbxContent>
                    <w:p w14:paraId="48DF6644" w14:textId="77777777" w:rsidR="002B551E" w:rsidRPr="003741B2" w:rsidRDefault="002B551E" w:rsidP="002B551E">
                      <w:pPr>
                        <w:rPr>
                          <w:rFonts w:ascii="Times New Roman" w:hAnsi="Times New Roman"/>
                          <w:b/>
                          <w:sz w:val="24"/>
                        </w:rPr>
                      </w:pPr>
                      <w:r w:rsidRPr="003741B2">
                        <w:rPr>
                          <w:rFonts w:ascii="Times New Roman" w:hAnsi="Times New Roman"/>
                          <w:b/>
                          <w:sz w:val="24"/>
                        </w:rPr>
                        <w:t>(</w:t>
                      </w:r>
                      <w:r>
                        <w:rPr>
                          <w:rFonts w:ascii="Times New Roman" w:hAnsi="Times New Roman"/>
                          <w:b/>
                          <w:sz w:val="24"/>
                        </w:rPr>
                        <w:t>c</w:t>
                      </w:r>
                      <w:r w:rsidRPr="003741B2">
                        <w:rPr>
                          <w:rFonts w:ascii="Times New Roman" w:hAnsi="Times New Roman"/>
                          <w:b/>
                          <w:sz w:val="24"/>
                        </w:rPr>
                        <w:t>)</w:t>
                      </w:r>
                    </w:p>
                  </w:txbxContent>
                </v:textbox>
              </v:shape>
            </w:pict>
          </mc:Fallback>
        </mc:AlternateContent>
      </w:r>
      <w:r w:rsidRPr="004D3170">
        <w:rPr>
          <w:rFonts w:ascii="Times New Roman" w:hAnsi="Times New Roman"/>
          <w:noProof/>
          <w:sz w:val="24"/>
          <w:szCs w:val="24"/>
        </w:rPr>
        <mc:AlternateContent>
          <mc:Choice Requires="wps">
            <w:drawing>
              <wp:anchor distT="0" distB="0" distL="114300" distR="114300" simplePos="0" relativeHeight="251678720" behindDoc="0" locked="0" layoutInCell="1" allowOverlap="1" wp14:anchorId="6E332830" wp14:editId="3B99BEBD">
                <wp:simplePos x="0" y="0"/>
                <wp:positionH relativeFrom="column">
                  <wp:posOffset>2971800</wp:posOffset>
                </wp:positionH>
                <wp:positionV relativeFrom="paragraph">
                  <wp:posOffset>3790950</wp:posOffset>
                </wp:positionV>
                <wp:extent cx="457200" cy="333375"/>
                <wp:effectExtent l="0" t="0" r="0" b="9525"/>
                <wp:wrapNone/>
                <wp:docPr id="3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32A00" w14:textId="77777777" w:rsidR="002B551E" w:rsidRPr="003741B2" w:rsidRDefault="002B551E" w:rsidP="002B551E">
                            <w:pPr>
                              <w:rPr>
                                <w:rFonts w:ascii="Times New Roman" w:hAnsi="Times New Roman"/>
                                <w:b/>
                                <w:sz w:val="24"/>
                              </w:rPr>
                            </w:pPr>
                            <w:r w:rsidRPr="003741B2">
                              <w:rPr>
                                <w:rFonts w:ascii="Times New Roman" w:hAnsi="Times New Roman"/>
                                <w:b/>
                                <w:sz w:val="24"/>
                              </w:rPr>
                              <w:t>(</w:t>
                            </w:r>
                            <w:r>
                              <w:rPr>
                                <w:rFonts w:ascii="Times New Roman" w:hAnsi="Times New Roman"/>
                                <w:b/>
                                <w:sz w:val="24"/>
                              </w:rPr>
                              <w:t>d</w:t>
                            </w:r>
                            <w:r w:rsidRPr="003741B2">
                              <w:rPr>
                                <w:rFonts w:ascii="Times New Roman" w:hAnsi="Times New Roman"/>
                                <w:b/>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32830" id="Text Box 10" o:spid="_x0000_s1037" type="#_x0000_t202" style="position:absolute;left:0;text-align:left;margin-left:234pt;margin-top:298.5pt;width:36pt;height:2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" filled="f" stroked="f">
                <v:textbox>
                  <w:txbxContent>
                    <w:p w14:paraId="3D632A00" w14:textId="77777777" w:rsidR="002B551E" w:rsidRPr="003741B2" w:rsidRDefault="002B551E" w:rsidP="002B551E">
                      <w:pPr>
                        <w:rPr>
                          <w:rFonts w:ascii="Times New Roman" w:hAnsi="Times New Roman"/>
                          <w:b/>
                          <w:sz w:val="24"/>
                        </w:rPr>
                      </w:pPr>
                      <w:r w:rsidRPr="003741B2">
                        <w:rPr>
                          <w:rFonts w:ascii="Times New Roman" w:hAnsi="Times New Roman"/>
                          <w:b/>
                          <w:sz w:val="24"/>
                        </w:rPr>
                        <w:t>(</w:t>
                      </w:r>
                      <w:r>
                        <w:rPr>
                          <w:rFonts w:ascii="Times New Roman" w:hAnsi="Times New Roman"/>
                          <w:b/>
                          <w:sz w:val="24"/>
                        </w:rPr>
                        <w:t>d</w:t>
                      </w:r>
                      <w:r w:rsidRPr="003741B2">
                        <w:rPr>
                          <w:rFonts w:ascii="Times New Roman" w:hAnsi="Times New Roman"/>
                          <w:b/>
                          <w:sz w:val="24"/>
                        </w:rPr>
                        <w:t>)</w:t>
                      </w:r>
                    </w:p>
                  </w:txbxContent>
                </v:textbox>
              </v:shape>
            </w:pict>
          </mc:Fallback>
        </mc:AlternateContent>
      </w:r>
      <w:r w:rsidRPr="004D3170">
        <w:rPr>
          <w:rFonts w:ascii="Times New Roman" w:hAnsi="Times New Roman"/>
          <w:noProof/>
          <w:sz w:val="24"/>
          <w:szCs w:val="24"/>
        </w:rPr>
        <mc:AlternateContent>
          <mc:Choice Requires="wps">
            <w:drawing>
              <wp:anchor distT="0" distB="0" distL="114300" distR="114300" simplePos="0" relativeHeight="251680768" behindDoc="0" locked="0" layoutInCell="1" allowOverlap="1" wp14:anchorId="14371FEC" wp14:editId="21D04A3F">
                <wp:simplePos x="0" y="0"/>
                <wp:positionH relativeFrom="column">
                  <wp:posOffset>2971800</wp:posOffset>
                </wp:positionH>
                <wp:positionV relativeFrom="paragraph">
                  <wp:posOffset>5924549</wp:posOffset>
                </wp:positionV>
                <wp:extent cx="504825" cy="314325"/>
                <wp:effectExtent l="0" t="0" r="0" b="0"/>
                <wp:wrapNone/>
                <wp:docPr id="1815098905" name="Text Box 39"/>
                <wp:cNvGraphicFramePr/>
                <a:graphic xmlns:a="http://schemas.openxmlformats.org/drawingml/2006/main">
                  <a:graphicData uri="http://schemas.microsoft.com/office/word/2010/wordprocessingShape">
                    <wps:wsp>
                      <wps:cNvSpPr txBox="1"/>
                      <wps:spPr>
                        <a:xfrm>
                          <a:off x="0" y="0"/>
                          <a:ext cx="504825" cy="314325"/>
                        </a:xfrm>
                        <a:prstGeom prst="rect">
                          <a:avLst/>
                        </a:prstGeom>
                        <a:noFill/>
                        <a:ln w="6350">
                          <a:noFill/>
                        </a:ln>
                      </wps:spPr>
                      <wps:txbx>
                        <w:txbxContent>
                          <w:p w14:paraId="204F200A" w14:textId="77777777" w:rsidR="002B551E" w:rsidRPr="000507AB" w:rsidRDefault="002B551E" w:rsidP="002B551E">
                            <w:pPr>
                              <w:rPr>
                                <w:rFonts w:ascii="Times New Roman" w:hAnsi="Times New Roman"/>
                                <w:b/>
                                <w:bCs/>
                                <w:sz w:val="24"/>
                                <w:szCs w:val="24"/>
                              </w:rPr>
                            </w:pPr>
                            <w:r w:rsidRPr="000507AB">
                              <w:rPr>
                                <w:rFonts w:ascii="Times New Roman" w:hAnsi="Times New Roman"/>
                                <w:b/>
                                <w:bCs/>
                                <w:sz w:val="24"/>
                                <w:szCs w:val="24"/>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71FEC" id="Text Box 39" o:spid="_x0000_s1038" type="#_x0000_t202" style="position:absolute;left:0;text-align:left;margin-left:234pt;margin-top:466.5pt;width:39.75pt;height:24.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" filled="f" stroked="f" strokeweight=".5pt">
                <v:textbox>
                  <w:txbxContent>
                    <w:p w14:paraId="204F200A" w14:textId="77777777" w:rsidR="002B551E" w:rsidRPr="000507AB" w:rsidRDefault="002B551E" w:rsidP="002B551E">
                      <w:pPr>
                        <w:rPr>
                          <w:rFonts w:ascii="Times New Roman" w:hAnsi="Times New Roman"/>
                          <w:b/>
                          <w:bCs/>
                          <w:sz w:val="24"/>
                          <w:szCs w:val="24"/>
                        </w:rPr>
                      </w:pPr>
                      <w:r w:rsidRPr="000507AB">
                        <w:rPr>
                          <w:rFonts w:ascii="Times New Roman" w:hAnsi="Times New Roman"/>
                          <w:b/>
                          <w:bCs/>
                          <w:sz w:val="24"/>
                          <w:szCs w:val="24"/>
                        </w:rPr>
                        <w:t>(f)</w:t>
                      </w:r>
                    </w:p>
                  </w:txbxContent>
                </v:textbox>
              </v:shape>
            </w:pict>
          </mc:Fallback>
        </mc:AlternateContent>
      </w:r>
      <w:r w:rsidRPr="004D3170">
        <w:rPr>
          <w:rFonts w:ascii="Times New Roman" w:hAnsi="Times New Roman"/>
          <w:noProof/>
          <w:sz w:val="24"/>
          <w:szCs w:val="24"/>
        </w:rPr>
        <w:drawing>
          <wp:inline distT="0" distB="0" distL="0" distR="0" wp14:anchorId="4EBD1E7D" wp14:editId="5B3E970C">
            <wp:extent cx="2825750" cy="2017395"/>
            <wp:effectExtent l="19050" t="19050" r="12700" b="209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845784" cy="2031698"/>
                    </a:xfrm>
                    <a:prstGeom prst="rect">
                      <a:avLst/>
                    </a:prstGeom>
                    <a:ln>
                      <a:solidFill>
                        <a:schemeClr val="tx1">
                          <a:alpha val="99000"/>
                        </a:schemeClr>
                      </a:solidFill>
                    </a:ln>
                  </pic:spPr>
                </pic:pic>
              </a:graphicData>
            </a:graphic>
          </wp:inline>
        </w:drawing>
      </w:r>
      <w:r w:rsidRPr="004D3170">
        <w:rPr>
          <w:rFonts w:ascii="Times New Roman" w:hAnsi="Times New Roman"/>
          <w:noProof/>
          <w:sz w:val="24"/>
          <w:szCs w:val="24"/>
        </w:rPr>
        <w:drawing>
          <wp:inline distT="0" distB="0" distL="0" distR="0" wp14:anchorId="7AE565AF" wp14:editId="4D7AE4B5">
            <wp:extent cx="2698750" cy="2018665"/>
            <wp:effectExtent l="19050" t="19050" r="25400" b="196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698775" cy="2018684"/>
                    </a:xfrm>
                    <a:prstGeom prst="rect">
                      <a:avLst/>
                    </a:prstGeom>
                    <a:ln>
                      <a:solidFill>
                        <a:schemeClr val="tx1">
                          <a:alpha val="99000"/>
                        </a:schemeClr>
                      </a:solidFill>
                    </a:ln>
                  </pic:spPr>
                </pic:pic>
              </a:graphicData>
            </a:graphic>
          </wp:inline>
        </w:drawing>
      </w:r>
      <w:r w:rsidRPr="004D3170">
        <w:rPr>
          <w:rFonts w:ascii="Times New Roman" w:hAnsi="Times New Roman"/>
          <w:noProof/>
          <w:sz w:val="24"/>
          <w:szCs w:val="24"/>
        </w:rPr>
        <w:drawing>
          <wp:inline distT="0" distB="0" distL="0" distR="0" wp14:anchorId="7EA4D096" wp14:editId="13E30CB8">
            <wp:extent cx="2857500" cy="2056130"/>
            <wp:effectExtent l="19050" t="19050" r="19050" b="203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858301" cy="2056706"/>
                    </a:xfrm>
                    <a:prstGeom prst="rect">
                      <a:avLst/>
                    </a:prstGeom>
                    <a:ln>
                      <a:solidFill>
                        <a:schemeClr val="tx1">
                          <a:alpha val="99000"/>
                        </a:schemeClr>
                      </a:solidFill>
                    </a:ln>
                  </pic:spPr>
                </pic:pic>
              </a:graphicData>
            </a:graphic>
          </wp:inline>
        </w:drawing>
      </w:r>
      <w:r w:rsidRPr="004D3170">
        <w:rPr>
          <w:rFonts w:ascii="Times New Roman" w:hAnsi="Times New Roman"/>
          <w:noProof/>
          <w:sz w:val="24"/>
          <w:szCs w:val="24"/>
        </w:rPr>
        <w:drawing>
          <wp:inline distT="0" distB="0" distL="0" distR="0" wp14:anchorId="086BBCFF" wp14:editId="283E476C">
            <wp:extent cx="2724150" cy="2047875"/>
            <wp:effectExtent l="19050" t="19050" r="19050" b="28575"/>
            <wp:docPr id="1083039868" name="Picture 1083039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724150" cy="2047875"/>
                    </a:xfrm>
                    <a:prstGeom prst="rect">
                      <a:avLst/>
                    </a:prstGeom>
                    <a:ln>
                      <a:solidFill>
                        <a:schemeClr val="tx1">
                          <a:alpha val="99000"/>
                        </a:schemeClr>
                      </a:solidFill>
                    </a:ln>
                  </pic:spPr>
                </pic:pic>
              </a:graphicData>
            </a:graphic>
          </wp:inline>
        </w:drawing>
      </w:r>
      <w:r w:rsidRPr="004D3170">
        <w:rPr>
          <w:rFonts w:ascii="Times New Roman" w:hAnsi="Times New Roman"/>
          <w:noProof/>
          <w:sz w:val="24"/>
          <w:szCs w:val="24"/>
        </w:rPr>
        <w:drawing>
          <wp:inline distT="0" distB="0" distL="0" distR="0" wp14:anchorId="7846CA54" wp14:editId="4ECCFF63">
            <wp:extent cx="2832100" cy="2066290"/>
            <wp:effectExtent l="19050" t="19050" r="25400" b="1016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832137" cy="2066317"/>
                    </a:xfrm>
                    <a:prstGeom prst="rect">
                      <a:avLst/>
                    </a:prstGeom>
                    <a:ln>
                      <a:solidFill>
                        <a:schemeClr val="tx1">
                          <a:alpha val="99000"/>
                        </a:schemeClr>
                      </a:solidFill>
                    </a:ln>
                  </pic:spPr>
                </pic:pic>
              </a:graphicData>
            </a:graphic>
          </wp:inline>
        </w:drawing>
      </w:r>
      <w:r w:rsidRPr="004D3170">
        <w:rPr>
          <w:rFonts w:ascii="Times New Roman" w:hAnsi="Times New Roman"/>
          <w:noProof/>
          <w:sz w:val="24"/>
          <w:szCs w:val="24"/>
        </w:rPr>
        <w:drawing>
          <wp:inline distT="0" distB="0" distL="0" distR="0" wp14:anchorId="296E5102" wp14:editId="08267D9E">
            <wp:extent cx="2749550" cy="2066924"/>
            <wp:effectExtent l="19050" t="19050" r="12700" b="1016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789932" cy="2097280"/>
                    </a:xfrm>
                    <a:prstGeom prst="rect">
                      <a:avLst/>
                    </a:prstGeom>
                    <a:ln>
                      <a:solidFill>
                        <a:schemeClr val="tx1">
                          <a:alpha val="99000"/>
                        </a:schemeClr>
                      </a:solidFill>
                    </a:ln>
                  </pic:spPr>
                </pic:pic>
              </a:graphicData>
            </a:graphic>
          </wp:inline>
        </w:drawing>
      </w:r>
    </w:p>
    <w:p w14:paraId="334F4D90" w14:textId="73A2D9AD" w:rsidR="002B551E" w:rsidRPr="004D3170" w:rsidRDefault="002B551E" w:rsidP="002B551E">
      <w:pPr>
        <w:pStyle w:val="MDPI31text"/>
        <w:spacing w:line="240" w:lineRule="auto"/>
        <w:ind w:left="0" w:firstLine="0"/>
        <w:jc w:val="center"/>
        <w:rPr>
          <w:rFonts w:ascii="Times New Roman" w:hAnsi="Times New Roman"/>
          <w:sz w:val="24"/>
          <w:szCs w:val="24"/>
        </w:rPr>
      </w:pPr>
      <w:r w:rsidRPr="004D3170">
        <w:rPr>
          <w:rFonts w:ascii="Times New Roman" w:hAnsi="Times New Roman"/>
          <w:b/>
          <w:sz w:val="24"/>
          <w:szCs w:val="24"/>
        </w:rPr>
        <w:t xml:space="preserve">Figure </w:t>
      </w:r>
      <w:r w:rsidR="00E62136">
        <w:rPr>
          <w:rFonts w:ascii="Times New Roman" w:hAnsi="Times New Roman"/>
          <w:b/>
          <w:sz w:val="24"/>
          <w:szCs w:val="24"/>
        </w:rPr>
        <w:t>7</w:t>
      </w:r>
      <w:r w:rsidRPr="004D3170">
        <w:rPr>
          <w:rFonts w:ascii="Times New Roman" w:hAnsi="Times New Roman"/>
          <w:b/>
          <w:sz w:val="24"/>
          <w:szCs w:val="24"/>
        </w:rPr>
        <w:t>.</w:t>
      </w:r>
      <w:r w:rsidRPr="004D3170">
        <w:rPr>
          <w:rFonts w:ascii="Times New Roman" w:hAnsi="Times New Roman"/>
          <w:sz w:val="24"/>
          <w:szCs w:val="24"/>
        </w:rPr>
        <w:t xml:space="preserve"> Interaction effect of surface roughness on LM26/MWCNT</w:t>
      </w:r>
    </w:p>
    <w:p w14:paraId="06B9BACF" w14:textId="77777777" w:rsidR="00BB1260" w:rsidRPr="00AC3F34" w:rsidRDefault="00BB1260" w:rsidP="00BB1260">
      <w:pPr>
        <w:jc w:val="center"/>
        <w:rPr>
          <w:rFonts w:ascii="Times New Roman" w:eastAsiaTheme="minorHAnsi" w:hAnsi="Times New Roman"/>
          <w:noProof/>
          <w:szCs w:val="22"/>
          <w:highlight w:val="yellow"/>
          <w:lang w:val="en-US"/>
        </w:rPr>
      </w:pPr>
      <w:r w:rsidRPr="00AC3F34">
        <w:rPr>
          <w:rFonts w:ascii="Times New Roman" w:eastAsiaTheme="minorHAnsi" w:hAnsi="Times New Roman"/>
          <w:noProof/>
          <w:szCs w:val="22"/>
          <w:lang w:val="en-US"/>
        </w:rPr>
        <w:lastRenderedPageBreak/>
        <w:drawing>
          <wp:inline distT="0" distB="0" distL="0" distR="0" wp14:anchorId="7D4F6042" wp14:editId="4D851337">
            <wp:extent cx="2103755" cy="1422400"/>
            <wp:effectExtent l="19050" t="19050" r="10795" b="2540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117099" cy="1431422"/>
                    </a:xfrm>
                    <a:prstGeom prst="rect">
                      <a:avLst/>
                    </a:prstGeom>
                    <a:ln>
                      <a:solidFill>
                        <a:sysClr val="windowText" lastClr="000000">
                          <a:alpha val="99000"/>
                        </a:sysClr>
                      </a:solidFill>
                    </a:ln>
                  </pic:spPr>
                </pic:pic>
              </a:graphicData>
            </a:graphic>
          </wp:inline>
        </w:drawing>
      </w:r>
    </w:p>
    <w:p w14:paraId="1E404CED" w14:textId="2CA5E7A3" w:rsidR="00BB1260" w:rsidRDefault="00BB1260" w:rsidP="00BB1260">
      <w:pPr>
        <w:jc w:val="center"/>
        <w:rPr>
          <w:rFonts w:ascii="Times New Roman" w:eastAsiaTheme="minorHAnsi" w:hAnsi="Times New Roman"/>
          <w:szCs w:val="22"/>
          <w:lang w:val="en-IN"/>
        </w:rPr>
      </w:pPr>
      <w:r w:rsidRPr="00AC3F34">
        <w:rPr>
          <w:rFonts w:ascii="Times New Roman" w:eastAsiaTheme="minorHAnsi" w:hAnsi="Times New Roman"/>
          <w:b/>
          <w:szCs w:val="22"/>
          <w:lang w:val="en-IN"/>
        </w:rPr>
        <w:t xml:space="preserve">Figure </w:t>
      </w:r>
      <w:r w:rsidR="00E62136">
        <w:rPr>
          <w:rFonts w:ascii="Times New Roman" w:eastAsiaTheme="minorHAnsi" w:hAnsi="Times New Roman"/>
          <w:b/>
          <w:szCs w:val="22"/>
          <w:lang w:val="en-IN"/>
        </w:rPr>
        <w:t>8</w:t>
      </w:r>
      <w:r w:rsidRPr="00AC3F34">
        <w:rPr>
          <w:rFonts w:ascii="Times New Roman" w:eastAsiaTheme="minorHAnsi" w:hAnsi="Times New Roman"/>
          <w:b/>
          <w:szCs w:val="22"/>
          <w:lang w:val="en-IN"/>
        </w:rPr>
        <w:t>.</w:t>
      </w:r>
      <w:r w:rsidRPr="00AC3F34">
        <w:rPr>
          <w:rFonts w:ascii="Times New Roman" w:eastAsiaTheme="minorHAnsi" w:hAnsi="Times New Roman"/>
          <w:szCs w:val="22"/>
          <w:lang w:val="en-IN"/>
        </w:rPr>
        <w:t xml:space="preserve"> Plot of predicted vs. actual.</w:t>
      </w:r>
    </w:p>
    <w:p w14:paraId="5124AEC6" w14:textId="6176A53A" w:rsidR="00896DC5" w:rsidRDefault="00896DC5" w:rsidP="00896DC5">
      <w:pPr>
        <w:spacing w:line="276" w:lineRule="auto"/>
        <w:jc w:val="both"/>
        <w:rPr>
          <w:rFonts w:ascii="Times New Roman" w:hAnsi="Times New Roman"/>
          <w:sz w:val="24"/>
          <w:szCs w:val="24"/>
        </w:rPr>
      </w:pPr>
      <w:r w:rsidRPr="00421118">
        <w:rPr>
          <w:rFonts w:ascii="Times New Roman" w:hAnsi="Times New Roman"/>
          <w:szCs w:val="22"/>
          <w:highlight w:val="yellow"/>
          <w:lang w:val="en-US" w:eastAsia="de-DE" w:bidi="en-US"/>
        </w:rPr>
        <w:t xml:space="preserve">roughness in the given range. As spindle speed increases, surface roughness decreases slowly, indicating a slight reduction in roughness with increasing spindle speed. Surface roughness also marginally increases with increasing feed rate. The wide spacing and smooth surface pattern indicate little interaction between the two parameters [28]. Figure 7 (b) presents the effect of spindle speed on surface roughness with respect to depth of cut. With optimal dispersion and concentration of MWCNTs forming a </w:t>
      </w:r>
      <w:proofErr w:type="spellStart"/>
      <w:r w:rsidRPr="00421118">
        <w:rPr>
          <w:rFonts w:ascii="Times New Roman" w:hAnsi="Times New Roman"/>
          <w:szCs w:val="22"/>
          <w:highlight w:val="yellow"/>
          <w:lang w:val="en-US" w:eastAsia="de-DE" w:bidi="en-US"/>
        </w:rPr>
        <w:t>tribofilm</w:t>
      </w:r>
      <w:proofErr w:type="spellEnd"/>
      <w:r w:rsidRPr="00421118">
        <w:rPr>
          <w:rFonts w:ascii="Times New Roman" w:hAnsi="Times New Roman"/>
          <w:szCs w:val="22"/>
          <w:highlight w:val="yellow"/>
          <w:lang w:val="en-US" w:eastAsia="de-DE" w:bidi="en-US"/>
        </w:rPr>
        <w:t xml:space="preserve"> that acts as a micro-barrier, surface roughness is low at a depth of cut of 0.6 mm. As suggested by [29], this reduces friction and plastic deformation at a depth of cut of 0.6 mm. Figure 7(c) shows the relationship between spindle speed and MWCNT concentration on LM26 in terms of surface roughness. The best surface roughness can be obtained by combining an optimum low-to-moderate MWCNT concentration with a moderate-to-high spindle speed. Very high spindle speed can cause tool vibration, while very high nanoparticle loadings can cause agglomeration [30]. Figure 7(d) shows the effect of Feed Rate versus depth on surface roughness. The graph shows that surface roughness in this region is unaffected by feed rate or depth. Although roughness increases slightly with feed rate, it is not sensitive to either parameter. The effect is close to the horizontal axis, but not on the depth parameter. Figure 7(e) presents the plot of feed rate, fraction of MWCNTs, and surface roughness. The 3D graph shows a clear curved shape along the MWCNT axis. Since lower percentages lead to smoother surfaces, surface roughness appears highly dependent on the reinforcement percentage. Figure 7(f) shows the relationship between MWCNT percentage, cutting depth, and surface roughness. As the MWCNT percentage decreases, the surface area decreases, indicating that surface roughness is strongly affected by the reinforcement percentage. The gentle slope indicates lower roughness at low cutting depth; however</w:t>
      </w:r>
      <w:r w:rsidRPr="00421118">
        <w:rPr>
          <w:rFonts w:ascii="Times New Roman" w:hAnsi="Times New Roman"/>
          <w:sz w:val="24"/>
          <w:szCs w:val="24"/>
          <w:highlight w:val="yellow"/>
        </w:rPr>
        <w:t xml:space="preserve">, cutting depth has no significant effect. Figure 8 depicts that both the predicted and observed results from Design-Expert are close to the </w:t>
      </w:r>
      <w:proofErr w:type="spellStart"/>
      <w:r w:rsidRPr="00421118">
        <w:rPr>
          <w:rFonts w:ascii="Times New Roman" w:hAnsi="Times New Roman"/>
          <w:sz w:val="24"/>
          <w:szCs w:val="24"/>
          <w:highlight w:val="yellow"/>
        </w:rPr>
        <w:t>centerline</w:t>
      </w:r>
      <w:proofErr w:type="spellEnd"/>
      <w:r w:rsidRPr="00421118">
        <w:rPr>
          <w:rFonts w:ascii="Times New Roman" w:hAnsi="Times New Roman"/>
          <w:sz w:val="24"/>
          <w:szCs w:val="24"/>
          <w:highlight w:val="yellow"/>
        </w:rPr>
        <w:t>.</w:t>
      </w:r>
    </w:p>
    <w:p w14:paraId="0B979465" w14:textId="77777777" w:rsidR="00896DC5" w:rsidRPr="00896DC5" w:rsidRDefault="00896DC5" w:rsidP="00BB1260">
      <w:pPr>
        <w:jc w:val="center"/>
        <w:rPr>
          <w:rFonts w:ascii="Times New Roman" w:eastAsiaTheme="minorHAnsi" w:hAnsi="Times New Roman"/>
          <w:szCs w:val="22"/>
        </w:rPr>
      </w:pPr>
    </w:p>
    <w:p w14:paraId="11C4506E" w14:textId="437CC87F" w:rsidR="00BB1260" w:rsidRPr="00AC3F34" w:rsidRDefault="000F5490" w:rsidP="00BE4B27">
      <w:pPr>
        <w:pStyle w:val="Heading2"/>
      </w:pPr>
      <w:r>
        <w:t>7</w:t>
      </w:r>
      <w:r w:rsidR="00BB1260" w:rsidRPr="00AC3F34">
        <w:t>. Interaction effect of temperature</w:t>
      </w:r>
    </w:p>
    <w:p w14:paraId="334E3F10" w14:textId="77777777" w:rsidR="00BB1260" w:rsidRPr="00AC3F34" w:rsidRDefault="00BB1260" w:rsidP="00BB1260">
      <w:pPr>
        <w:jc w:val="both"/>
        <w:rPr>
          <w:rFonts w:ascii="Times New Roman" w:hAnsi="Times New Roman"/>
          <w:szCs w:val="22"/>
          <w:lang w:val="en-US" w:eastAsia="de-DE" w:bidi="en-US"/>
        </w:rPr>
      </w:pPr>
    </w:p>
    <w:p w14:paraId="5BD61E01" w14:textId="7A8F3C4F" w:rsidR="00BB1260" w:rsidRPr="00AC3F34" w:rsidRDefault="00BB1260" w:rsidP="00BB1260">
      <w:pPr>
        <w:jc w:val="both"/>
        <w:rPr>
          <w:rFonts w:ascii="Times New Roman" w:hAnsi="Times New Roman"/>
          <w:szCs w:val="22"/>
          <w:lang w:val="en-US" w:eastAsia="de-DE" w:bidi="en-US"/>
        </w:rPr>
      </w:pPr>
      <w:r w:rsidRPr="00AC3F34">
        <w:rPr>
          <w:rFonts w:ascii="Times New Roman" w:hAnsi="Times New Roman"/>
          <w:szCs w:val="22"/>
          <w:lang w:val="en-US" w:eastAsia="de-DE" w:bidi="en-US"/>
        </w:rPr>
        <w:t>The graph below shows the effect of the MWCNT-reinforced LM26 process parameter on temperature.</w:t>
      </w:r>
    </w:p>
    <w:p w14:paraId="4049FA5C" w14:textId="1E08E1A2" w:rsidR="00BB1260" w:rsidRPr="00AC3F34" w:rsidRDefault="00BB1260" w:rsidP="00BB1260">
      <w:pPr>
        <w:jc w:val="both"/>
        <w:rPr>
          <w:rFonts w:ascii="Times New Roman" w:hAnsi="Times New Roman"/>
          <w:szCs w:val="22"/>
          <w:lang w:val="en-US" w:eastAsia="de-DE" w:bidi="en-US"/>
        </w:rPr>
      </w:pPr>
      <w:r w:rsidRPr="00AC3F34">
        <w:rPr>
          <w:rFonts w:ascii="Times New Roman" w:hAnsi="Times New Roman"/>
          <w:szCs w:val="22"/>
          <w:lang w:val="en-US" w:eastAsia="de-DE" w:bidi="en-US"/>
        </w:rPr>
        <w:t xml:space="preserve">Figure </w:t>
      </w:r>
      <w:r w:rsidR="00E62136">
        <w:rPr>
          <w:rFonts w:ascii="Times New Roman" w:hAnsi="Times New Roman"/>
          <w:szCs w:val="22"/>
          <w:lang w:val="en-US" w:eastAsia="de-DE" w:bidi="en-US"/>
        </w:rPr>
        <w:t>9</w:t>
      </w:r>
      <w:r w:rsidRPr="00AC3F34">
        <w:rPr>
          <w:rFonts w:ascii="Times New Roman" w:hAnsi="Times New Roman"/>
          <w:szCs w:val="22"/>
          <w:lang w:val="en-US" w:eastAsia="de-DE" w:bidi="en-US"/>
        </w:rPr>
        <w:t xml:space="preserve">(a) illustrates the association between temperature and spindle speed with respect to feed rate. The three-dimensional graph illustrates how temperature increases with spindle speed and feed rate. Temperature depends on the spindle speed and feed rate, which have the lowest values of 2000 RPM and 0.06 mm/rev, respectively. The </w:t>
      </w:r>
      <w:r w:rsidR="00145CD9">
        <w:rPr>
          <w:rFonts w:ascii="Times New Roman" w:hAnsi="Times New Roman"/>
          <w:szCs w:val="22"/>
          <w:lang w:val="en-US" w:eastAsia="de-DE" w:bidi="en-US"/>
        </w:rPr>
        <w:t>non-linear increase in the slope of your axis emphasizes the effect of frictional heat</w:t>
      </w:r>
      <w:r w:rsidRPr="00AC3F34">
        <w:rPr>
          <w:rFonts w:ascii="Times New Roman" w:hAnsi="Times New Roman"/>
          <w:szCs w:val="22"/>
          <w:lang w:val="en-US" w:eastAsia="de-DE" w:bidi="en-US"/>
        </w:rPr>
        <w:t xml:space="preserve">. Mechanical load and friction between the tool and workpiece increase exponentially as spindle speed and cutting rate increase, resulting in significant localized heat [31]. </w:t>
      </w:r>
      <w:r w:rsidR="00145CD9">
        <w:rPr>
          <w:rFonts w:ascii="Times New Roman" w:hAnsi="Times New Roman"/>
          <w:szCs w:val="22"/>
          <w:lang w:val="en-US" w:eastAsia="de-DE" w:bidi="en-US"/>
        </w:rPr>
        <w:t>The chart below shows how temperature depends on spindle speed and depth of cut</w:t>
      </w:r>
      <w:r w:rsidRPr="00AC3F34">
        <w:rPr>
          <w:rFonts w:ascii="Times New Roman" w:hAnsi="Times New Roman"/>
          <w:szCs w:val="22"/>
          <w:lang w:val="en-US" w:eastAsia="de-DE" w:bidi="en-US"/>
        </w:rPr>
        <w:t xml:space="preserve">. Similar events occur as shown in Fig. </w:t>
      </w:r>
      <w:r w:rsidR="00E62136">
        <w:rPr>
          <w:rFonts w:ascii="Times New Roman" w:hAnsi="Times New Roman"/>
          <w:szCs w:val="22"/>
          <w:lang w:val="en-US" w:eastAsia="de-DE" w:bidi="en-US"/>
        </w:rPr>
        <w:t>9</w:t>
      </w:r>
      <w:r w:rsidRPr="00AC3F34">
        <w:rPr>
          <w:rFonts w:ascii="Times New Roman" w:hAnsi="Times New Roman"/>
          <w:szCs w:val="22"/>
          <w:lang w:val="en-US" w:eastAsia="de-DE" w:bidi="en-US"/>
        </w:rPr>
        <w:t>(</w:t>
      </w:r>
      <w:r w:rsidR="004C05E7">
        <w:rPr>
          <w:rFonts w:ascii="Times New Roman" w:hAnsi="Times New Roman"/>
          <w:szCs w:val="22"/>
          <w:lang w:val="en-US" w:eastAsia="de-DE" w:bidi="en-US"/>
        </w:rPr>
        <w:t>b</w:t>
      </w:r>
      <w:r w:rsidRPr="00AC3F34">
        <w:rPr>
          <w:rFonts w:ascii="Times New Roman" w:hAnsi="Times New Roman"/>
          <w:szCs w:val="22"/>
          <w:lang w:val="en-US" w:eastAsia="de-DE" w:bidi="en-US"/>
        </w:rPr>
        <w:t xml:space="preserve">). Depth of cut causes greater mechanical heating but also produces larger, thicker chips that may absorb more heat. However, spindle speed remains the most critical parameter for temperature </w:t>
      </w:r>
      <w:r w:rsidRPr="00AC3F34">
        <w:rPr>
          <w:rFonts w:ascii="Times New Roman" w:eastAsiaTheme="minorHAnsi" w:hAnsi="Times New Roman"/>
          <w:szCs w:val="22"/>
          <w:lang w:val="en-US"/>
        </w:rPr>
        <w:t>[32]</w:t>
      </w:r>
      <w:r w:rsidRPr="00AC3F34">
        <w:rPr>
          <w:rFonts w:ascii="Times New Roman" w:hAnsi="Times New Roman"/>
          <w:szCs w:val="22"/>
          <w:lang w:val="en-US" w:eastAsia="de-DE" w:bidi="en-US"/>
        </w:rPr>
        <w:t xml:space="preserve">. Fig. </w:t>
      </w:r>
      <w:r w:rsidR="00E62136">
        <w:rPr>
          <w:rFonts w:ascii="Times New Roman" w:hAnsi="Times New Roman"/>
          <w:szCs w:val="22"/>
          <w:lang w:val="en-US" w:eastAsia="de-DE" w:bidi="en-US"/>
        </w:rPr>
        <w:t>9</w:t>
      </w:r>
      <w:r w:rsidRPr="00AC3F34">
        <w:rPr>
          <w:rFonts w:ascii="Times New Roman" w:hAnsi="Times New Roman"/>
          <w:szCs w:val="22"/>
          <w:lang w:val="en-US" w:eastAsia="de-DE" w:bidi="en-US"/>
        </w:rPr>
        <w:t xml:space="preserve">(c) shows spindle speed versus </w:t>
      </w:r>
      <w:r w:rsidR="00145CD9">
        <w:rPr>
          <w:rFonts w:ascii="Times New Roman" w:hAnsi="Times New Roman"/>
          <w:szCs w:val="22"/>
          <w:lang w:val="en-US" w:eastAsia="de-DE" w:bidi="en-US"/>
        </w:rPr>
        <w:t xml:space="preserve">MWCNT percentage </w:t>
      </w:r>
      <w:r w:rsidRPr="00AC3F34">
        <w:rPr>
          <w:rFonts w:ascii="Times New Roman" w:hAnsi="Times New Roman"/>
          <w:szCs w:val="22"/>
          <w:lang w:val="en-US" w:eastAsia="de-DE" w:bidi="en-US"/>
        </w:rPr>
        <w:t xml:space="preserve">in the LM26 sample at different temperatures. </w:t>
      </w:r>
    </w:p>
    <w:p w14:paraId="0397F44B" w14:textId="77777777" w:rsidR="00BB1260" w:rsidRPr="00AC3F34" w:rsidRDefault="00BB1260" w:rsidP="00BB1260">
      <w:pPr>
        <w:adjustRightInd w:val="0"/>
        <w:snapToGrid w:val="0"/>
        <w:spacing w:line="280" w:lineRule="atLeast"/>
        <w:jc w:val="center"/>
        <w:rPr>
          <w:rFonts w:ascii="Times New Roman" w:hAnsi="Times New Roman"/>
          <w:szCs w:val="22"/>
          <w:lang w:val="en-US" w:eastAsia="de-DE" w:bidi="en-US"/>
        </w:rPr>
      </w:pPr>
      <w:r w:rsidRPr="00AC3F34">
        <w:rPr>
          <w:rFonts w:ascii="Times New Roman" w:hAnsi="Times New Roman"/>
          <w:noProof/>
          <w:szCs w:val="22"/>
          <w:lang w:val="en-US"/>
        </w:rPr>
        <w:lastRenderedPageBreak/>
        <mc:AlternateContent>
          <mc:Choice Requires="wps">
            <w:drawing>
              <wp:anchor distT="0" distB="0" distL="114300" distR="114300" simplePos="0" relativeHeight="251669504" behindDoc="0" locked="0" layoutInCell="1" allowOverlap="1" wp14:anchorId="74720CC3" wp14:editId="56609CE9">
                <wp:simplePos x="0" y="0"/>
                <wp:positionH relativeFrom="column">
                  <wp:posOffset>85725</wp:posOffset>
                </wp:positionH>
                <wp:positionV relativeFrom="paragraph">
                  <wp:posOffset>1727200</wp:posOffset>
                </wp:positionV>
                <wp:extent cx="371475" cy="257175"/>
                <wp:effectExtent l="0" t="0" r="0" b="9525"/>
                <wp:wrapNone/>
                <wp:docPr id="2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9132D" w14:textId="77777777" w:rsidR="00BB1260" w:rsidRPr="003741B2" w:rsidRDefault="00BB1260" w:rsidP="00BB1260">
                            <w:pPr>
                              <w:rPr>
                                <w:rFonts w:ascii="Times New Roman" w:hAnsi="Times New Roman"/>
                                <w:b/>
                                <w:sz w:val="24"/>
                              </w:rPr>
                            </w:pPr>
                            <w:r w:rsidRPr="003741B2">
                              <w:rPr>
                                <w:rFonts w:ascii="Times New Roman" w:hAnsi="Times New Roman"/>
                                <w:b/>
                                <w:sz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20CC3" id="Text Box 17" o:spid="_x0000_s1039" type="#_x0000_t202" style="position:absolute;left:0;text-align:left;margin-left:6.75pt;margin-top:136pt;width:29.25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" filled="f" stroked="f">
                <v:textbox>
                  <w:txbxContent>
                    <w:p w14:paraId="0EC9132D" w14:textId="77777777" w:rsidR="00BB1260" w:rsidRPr="003741B2" w:rsidRDefault="00BB1260" w:rsidP="00BB1260">
                      <w:pPr>
                        <w:rPr>
                          <w:rFonts w:ascii="Times New Roman" w:hAnsi="Times New Roman"/>
                          <w:b/>
                          <w:sz w:val="24"/>
                        </w:rPr>
                      </w:pPr>
                      <w:r w:rsidRPr="003741B2">
                        <w:rPr>
                          <w:rFonts w:ascii="Times New Roman" w:hAnsi="Times New Roman"/>
                          <w:b/>
                          <w:sz w:val="24"/>
                        </w:rPr>
                        <w:t>(a)</w:t>
                      </w:r>
                    </w:p>
                  </w:txbxContent>
                </v:textbox>
              </v:shape>
            </w:pict>
          </mc:Fallback>
        </mc:AlternateContent>
      </w:r>
      <w:r w:rsidRPr="00AC3F34">
        <w:rPr>
          <w:rFonts w:ascii="Times New Roman" w:hAnsi="Times New Roman"/>
          <w:noProof/>
          <w:szCs w:val="22"/>
          <w:lang w:val="en-US"/>
        </w:rPr>
        <mc:AlternateContent>
          <mc:Choice Requires="wps">
            <w:drawing>
              <wp:anchor distT="0" distB="0" distL="114300" distR="114300" simplePos="0" relativeHeight="251671552" behindDoc="0" locked="0" layoutInCell="1" allowOverlap="1" wp14:anchorId="53706B16" wp14:editId="1AC92008">
                <wp:simplePos x="0" y="0"/>
                <wp:positionH relativeFrom="column">
                  <wp:posOffset>3105150</wp:posOffset>
                </wp:positionH>
                <wp:positionV relativeFrom="paragraph">
                  <wp:posOffset>1727200</wp:posOffset>
                </wp:positionV>
                <wp:extent cx="428625" cy="257175"/>
                <wp:effectExtent l="0" t="0" r="0" b="9525"/>
                <wp:wrapNone/>
                <wp:docPr id="2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14BA3" w14:textId="77777777" w:rsidR="00BB1260" w:rsidRPr="003741B2" w:rsidRDefault="00BB1260" w:rsidP="00BB1260">
                            <w:pPr>
                              <w:rPr>
                                <w:rFonts w:ascii="Times New Roman" w:hAnsi="Times New Roman"/>
                                <w:b/>
                                <w:sz w:val="24"/>
                              </w:rPr>
                            </w:pPr>
                            <w:r w:rsidRPr="003741B2">
                              <w:rPr>
                                <w:rFonts w:ascii="Times New Roman" w:hAnsi="Times New Roman"/>
                                <w:b/>
                                <w:sz w:val="24"/>
                              </w:rPr>
                              <w:t>(</w:t>
                            </w:r>
                            <w:r>
                              <w:rPr>
                                <w:rFonts w:ascii="Times New Roman" w:hAnsi="Times New Roman"/>
                                <w:b/>
                                <w:sz w:val="24"/>
                              </w:rPr>
                              <w:t>b</w:t>
                            </w:r>
                            <w:r w:rsidRPr="003741B2">
                              <w:rPr>
                                <w:rFonts w:ascii="Times New Roman" w:hAnsi="Times New Roman"/>
                                <w:b/>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06B16" id="Text Box 18" o:spid="_x0000_s1040" type="#_x0000_t202" style="position:absolute;left:0;text-align:left;margin-left:244.5pt;margin-top:136pt;width:33.75pt;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" filled="f" stroked="f">
                <v:textbox>
                  <w:txbxContent>
                    <w:p w14:paraId="52F14BA3" w14:textId="77777777" w:rsidR="00BB1260" w:rsidRPr="003741B2" w:rsidRDefault="00BB1260" w:rsidP="00BB1260">
                      <w:pPr>
                        <w:rPr>
                          <w:rFonts w:ascii="Times New Roman" w:hAnsi="Times New Roman"/>
                          <w:b/>
                          <w:sz w:val="24"/>
                        </w:rPr>
                      </w:pPr>
                      <w:r w:rsidRPr="003741B2">
                        <w:rPr>
                          <w:rFonts w:ascii="Times New Roman" w:hAnsi="Times New Roman"/>
                          <w:b/>
                          <w:sz w:val="24"/>
                        </w:rPr>
                        <w:t>(</w:t>
                      </w:r>
                      <w:r>
                        <w:rPr>
                          <w:rFonts w:ascii="Times New Roman" w:hAnsi="Times New Roman"/>
                          <w:b/>
                          <w:sz w:val="24"/>
                        </w:rPr>
                        <w:t>b</w:t>
                      </w:r>
                      <w:r w:rsidRPr="003741B2">
                        <w:rPr>
                          <w:rFonts w:ascii="Times New Roman" w:hAnsi="Times New Roman"/>
                          <w:b/>
                          <w:sz w:val="24"/>
                        </w:rPr>
                        <w:t>)</w:t>
                      </w:r>
                    </w:p>
                  </w:txbxContent>
                </v:textbox>
              </v:shape>
            </w:pict>
          </mc:Fallback>
        </mc:AlternateContent>
      </w:r>
      <w:r w:rsidRPr="00AC3F34">
        <w:rPr>
          <w:rFonts w:ascii="Times New Roman" w:hAnsi="Times New Roman"/>
          <w:noProof/>
          <w:szCs w:val="22"/>
          <w:lang w:val="en-US"/>
        </w:rPr>
        <w:drawing>
          <wp:inline distT="0" distB="0" distL="0" distR="0" wp14:anchorId="30DEA21B" wp14:editId="6741E3BB">
            <wp:extent cx="2882900" cy="2009775"/>
            <wp:effectExtent l="19050" t="19050" r="12700" b="285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2924691" cy="2038909"/>
                    </a:xfrm>
                    <a:prstGeom prst="rect">
                      <a:avLst/>
                    </a:prstGeom>
                    <a:ln>
                      <a:solidFill>
                        <a:sysClr val="windowText" lastClr="000000">
                          <a:alpha val="99000"/>
                        </a:sysClr>
                      </a:solidFill>
                    </a:ln>
                  </pic:spPr>
                </pic:pic>
              </a:graphicData>
            </a:graphic>
          </wp:inline>
        </w:drawing>
      </w:r>
      <w:r w:rsidRPr="00AC3F34">
        <w:rPr>
          <w:rFonts w:ascii="Times New Roman" w:hAnsi="Times New Roman"/>
          <w:noProof/>
          <w:szCs w:val="22"/>
          <w:lang w:val="en-US"/>
        </w:rPr>
        <w:drawing>
          <wp:inline distT="0" distB="0" distL="0" distR="0" wp14:anchorId="0CA5755E" wp14:editId="4294568A">
            <wp:extent cx="2800350" cy="2019300"/>
            <wp:effectExtent l="19050" t="19050" r="19050" b="190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849664" cy="2054860"/>
                    </a:xfrm>
                    <a:prstGeom prst="rect">
                      <a:avLst/>
                    </a:prstGeom>
                    <a:ln>
                      <a:solidFill>
                        <a:sysClr val="windowText" lastClr="000000">
                          <a:alpha val="99000"/>
                        </a:sysClr>
                      </a:solidFill>
                    </a:ln>
                  </pic:spPr>
                </pic:pic>
              </a:graphicData>
            </a:graphic>
          </wp:inline>
        </w:drawing>
      </w:r>
    </w:p>
    <w:p w14:paraId="0CE021A6" w14:textId="77777777" w:rsidR="00C74293" w:rsidRPr="00AC3F34" w:rsidRDefault="00BB1260" w:rsidP="00BB1260">
      <w:pPr>
        <w:jc w:val="center"/>
        <w:rPr>
          <w:rFonts w:ascii="Times New Roman" w:eastAsiaTheme="minorHAnsi" w:hAnsi="Times New Roman"/>
          <w:noProof/>
          <w:szCs w:val="22"/>
          <w:lang w:val="en-US"/>
        </w:rPr>
      </w:pPr>
      <w:r w:rsidRPr="00AC3F34">
        <w:rPr>
          <w:rFonts w:ascii="Times New Roman" w:eastAsiaTheme="minorHAnsi" w:hAnsi="Times New Roman"/>
          <w:noProof/>
          <w:szCs w:val="22"/>
          <w:lang w:val="en-US"/>
        </w:rPr>
        <mc:AlternateContent>
          <mc:Choice Requires="wps">
            <w:drawing>
              <wp:anchor distT="0" distB="0" distL="114300" distR="114300" simplePos="0" relativeHeight="251665408" behindDoc="0" locked="0" layoutInCell="1" allowOverlap="1" wp14:anchorId="4FC8B93C" wp14:editId="6277091D">
                <wp:simplePos x="0" y="0"/>
                <wp:positionH relativeFrom="column">
                  <wp:posOffset>85725</wp:posOffset>
                </wp:positionH>
                <wp:positionV relativeFrom="paragraph">
                  <wp:posOffset>3746500</wp:posOffset>
                </wp:positionV>
                <wp:extent cx="371475" cy="257175"/>
                <wp:effectExtent l="0" t="0" r="0" b="9525"/>
                <wp:wrapNone/>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F7F17" w14:textId="77777777" w:rsidR="00BB1260" w:rsidRPr="003741B2" w:rsidRDefault="00BB1260" w:rsidP="00BB1260">
                            <w:pPr>
                              <w:rPr>
                                <w:rFonts w:ascii="Times New Roman" w:hAnsi="Times New Roman"/>
                                <w:b/>
                                <w:sz w:val="24"/>
                              </w:rPr>
                            </w:pPr>
                            <w:r w:rsidRPr="003741B2">
                              <w:rPr>
                                <w:rFonts w:ascii="Times New Roman" w:hAnsi="Times New Roman"/>
                                <w:b/>
                                <w:sz w:val="24"/>
                              </w:rPr>
                              <w:t>(</w:t>
                            </w:r>
                            <w:r>
                              <w:rPr>
                                <w:rFonts w:ascii="Times New Roman" w:hAnsi="Times New Roman"/>
                                <w:b/>
                                <w:sz w:val="24"/>
                              </w:rPr>
                              <w:t>e</w:t>
                            </w:r>
                            <w:r w:rsidRPr="003741B2">
                              <w:rPr>
                                <w:rFonts w:ascii="Times New Roman" w:hAnsi="Times New Roman"/>
                                <w:b/>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8B93C" id="Text Box 15" o:spid="_x0000_s1041" type="#_x0000_t202" style="position:absolute;left:0;text-align:left;margin-left:6.75pt;margin-top:295pt;width:29.25pt;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" filled="f" stroked="f">
                <v:textbox>
                  <w:txbxContent>
                    <w:p w14:paraId="0DEF7F17" w14:textId="77777777" w:rsidR="00BB1260" w:rsidRPr="003741B2" w:rsidRDefault="00BB1260" w:rsidP="00BB1260">
                      <w:pPr>
                        <w:rPr>
                          <w:rFonts w:ascii="Times New Roman" w:hAnsi="Times New Roman"/>
                          <w:b/>
                          <w:sz w:val="24"/>
                        </w:rPr>
                      </w:pPr>
                      <w:r w:rsidRPr="003741B2">
                        <w:rPr>
                          <w:rFonts w:ascii="Times New Roman" w:hAnsi="Times New Roman"/>
                          <w:b/>
                          <w:sz w:val="24"/>
                        </w:rPr>
                        <w:t>(</w:t>
                      </w:r>
                      <w:r>
                        <w:rPr>
                          <w:rFonts w:ascii="Times New Roman" w:hAnsi="Times New Roman"/>
                          <w:b/>
                          <w:sz w:val="24"/>
                        </w:rPr>
                        <w:t>e</w:t>
                      </w:r>
                      <w:r w:rsidRPr="003741B2">
                        <w:rPr>
                          <w:rFonts w:ascii="Times New Roman" w:hAnsi="Times New Roman"/>
                          <w:b/>
                          <w:sz w:val="24"/>
                        </w:rPr>
                        <w:t>)</w:t>
                      </w:r>
                    </w:p>
                  </w:txbxContent>
                </v:textbox>
              </v:shape>
            </w:pict>
          </mc:Fallback>
        </mc:AlternateContent>
      </w:r>
      <w:r w:rsidRPr="00AC3F34">
        <w:rPr>
          <w:rFonts w:ascii="Times New Roman" w:eastAsiaTheme="minorHAnsi" w:hAnsi="Times New Roman"/>
          <w:noProof/>
          <w:szCs w:val="22"/>
          <w:lang w:val="en-US"/>
        </w:rPr>
        <mc:AlternateContent>
          <mc:Choice Requires="wps">
            <w:drawing>
              <wp:anchor distT="0" distB="0" distL="114300" distR="114300" simplePos="0" relativeHeight="251667456" behindDoc="0" locked="0" layoutInCell="1" allowOverlap="1" wp14:anchorId="0BA580F8" wp14:editId="67515EFE">
                <wp:simplePos x="0" y="0"/>
                <wp:positionH relativeFrom="column">
                  <wp:posOffset>3105150</wp:posOffset>
                </wp:positionH>
                <wp:positionV relativeFrom="paragraph">
                  <wp:posOffset>3746499</wp:posOffset>
                </wp:positionV>
                <wp:extent cx="361950" cy="257175"/>
                <wp:effectExtent l="0" t="0" r="0" b="9525"/>
                <wp:wrapNone/>
                <wp:docPr id="2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B44C9" w14:textId="77777777" w:rsidR="00BB1260" w:rsidRPr="003741B2" w:rsidRDefault="00BB1260" w:rsidP="00BB1260">
                            <w:pPr>
                              <w:rPr>
                                <w:rFonts w:ascii="Times New Roman" w:hAnsi="Times New Roman"/>
                                <w:b/>
                                <w:sz w:val="24"/>
                              </w:rPr>
                            </w:pPr>
                            <w:r w:rsidRPr="003741B2">
                              <w:rPr>
                                <w:rFonts w:ascii="Times New Roman" w:hAnsi="Times New Roman"/>
                                <w:b/>
                                <w:sz w:val="24"/>
                              </w:rPr>
                              <w:t>(</w:t>
                            </w:r>
                            <w:r>
                              <w:rPr>
                                <w:rFonts w:ascii="Times New Roman" w:hAnsi="Times New Roman"/>
                                <w:b/>
                                <w:sz w:val="24"/>
                              </w:rPr>
                              <w:t>f</w:t>
                            </w:r>
                            <w:r w:rsidRPr="003741B2">
                              <w:rPr>
                                <w:rFonts w:ascii="Times New Roman" w:hAnsi="Times New Roman"/>
                                <w:b/>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580F8" id="Text Box 16" o:spid="_x0000_s1042" type="#_x0000_t202" style="position:absolute;left:0;text-align:left;margin-left:244.5pt;margin-top:295pt;width:28.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" filled="f" stroked="f">
                <v:textbox>
                  <w:txbxContent>
                    <w:p w14:paraId="37EB44C9" w14:textId="77777777" w:rsidR="00BB1260" w:rsidRPr="003741B2" w:rsidRDefault="00BB1260" w:rsidP="00BB1260">
                      <w:pPr>
                        <w:rPr>
                          <w:rFonts w:ascii="Times New Roman" w:hAnsi="Times New Roman"/>
                          <w:b/>
                          <w:sz w:val="24"/>
                        </w:rPr>
                      </w:pPr>
                      <w:r w:rsidRPr="003741B2">
                        <w:rPr>
                          <w:rFonts w:ascii="Times New Roman" w:hAnsi="Times New Roman"/>
                          <w:b/>
                          <w:sz w:val="24"/>
                        </w:rPr>
                        <w:t>(</w:t>
                      </w:r>
                      <w:r>
                        <w:rPr>
                          <w:rFonts w:ascii="Times New Roman" w:hAnsi="Times New Roman"/>
                          <w:b/>
                          <w:sz w:val="24"/>
                        </w:rPr>
                        <w:t>f</w:t>
                      </w:r>
                      <w:r w:rsidRPr="003741B2">
                        <w:rPr>
                          <w:rFonts w:ascii="Times New Roman" w:hAnsi="Times New Roman"/>
                          <w:b/>
                          <w:sz w:val="24"/>
                        </w:rPr>
                        <w:t>)</w:t>
                      </w:r>
                    </w:p>
                  </w:txbxContent>
                </v:textbox>
              </v:shape>
            </w:pict>
          </mc:Fallback>
        </mc:AlternateContent>
      </w:r>
      <w:r w:rsidRPr="00AC3F34">
        <w:rPr>
          <w:rFonts w:ascii="Times New Roman" w:eastAsia="Calibri" w:hAnsi="Times New Roman"/>
          <w:noProof/>
          <w:szCs w:val="22"/>
          <w:lang w:val="en-US"/>
        </w:rPr>
        <mc:AlternateContent>
          <mc:Choice Requires="wps">
            <w:drawing>
              <wp:anchor distT="0" distB="0" distL="114300" distR="114300" simplePos="0" relativeHeight="251673600" behindDoc="0" locked="0" layoutInCell="1" allowOverlap="1" wp14:anchorId="37B61941" wp14:editId="5FF3AA6D">
                <wp:simplePos x="0" y="0"/>
                <wp:positionH relativeFrom="column">
                  <wp:posOffset>3105149</wp:posOffset>
                </wp:positionH>
                <wp:positionV relativeFrom="paragraph">
                  <wp:posOffset>1708150</wp:posOffset>
                </wp:positionV>
                <wp:extent cx="428625" cy="295275"/>
                <wp:effectExtent l="0" t="0" r="0" b="9525"/>
                <wp:wrapNone/>
                <wp:docPr id="2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AAC09" w14:textId="77777777" w:rsidR="00BB1260" w:rsidRPr="003741B2" w:rsidRDefault="00BB1260" w:rsidP="00BB1260">
                            <w:pPr>
                              <w:rPr>
                                <w:rFonts w:ascii="Times New Roman" w:hAnsi="Times New Roman"/>
                                <w:b/>
                                <w:sz w:val="24"/>
                              </w:rPr>
                            </w:pPr>
                            <w:r w:rsidRPr="003741B2">
                              <w:rPr>
                                <w:rFonts w:ascii="Times New Roman" w:hAnsi="Times New Roman"/>
                                <w:b/>
                                <w:sz w:val="24"/>
                              </w:rPr>
                              <w:t>(</w:t>
                            </w:r>
                            <w:r>
                              <w:rPr>
                                <w:rFonts w:ascii="Times New Roman" w:hAnsi="Times New Roman"/>
                                <w:b/>
                                <w:sz w:val="24"/>
                              </w:rPr>
                              <w:t>d</w:t>
                            </w:r>
                            <w:r w:rsidRPr="003741B2">
                              <w:rPr>
                                <w:rFonts w:ascii="Times New Roman" w:hAnsi="Times New Roman"/>
                                <w:b/>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61941" id="Text Box 20" o:spid="_x0000_s1043" type="#_x0000_t202" style="position:absolute;left:0;text-align:left;margin-left:244.5pt;margin-top:134.5pt;width:33.75pt;height:2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" filled="f" stroked="f">
                <v:textbox>
                  <w:txbxContent>
                    <w:p w14:paraId="57BAAC09" w14:textId="77777777" w:rsidR="00BB1260" w:rsidRPr="003741B2" w:rsidRDefault="00BB1260" w:rsidP="00BB1260">
                      <w:pPr>
                        <w:rPr>
                          <w:rFonts w:ascii="Times New Roman" w:hAnsi="Times New Roman"/>
                          <w:b/>
                          <w:sz w:val="24"/>
                        </w:rPr>
                      </w:pPr>
                      <w:r w:rsidRPr="003741B2">
                        <w:rPr>
                          <w:rFonts w:ascii="Times New Roman" w:hAnsi="Times New Roman"/>
                          <w:b/>
                          <w:sz w:val="24"/>
                        </w:rPr>
                        <w:t>(</w:t>
                      </w:r>
                      <w:r>
                        <w:rPr>
                          <w:rFonts w:ascii="Times New Roman" w:hAnsi="Times New Roman"/>
                          <w:b/>
                          <w:sz w:val="24"/>
                        </w:rPr>
                        <w:t>d</w:t>
                      </w:r>
                      <w:r w:rsidRPr="003741B2">
                        <w:rPr>
                          <w:rFonts w:ascii="Times New Roman" w:hAnsi="Times New Roman"/>
                          <w:b/>
                          <w:sz w:val="24"/>
                        </w:rPr>
                        <w:t>)</w:t>
                      </w:r>
                    </w:p>
                  </w:txbxContent>
                </v:textbox>
              </v:shape>
            </w:pict>
          </mc:Fallback>
        </mc:AlternateContent>
      </w:r>
      <w:r w:rsidRPr="00AC3F34">
        <w:rPr>
          <w:rFonts w:ascii="Times New Roman" w:eastAsia="Calibri" w:hAnsi="Times New Roman"/>
          <w:noProof/>
          <w:szCs w:val="22"/>
          <w:lang w:val="en-US"/>
        </w:rPr>
        <mc:AlternateContent>
          <mc:Choice Requires="wps">
            <w:drawing>
              <wp:anchor distT="0" distB="0" distL="114300" distR="114300" simplePos="0" relativeHeight="251672576" behindDoc="0" locked="0" layoutInCell="1" allowOverlap="1" wp14:anchorId="21DE134E" wp14:editId="5F976CE7">
                <wp:simplePos x="0" y="0"/>
                <wp:positionH relativeFrom="column">
                  <wp:posOffset>85725</wp:posOffset>
                </wp:positionH>
                <wp:positionV relativeFrom="paragraph">
                  <wp:posOffset>1708150</wp:posOffset>
                </wp:positionV>
                <wp:extent cx="371475" cy="295275"/>
                <wp:effectExtent l="0" t="0" r="0" b="9525"/>
                <wp:wrapNone/>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6A705" w14:textId="77777777" w:rsidR="00BB1260" w:rsidRPr="003741B2" w:rsidRDefault="00BB1260" w:rsidP="00BB1260">
                            <w:pPr>
                              <w:rPr>
                                <w:rFonts w:ascii="Times New Roman" w:hAnsi="Times New Roman"/>
                                <w:b/>
                                <w:sz w:val="24"/>
                              </w:rPr>
                            </w:pPr>
                            <w:r w:rsidRPr="003741B2">
                              <w:rPr>
                                <w:rFonts w:ascii="Times New Roman" w:hAnsi="Times New Roman"/>
                                <w:b/>
                                <w:sz w:val="24"/>
                              </w:rPr>
                              <w:t>(</w:t>
                            </w:r>
                            <w:r>
                              <w:rPr>
                                <w:rFonts w:ascii="Times New Roman" w:hAnsi="Times New Roman"/>
                                <w:b/>
                                <w:sz w:val="24"/>
                              </w:rPr>
                              <w:t>c</w:t>
                            </w:r>
                            <w:r w:rsidRPr="003741B2">
                              <w:rPr>
                                <w:rFonts w:ascii="Times New Roman" w:hAnsi="Times New Roman"/>
                                <w:b/>
                                <w:sz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E134E" id="Text Box 19" o:spid="_x0000_s1044" type="#_x0000_t202" style="position:absolute;left:0;text-align:left;margin-left:6.75pt;margin-top:134.5pt;width:29.25pt;height:2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" filled="f" stroked="f">
                <v:textbox>
                  <w:txbxContent>
                    <w:p w14:paraId="2F66A705" w14:textId="77777777" w:rsidR="00BB1260" w:rsidRPr="003741B2" w:rsidRDefault="00BB1260" w:rsidP="00BB1260">
                      <w:pPr>
                        <w:rPr>
                          <w:rFonts w:ascii="Times New Roman" w:hAnsi="Times New Roman"/>
                          <w:b/>
                          <w:sz w:val="24"/>
                        </w:rPr>
                      </w:pPr>
                      <w:r w:rsidRPr="003741B2">
                        <w:rPr>
                          <w:rFonts w:ascii="Times New Roman" w:hAnsi="Times New Roman"/>
                          <w:b/>
                          <w:sz w:val="24"/>
                        </w:rPr>
                        <w:t>(</w:t>
                      </w:r>
                      <w:r>
                        <w:rPr>
                          <w:rFonts w:ascii="Times New Roman" w:hAnsi="Times New Roman"/>
                          <w:b/>
                          <w:sz w:val="24"/>
                        </w:rPr>
                        <w:t>c</w:t>
                      </w:r>
                      <w:r w:rsidRPr="003741B2">
                        <w:rPr>
                          <w:rFonts w:ascii="Times New Roman" w:hAnsi="Times New Roman"/>
                          <w:b/>
                          <w:sz w:val="24"/>
                        </w:rPr>
                        <w:t>)</w:t>
                      </w:r>
                    </w:p>
                  </w:txbxContent>
                </v:textbox>
              </v:shape>
            </w:pict>
          </mc:Fallback>
        </mc:AlternateContent>
      </w:r>
      <w:r w:rsidRPr="00AC3F34">
        <w:rPr>
          <w:rFonts w:ascii="Times New Roman" w:eastAsiaTheme="minorHAnsi" w:hAnsi="Times New Roman"/>
          <w:noProof/>
          <w:szCs w:val="22"/>
          <w:lang w:val="en-US"/>
        </w:rPr>
        <w:drawing>
          <wp:inline distT="0" distB="0" distL="0" distR="0" wp14:anchorId="4F39C464" wp14:editId="0D3FE9F3">
            <wp:extent cx="2825750" cy="2028825"/>
            <wp:effectExtent l="19050" t="19050" r="12700" b="285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825750" cy="2028825"/>
                    </a:xfrm>
                    <a:prstGeom prst="rect">
                      <a:avLst/>
                    </a:prstGeom>
                    <a:ln>
                      <a:solidFill>
                        <a:sysClr val="windowText" lastClr="000000">
                          <a:alpha val="99000"/>
                        </a:sysClr>
                      </a:solidFill>
                    </a:ln>
                  </pic:spPr>
                </pic:pic>
              </a:graphicData>
            </a:graphic>
          </wp:inline>
        </w:drawing>
      </w:r>
      <w:r w:rsidRPr="00AC3F34">
        <w:rPr>
          <w:rFonts w:ascii="Times New Roman" w:eastAsiaTheme="minorHAnsi" w:hAnsi="Times New Roman"/>
          <w:noProof/>
          <w:szCs w:val="22"/>
          <w:lang w:val="en-US"/>
        </w:rPr>
        <w:drawing>
          <wp:inline distT="0" distB="0" distL="0" distR="0" wp14:anchorId="2CA6BDEC" wp14:editId="13D0DB7B">
            <wp:extent cx="2800350" cy="2028825"/>
            <wp:effectExtent l="19050" t="19050" r="1905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840869" cy="2058180"/>
                    </a:xfrm>
                    <a:prstGeom prst="rect">
                      <a:avLst/>
                    </a:prstGeom>
                    <a:ln>
                      <a:solidFill>
                        <a:sysClr val="windowText" lastClr="000000">
                          <a:alpha val="99000"/>
                        </a:sysClr>
                      </a:solidFill>
                    </a:ln>
                  </pic:spPr>
                </pic:pic>
              </a:graphicData>
            </a:graphic>
          </wp:inline>
        </w:drawing>
      </w:r>
    </w:p>
    <w:p w14:paraId="7783A14F" w14:textId="32D412C0" w:rsidR="00BB1260" w:rsidRPr="00AC3F34" w:rsidRDefault="00BB1260" w:rsidP="00BB1260">
      <w:pPr>
        <w:jc w:val="center"/>
        <w:rPr>
          <w:rFonts w:ascii="Times New Roman" w:eastAsiaTheme="minorHAnsi" w:hAnsi="Times New Roman"/>
          <w:noProof/>
          <w:szCs w:val="22"/>
          <w:lang w:val="en-US"/>
        </w:rPr>
      </w:pPr>
      <w:r w:rsidRPr="00AC3F34">
        <w:rPr>
          <w:rFonts w:ascii="Times New Roman" w:eastAsiaTheme="minorHAnsi" w:hAnsi="Times New Roman"/>
          <w:noProof/>
          <w:szCs w:val="22"/>
          <w:lang w:val="en-US"/>
        </w:rPr>
        <w:drawing>
          <wp:inline distT="0" distB="0" distL="0" distR="0" wp14:anchorId="4E80C1DE" wp14:editId="121BB53A">
            <wp:extent cx="2787650" cy="1981200"/>
            <wp:effectExtent l="19050" t="19050" r="12700" b="190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810535" cy="1997465"/>
                    </a:xfrm>
                    <a:prstGeom prst="rect">
                      <a:avLst/>
                    </a:prstGeom>
                    <a:ln>
                      <a:solidFill>
                        <a:sysClr val="windowText" lastClr="000000">
                          <a:alpha val="99000"/>
                        </a:sysClr>
                      </a:solidFill>
                    </a:ln>
                  </pic:spPr>
                </pic:pic>
              </a:graphicData>
            </a:graphic>
          </wp:inline>
        </w:drawing>
      </w:r>
      <w:r w:rsidRPr="00AC3F34">
        <w:rPr>
          <w:rFonts w:ascii="Times New Roman" w:eastAsiaTheme="minorHAnsi" w:hAnsi="Times New Roman"/>
          <w:noProof/>
          <w:szCs w:val="22"/>
          <w:lang w:val="en-US"/>
        </w:rPr>
        <w:drawing>
          <wp:inline distT="0" distB="0" distL="0" distR="0" wp14:anchorId="059828B0" wp14:editId="395D969E">
            <wp:extent cx="2809875" cy="1990725"/>
            <wp:effectExtent l="19050" t="19050" r="28575" b="285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2810958" cy="1991492"/>
                    </a:xfrm>
                    <a:prstGeom prst="rect">
                      <a:avLst/>
                    </a:prstGeom>
                    <a:ln>
                      <a:solidFill>
                        <a:sysClr val="windowText" lastClr="000000">
                          <a:alpha val="99000"/>
                        </a:sysClr>
                      </a:solidFill>
                    </a:ln>
                  </pic:spPr>
                </pic:pic>
              </a:graphicData>
            </a:graphic>
          </wp:inline>
        </w:drawing>
      </w:r>
    </w:p>
    <w:p w14:paraId="0FD03928" w14:textId="785025C7" w:rsidR="00BB1260" w:rsidRPr="00AC3F34" w:rsidRDefault="00BB1260" w:rsidP="00BB1260">
      <w:pPr>
        <w:adjustRightInd w:val="0"/>
        <w:snapToGrid w:val="0"/>
        <w:spacing w:line="280" w:lineRule="atLeast"/>
        <w:jc w:val="center"/>
        <w:rPr>
          <w:rFonts w:ascii="Times New Roman" w:hAnsi="Times New Roman"/>
          <w:szCs w:val="22"/>
          <w:lang w:val="en-US" w:eastAsia="de-DE" w:bidi="en-US"/>
        </w:rPr>
      </w:pPr>
      <w:r w:rsidRPr="00AC3F34">
        <w:rPr>
          <w:rFonts w:ascii="Times New Roman" w:hAnsi="Times New Roman"/>
          <w:b/>
          <w:szCs w:val="22"/>
          <w:lang w:val="en-US" w:eastAsia="de-DE" w:bidi="en-US"/>
        </w:rPr>
        <w:t xml:space="preserve">Figure </w:t>
      </w:r>
      <w:r w:rsidR="00E62136">
        <w:rPr>
          <w:rFonts w:ascii="Times New Roman" w:hAnsi="Times New Roman"/>
          <w:b/>
          <w:szCs w:val="22"/>
          <w:lang w:val="en-US" w:eastAsia="de-DE" w:bidi="en-US"/>
        </w:rPr>
        <w:t>9</w:t>
      </w:r>
      <w:r w:rsidRPr="00AC3F34">
        <w:rPr>
          <w:rFonts w:ascii="Times New Roman" w:hAnsi="Times New Roman"/>
          <w:b/>
          <w:szCs w:val="22"/>
          <w:lang w:val="en-US" w:eastAsia="de-DE" w:bidi="en-US"/>
        </w:rPr>
        <w:t>.</w:t>
      </w:r>
      <w:r w:rsidRPr="00AC3F34">
        <w:rPr>
          <w:rFonts w:ascii="Times New Roman" w:hAnsi="Times New Roman"/>
          <w:szCs w:val="22"/>
          <w:lang w:val="en-US" w:eastAsia="de-DE" w:bidi="en-US"/>
        </w:rPr>
        <w:t xml:space="preserve"> Interaction effect of Surface roughness on LM26/MWCNT</w:t>
      </w:r>
    </w:p>
    <w:p w14:paraId="62850D05" w14:textId="77777777" w:rsidR="00BB1260" w:rsidRPr="00AC3F34" w:rsidRDefault="00BB1260" w:rsidP="00BB1260">
      <w:pPr>
        <w:jc w:val="center"/>
        <w:rPr>
          <w:rFonts w:ascii="Times New Roman" w:eastAsiaTheme="minorHAnsi" w:hAnsi="Times New Roman"/>
          <w:noProof/>
          <w:szCs w:val="22"/>
          <w:lang w:val="en-US"/>
        </w:rPr>
      </w:pPr>
      <w:r w:rsidRPr="00AC3F34">
        <w:rPr>
          <w:rFonts w:ascii="Times New Roman" w:eastAsiaTheme="minorHAnsi" w:hAnsi="Times New Roman"/>
          <w:noProof/>
          <w:szCs w:val="22"/>
          <w:lang w:val="en-US"/>
        </w:rPr>
        <w:drawing>
          <wp:inline distT="0" distB="0" distL="0" distR="0" wp14:anchorId="56680B75" wp14:editId="2059EA91">
            <wp:extent cx="2325370" cy="1562100"/>
            <wp:effectExtent l="19050" t="19050" r="17780" b="190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344514" cy="1574960"/>
                    </a:xfrm>
                    <a:prstGeom prst="rect">
                      <a:avLst/>
                    </a:prstGeom>
                    <a:ln>
                      <a:solidFill>
                        <a:sysClr val="windowText" lastClr="000000">
                          <a:alpha val="99000"/>
                        </a:sysClr>
                      </a:solidFill>
                    </a:ln>
                  </pic:spPr>
                </pic:pic>
              </a:graphicData>
            </a:graphic>
          </wp:inline>
        </w:drawing>
      </w:r>
    </w:p>
    <w:p w14:paraId="25515282" w14:textId="00B72B7F" w:rsidR="00BB1260" w:rsidRPr="00AC3F34" w:rsidRDefault="00BB1260" w:rsidP="00BB1260">
      <w:pPr>
        <w:tabs>
          <w:tab w:val="left" w:pos="2630"/>
        </w:tabs>
        <w:rPr>
          <w:rFonts w:ascii="Times New Roman" w:eastAsiaTheme="minorHAnsi" w:hAnsi="Times New Roman"/>
          <w:szCs w:val="22"/>
          <w:lang w:val="en-US"/>
        </w:rPr>
      </w:pPr>
      <w:r w:rsidRPr="00AC3F34">
        <w:rPr>
          <w:rFonts w:ascii="Times New Roman" w:eastAsiaTheme="minorHAnsi" w:hAnsi="Times New Roman"/>
          <w:szCs w:val="22"/>
          <w:lang w:val="en-IN"/>
        </w:rPr>
        <w:tab/>
      </w:r>
      <w:r w:rsidRPr="00AC3F34">
        <w:rPr>
          <w:rFonts w:ascii="Times New Roman" w:eastAsiaTheme="minorHAnsi" w:hAnsi="Times New Roman"/>
          <w:b/>
          <w:szCs w:val="22"/>
          <w:lang w:val="en-US"/>
        </w:rPr>
        <w:t xml:space="preserve">Figure </w:t>
      </w:r>
      <w:r w:rsidR="00E62136">
        <w:rPr>
          <w:rFonts w:ascii="Times New Roman" w:eastAsiaTheme="minorHAnsi" w:hAnsi="Times New Roman"/>
          <w:b/>
          <w:szCs w:val="22"/>
          <w:lang w:val="en-US"/>
        </w:rPr>
        <w:t>10</w:t>
      </w:r>
      <w:r w:rsidRPr="00AC3F34">
        <w:rPr>
          <w:rFonts w:ascii="Times New Roman" w:eastAsiaTheme="minorHAnsi" w:hAnsi="Times New Roman"/>
          <w:b/>
          <w:szCs w:val="22"/>
          <w:lang w:val="en-US"/>
        </w:rPr>
        <w:t>.</w:t>
      </w:r>
      <w:r w:rsidRPr="00AC3F34">
        <w:rPr>
          <w:rFonts w:ascii="Times New Roman" w:eastAsiaTheme="minorHAnsi" w:hAnsi="Times New Roman"/>
          <w:szCs w:val="22"/>
          <w:lang w:val="en-US"/>
        </w:rPr>
        <w:t xml:space="preserve"> Plot of predicted vs. actual.      </w:t>
      </w:r>
    </w:p>
    <w:p w14:paraId="3BD708F6" w14:textId="77777777" w:rsidR="00BB1260" w:rsidRPr="00AC3F34" w:rsidRDefault="00BB1260" w:rsidP="00BB1260">
      <w:pPr>
        <w:tabs>
          <w:tab w:val="left" w:pos="2630"/>
        </w:tabs>
        <w:rPr>
          <w:rFonts w:ascii="Times New Roman" w:eastAsiaTheme="minorHAnsi" w:hAnsi="Times New Roman"/>
          <w:szCs w:val="22"/>
          <w:lang w:val="en-US"/>
        </w:rPr>
      </w:pPr>
    </w:p>
    <w:p w14:paraId="437FA700" w14:textId="1A7D449E" w:rsidR="00BB1260" w:rsidRPr="00AC3F34" w:rsidRDefault="00C0593F" w:rsidP="00C0593F">
      <w:pPr>
        <w:adjustRightInd w:val="0"/>
        <w:snapToGrid w:val="0"/>
        <w:spacing w:before="240" w:after="60" w:line="280" w:lineRule="atLeast"/>
        <w:jc w:val="both"/>
        <w:outlineLvl w:val="0"/>
        <w:rPr>
          <w:rFonts w:ascii="Times New Roman" w:hAnsi="Times New Roman"/>
          <w:szCs w:val="22"/>
          <w:lang w:val="en-US" w:eastAsia="de-DE" w:bidi="en-US"/>
        </w:rPr>
      </w:pPr>
      <w:r w:rsidRPr="00AC3F34">
        <w:rPr>
          <w:rFonts w:ascii="Times New Roman" w:hAnsi="Times New Roman"/>
          <w:szCs w:val="22"/>
          <w:lang w:val="en-US" w:eastAsia="de-DE" w:bidi="en-US"/>
        </w:rPr>
        <w:lastRenderedPageBreak/>
        <w:t xml:space="preserve">The surface shows pronounced curvature in the reinforcement direction, indicating that MWCNT content strongly affects temperature. Lower MWCNT content can improve conductivity and reduce friction in the sample [33]. Nevertheless, the temperature slightly increases with increasing spindle speed. Figure </w:t>
      </w:r>
      <w:r>
        <w:rPr>
          <w:rFonts w:ascii="Times New Roman" w:hAnsi="Times New Roman"/>
          <w:szCs w:val="22"/>
          <w:lang w:val="en-US" w:eastAsia="de-DE" w:bidi="en-US"/>
        </w:rPr>
        <w:t>9</w:t>
      </w:r>
      <w:r w:rsidRPr="00AC3F34">
        <w:rPr>
          <w:rFonts w:ascii="Times New Roman" w:hAnsi="Times New Roman"/>
          <w:szCs w:val="22"/>
          <w:lang w:val="en-US" w:eastAsia="de-DE" w:bidi="en-US"/>
        </w:rPr>
        <w:t xml:space="preserve">(d) </w:t>
      </w:r>
      <w:r>
        <w:rPr>
          <w:rFonts w:ascii="Times New Roman" w:hAnsi="Times New Roman"/>
          <w:szCs w:val="22"/>
          <w:lang w:val="en-US" w:eastAsia="de-DE" w:bidi="en-US"/>
        </w:rPr>
        <w:t>graphically represents</w:t>
      </w:r>
      <w:r w:rsidRPr="00AC3F34">
        <w:rPr>
          <w:rFonts w:ascii="Times New Roman" w:hAnsi="Times New Roman"/>
          <w:szCs w:val="22"/>
          <w:lang w:val="en-US" w:eastAsia="de-DE" w:bidi="en-US"/>
        </w:rPr>
        <w:t xml:space="preserve"> the relationships among temperature, feed rate, and depth of cut. Temperature increases with </w:t>
      </w:r>
      <w:r>
        <w:rPr>
          <w:rFonts w:ascii="Times New Roman" w:hAnsi="Times New Roman"/>
          <w:szCs w:val="22"/>
          <w:lang w:val="en-US" w:eastAsia="de-DE" w:bidi="en-US"/>
        </w:rPr>
        <w:t>feed rate because cutting at higher feed rates</w:t>
      </w:r>
      <w:r w:rsidRPr="00AC3F34">
        <w:rPr>
          <w:rFonts w:ascii="Times New Roman" w:hAnsi="Times New Roman"/>
          <w:szCs w:val="22"/>
          <w:lang w:val="en-US" w:eastAsia="de-DE" w:bidi="en-US"/>
        </w:rPr>
        <w:t xml:space="preserve"> requires greater material removal per revolution. As indicated above, the temperature increases with cut depth. Therefore, temperature depends strongly on these two parameters. Figure </w:t>
      </w:r>
      <w:r>
        <w:rPr>
          <w:rFonts w:ascii="Times New Roman" w:hAnsi="Times New Roman"/>
          <w:szCs w:val="22"/>
          <w:lang w:val="en-US" w:eastAsia="de-DE" w:bidi="en-US"/>
        </w:rPr>
        <w:t>9</w:t>
      </w:r>
      <w:r w:rsidRPr="00AC3F34">
        <w:rPr>
          <w:rFonts w:ascii="Times New Roman" w:hAnsi="Times New Roman"/>
          <w:szCs w:val="22"/>
          <w:lang w:val="en-US" w:eastAsia="de-DE" w:bidi="en-US"/>
        </w:rPr>
        <w:t xml:space="preserve">(e) </w:t>
      </w:r>
      <w:r>
        <w:rPr>
          <w:rFonts w:ascii="Times New Roman" w:hAnsi="Times New Roman"/>
          <w:szCs w:val="22"/>
          <w:lang w:val="en-US" w:eastAsia="de-DE" w:bidi="en-US"/>
        </w:rPr>
        <w:t xml:space="preserve">graphically represents the relationship between </w:t>
      </w:r>
      <w:r w:rsidRPr="00AC3F34">
        <w:rPr>
          <w:rFonts w:ascii="Times New Roman" w:hAnsi="Times New Roman"/>
          <w:szCs w:val="22"/>
          <w:lang w:val="en-US" w:eastAsia="de-DE" w:bidi="en-US"/>
        </w:rPr>
        <w:t xml:space="preserve">feed rate and MWCNT % at different temperatures. This graph shows that </w:t>
      </w:r>
      <w:r>
        <w:rPr>
          <w:rFonts w:ascii="Times New Roman" w:hAnsi="Times New Roman"/>
          <w:szCs w:val="22"/>
          <w:lang w:val="en-US" w:eastAsia="de-DE" w:bidi="en-US"/>
        </w:rPr>
        <w:t>reinforcement percentage strongly affects heat generation</w:t>
      </w:r>
      <w:r w:rsidRPr="00AC3F34">
        <w:rPr>
          <w:rFonts w:ascii="Times New Roman" w:hAnsi="Times New Roman"/>
          <w:szCs w:val="22"/>
          <w:lang w:val="en-US" w:eastAsia="de-DE" w:bidi="en-US"/>
        </w:rPr>
        <w:t xml:space="preserve">. Temperature drops sharply because there is less MWCNT. Temperature increases </w:t>
      </w:r>
      <w:r>
        <w:rPr>
          <w:rFonts w:ascii="Times New Roman" w:hAnsi="Times New Roman"/>
          <w:szCs w:val="22"/>
          <w:lang w:val="en-US" w:eastAsia="de-DE" w:bidi="en-US"/>
        </w:rPr>
        <w:t>because chips and cutting forces generate more heat</w:t>
      </w:r>
      <w:r w:rsidRPr="00AC3F34">
        <w:rPr>
          <w:rFonts w:ascii="Times New Roman" w:hAnsi="Times New Roman"/>
          <w:szCs w:val="22"/>
          <w:lang w:val="en-US" w:eastAsia="de-DE" w:bidi="en-US"/>
        </w:rPr>
        <w:t xml:space="preserve">. Figure </w:t>
      </w:r>
      <w:r>
        <w:rPr>
          <w:rFonts w:ascii="Times New Roman" w:hAnsi="Times New Roman"/>
          <w:szCs w:val="22"/>
          <w:lang w:val="en-US" w:eastAsia="de-DE" w:bidi="en-US"/>
        </w:rPr>
        <w:t>9</w:t>
      </w:r>
      <w:r w:rsidRPr="00AC3F34">
        <w:rPr>
          <w:rFonts w:ascii="Times New Roman" w:hAnsi="Times New Roman"/>
          <w:szCs w:val="22"/>
          <w:lang w:val="en-US" w:eastAsia="de-DE" w:bidi="en-US"/>
        </w:rPr>
        <w:t xml:space="preserve">(f) below shows the relationship between temperature, reinforcement percentage, and depth of cut. From the figure above, temperature increases with increasing depth of cut </w:t>
      </w:r>
      <w:r>
        <w:rPr>
          <w:rFonts w:ascii="Times New Roman" w:hAnsi="Times New Roman"/>
          <w:szCs w:val="22"/>
          <w:lang w:val="en-US" w:eastAsia="de-DE" w:bidi="en-US"/>
        </w:rPr>
        <w:t>because the high force applied requires more energy</w:t>
      </w:r>
      <w:r w:rsidRPr="00AC3F34">
        <w:rPr>
          <w:rFonts w:ascii="Times New Roman" w:hAnsi="Times New Roman"/>
          <w:szCs w:val="22"/>
          <w:lang w:val="en-US" w:eastAsia="de-DE" w:bidi="en-US"/>
        </w:rPr>
        <w:t>.</w:t>
      </w:r>
      <w:r>
        <w:rPr>
          <w:rFonts w:ascii="Times New Roman" w:hAnsi="Times New Roman"/>
          <w:szCs w:val="22"/>
          <w:lang w:val="en-US" w:eastAsia="de-DE" w:bidi="en-US"/>
        </w:rPr>
        <w:t xml:space="preserve"> </w:t>
      </w:r>
      <w:r w:rsidR="00BB1260" w:rsidRPr="00AC3F34">
        <w:rPr>
          <w:rFonts w:ascii="Times New Roman" w:hAnsi="Times New Roman"/>
          <w:szCs w:val="22"/>
          <w:lang w:val="en-US" w:eastAsia="de-DE" w:bidi="en-US"/>
        </w:rPr>
        <w:t xml:space="preserve">Figure </w:t>
      </w:r>
      <w:r w:rsidR="00E62136">
        <w:rPr>
          <w:rFonts w:ascii="Times New Roman" w:hAnsi="Times New Roman"/>
          <w:szCs w:val="22"/>
          <w:lang w:val="en-US" w:eastAsia="de-DE" w:bidi="en-US"/>
        </w:rPr>
        <w:t>10</w:t>
      </w:r>
      <w:r w:rsidR="00BB1260" w:rsidRPr="00AC3F34">
        <w:rPr>
          <w:rFonts w:ascii="Times New Roman" w:hAnsi="Times New Roman"/>
          <w:szCs w:val="22"/>
          <w:lang w:val="en-US" w:eastAsia="de-DE" w:bidi="en-US"/>
        </w:rPr>
        <w:t xml:space="preserve"> shows the predicted and actual outputs from </w:t>
      </w:r>
      <w:r w:rsidR="00421118">
        <w:rPr>
          <w:rFonts w:ascii="Times New Roman" w:hAnsi="Times New Roman"/>
          <w:szCs w:val="22"/>
          <w:lang w:val="en-US" w:eastAsia="de-DE" w:bidi="en-US"/>
        </w:rPr>
        <w:t>Design-Expert</w:t>
      </w:r>
      <w:r w:rsidR="00BB1260" w:rsidRPr="00AC3F34">
        <w:rPr>
          <w:rFonts w:ascii="Times New Roman" w:hAnsi="Times New Roman"/>
          <w:szCs w:val="22"/>
          <w:lang w:val="en-US" w:eastAsia="de-DE" w:bidi="en-US"/>
        </w:rPr>
        <w:t xml:space="preserve"> software, both near the centerline.</w:t>
      </w:r>
    </w:p>
    <w:p w14:paraId="1336787B" w14:textId="04E537F9" w:rsidR="00BB1260" w:rsidRPr="00AC3F34" w:rsidRDefault="000F5490" w:rsidP="00C74293">
      <w:pPr>
        <w:pStyle w:val="Section0"/>
        <w:rPr>
          <w:rFonts w:ascii="Times New Roman" w:hAnsi="Times New Roman"/>
          <w:color w:val="auto"/>
          <w:lang w:val="en-US" w:eastAsia="de-DE" w:bidi="en-US"/>
        </w:rPr>
      </w:pPr>
      <w:r>
        <w:rPr>
          <w:rFonts w:ascii="Times New Roman" w:hAnsi="Times New Roman"/>
          <w:color w:val="auto"/>
        </w:rPr>
        <w:t>8</w:t>
      </w:r>
      <w:r w:rsidR="00BB1260" w:rsidRPr="00AC3F34">
        <w:rPr>
          <w:rFonts w:ascii="Times New Roman" w:hAnsi="Times New Roman"/>
          <w:color w:val="auto"/>
        </w:rPr>
        <w:t xml:space="preserve">. </w:t>
      </w:r>
      <w:r w:rsidR="00BB1260" w:rsidRPr="00A76392">
        <w:rPr>
          <w:rFonts w:ascii="Times New Roman" w:hAnsi="Times New Roman"/>
          <w:color w:val="auto"/>
          <w:highlight w:val="yellow"/>
        </w:rPr>
        <w:t xml:space="preserve">Desirability </w:t>
      </w:r>
      <w:r w:rsidR="00A76392" w:rsidRPr="00A76392">
        <w:rPr>
          <w:rFonts w:ascii="Times New Roman" w:hAnsi="Times New Roman"/>
          <w:color w:val="auto"/>
          <w:highlight w:val="yellow"/>
        </w:rPr>
        <w:t>f</w:t>
      </w:r>
      <w:r w:rsidR="00BB1260" w:rsidRPr="00A76392">
        <w:rPr>
          <w:rFonts w:ascii="Times New Roman" w:hAnsi="Times New Roman"/>
          <w:color w:val="auto"/>
          <w:highlight w:val="yellow"/>
        </w:rPr>
        <w:t xml:space="preserve">unction </w:t>
      </w:r>
      <w:r w:rsidR="00A76392" w:rsidRPr="00A76392">
        <w:rPr>
          <w:rFonts w:ascii="Times New Roman" w:hAnsi="Times New Roman"/>
          <w:color w:val="auto"/>
          <w:highlight w:val="yellow"/>
        </w:rPr>
        <w:t>a</w:t>
      </w:r>
      <w:r w:rsidR="00BB1260" w:rsidRPr="00A76392">
        <w:rPr>
          <w:rFonts w:ascii="Times New Roman" w:hAnsi="Times New Roman"/>
          <w:color w:val="auto"/>
          <w:highlight w:val="yellow"/>
        </w:rPr>
        <w:t>nalysis</w:t>
      </w:r>
    </w:p>
    <w:p w14:paraId="0BFAA38C" w14:textId="77777777" w:rsidR="00C74293" w:rsidRPr="00AC3F34" w:rsidRDefault="00C74293" w:rsidP="00BB1260">
      <w:pPr>
        <w:adjustRightInd w:val="0"/>
        <w:snapToGrid w:val="0"/>
        <w:spacing w:line="280" w:lineRule="atLeast"/>
        <w:jc w:val="both"/>
        <w:outlineLvl w:val="0"/>
        <w:rPr>
          <w:rFonts w:ascii="Times New Roman" w:hAnsi="Times New Roman"/>
          <w:szCs w:val="22"/>
          <w:lang w:val="en-US" w:eastAsia="de-DE" w:bidi="en-US"/>
        </w:rPr>
      </w:pPr>
    </w:p>
    <w:p w14:paraId="67BC54B9" w14:textId="3113B8BE" w:rsidR="00BB1260" w:rsidRPr="00AC3F34" w:rsidRDefault="00BB1260" w:rsidP="00BB1260">
      <w:pPr>
        <w:adjustRightInd w:val="0"/>
        <w:snapToGrid w:val="0"/>
        <w:spacing w:line="280" w:lineRule="atLeast"/>
        <w:jc w:val="both"/>
        <w:outlineLvl w:val="0"/>
        <w:rPr>
          <w:rFonts w:ascii="Times New Roman" w:hAnsi="Times New Roman"/>
          <w:szCs w:val="22"/>
          <w:lang w:val="en-US" w:eastAsia="de-DE" w:bidi="en-US"/>
        </w:rPr>
      </w:pPr>
      <w:r w:rsidRPr="00AC3F34">
        <w:rPr>
          <w:rFonts w:ascii="Times New Roman" w:hAnsi="Times New Roman"/>
          <w:szCs w:val="22"/>
          <w:lang w:val="en-US" w:eastAsia="de-DE" w:bidi="en-US"/>
        </w:rPr>
        <w:t xml:space="preserve">The statistical approach known as Desirability Function Analysis (DFA) is widely used for multi-objective optimization. The challenging problem of multiple performance criteria, </w:t>
      </w:r>
      <w:r w:rsidR="00C74293" w:rsidRPr="00AC3F34">
        <w:rPr>
          <w:rFonts w:ascii="Times New Roman" w:hAnsi="Times New Roman"/>
          <w:szCs w:val="22"/>
          <w:lang w:val="en-US" w:eastAsia="de-DE" w:bidi="en-US"/>
        </w:rPr>
        <w:t xml:space="preserve">often in conflict, can be represented mathematically as a single objective value ranging from 0 to 1 </w:t>
      </w:r>
      <w:r w:rsidRPr="00AC3F34">
        <w:rPr>
          <w:rFonts w:ascii="Times New Roman" w:hAnsi="Times New Roman"/>
          <w:bCs/>
          <w:noProof/>
          <w:szCs w:val="22"/>
          <w:lang w:val="en-US" w:eastAsia="de-DE" w:bidi="en-US"/>
        </w:rPr>
        <w:t>[34]</w:t>
      </w:r>
      <w:r w:rsidRPr="00AC3F34">
        <w:rPr>
          <w:rFonts w:ascii="Times New Roman" w:hAnsi="Times New Roman"/>
          <w:szCs w:val="22"/>
          <w:lang w:val="en-US" w:eastAsia="de-DE" w:bidi="en-US"/>
        </w:rPr>
        <w:t>.</w:t>
      </w:r>
    </w:p>
    <w:p w14:paraId="3F0B1A58" w14:textId="77777777" w:rsidR="00BB1260" w:rsidRPr="00AC3F34" w:rsidRDefault="00BB1260" w:rsidP="00BB1260">
      <w:pPr>
        <w:numPr>
          <w:ilvl w:val="0"/>
          <w:numId w:val="25"/>
        </w:numPr>
        <w:spacing w:after="200" w:line="276" w:lineRule="auto"/>
        <w:outlineLvl w:val="2"/>
        <w:rPr>
          <w:rFonts w:ascii="Times New Roman" w:hAnsi="Times New Roman"/>
          <w:szCs w:val="22"/>
          <w:lang w:val="en-US" w:eastAsia="de-DE" w:bidi="en-US"/>
        </w:rPr>
      </w:pPr>
      <w:r w:rsidRPr="00AC3F34">
        <w:rPr>
          <w:rFonts w:ascii="Times New Roman" w:hAnsi="Times New Roman"/>
          <w:szCs w:val="22"/>
          <w:lang w:val="en-US" w:eastAsia="de-DE" w:bidi="en-US"/>
        </w:rPr>
        <w:t>Optimal parameters are therefore selected as those that yield the highest desirability index, which is the summation of all desirability values.</w:t>
      </w:r>
    </w:p>
    <w:p w14:paraId="27FE7358" w14:textId="454D1F16" w:rsidR="00BB1260" w:rsidRPr="008A3A33" w:rsidRDefault="00C74293" w:rsidP="00BE4B27">
      <w:pPr>
        <w:pStyle w:val="Heading2"/>
      </w:pPr>
      <w:r w:rsidRPr="008A3A33">
        <w:t>A.</w:t>
      </w:r>
      <w:r w:rsidR="00BB1260" w:rsidRPr="008A3A33">
        <w:t xml:space="preserve"> </w:t>
      </w:r>
      <w:r w:rsidR="00BB1260" w:rsidRPr="008A3A33">
        <w:rPr>
          <w:highlight w:val="yellow"/>
        </w:rPr>
        <w:t xml:space="preserve">Individual </w:t>
      </w:r>
      <w:r w:rsidR="00A76392" w:rsidRPr="008A3A33">
        <w:rPr>
          <w:highlight w:val="yellow"/>
        </w:rPr>
        <w:t>d</w:t>
      </w:r>
      <w:r w:rsidR="00BB1260" w:rsidRPr="008A3A33">
        <w:rPr>
          <w:highlight w:val="yellow"/>
        </w:rPr>
        <w:t xml:space="preserve">esirability </w:t>
      </w:r>
      <w:r w:rsidR="00A76392" w:rsidRPr="008A3A33">
        <w:rPr>
          <w:highlight w:val="yellow"/>
        </w:rPr>
        <w:t>f</w:t>
      </w:r>
      <w:r w:rsidR="00BB1260" w:rsidRPr="008A3A33">
        <w:rPr>
          <w:highlight w:val="yellow"/>
        </w:rPr>
        <w:t>unctions</w:t>
      </w:r>
    </w:p>
    <w:p w14:paraId="679BB47C" w14:textId="1E0977EB" w:rsidR="00BB1260" w:rsidRPr="00AC3F34" w:rsidRDefault="00BB1260" w:rsidP="00C74293">
      <w:pPr>
        <w:pStyle w:val="Subsubsection0"/>
        <w:rPr>
          <w:rFonts w:ascii="Times New Roman" w:hAnsi="Times New Roman"/>
          <w:color w:val="auto"/>
        </w:rPr>
      </w:pPr>
      <w:r w:rsidRPr="00AC3F34">
        <w:rPr>
          <w:rFonts w:ascii="Times New Roman" w:hAnsi="Times New Roman"/>
          <w:color w:val="auto"/>
        </w:rPr>
        <w:t>Larger-the-Better Response</w:t>
      </w:r>
    </w:p>
    <w:p w14:paraId="5B67D7C1" w14:textId="77777777" w:rsidR="00BB1260" w:rsidRPr="00AC3F34" w:rsidRDefault="00BB1260" w:rsidP="00BB1260">
      <w:pPr>
        <w:spacing w:before="100" w:beforeAutospacing="1" w:after="100" w:afterAutospacing="1"/>
        <w:rPr>
          <w:rFonts w:ascii="Times New Roman" w:hAnsi="Times New Roman"/>
          <w:szCs w:val="22"/>
          <w:lang w:val="en-US"/>
        </w:rPr>
      </w:pPr>
      <w:r w:rsidRPr="00AC3F34">
        <w:rPr>
          <w:rFonts w:ascii="Times New Roman" w:hAnsi="Times New Roman"/>
          <w:szCs w:val="22"/>
          <w:lang w:val="en-US"/>
        </w:rPr>
        <w:t xml:space="preserve">When the objective is to maximize a response </w:t>
      </w:r>
    </w:p>
    <w:p w14:paraId="39CCF7BB" w14:textId="0A6DE7E6" w:rsidR="00BB1260" w:rsidRPr="00AC3F34" w:rsidRDefault="00000000" w:rsidP="00A76392">
      <w:pPr>
        <w:autoSpaceDE w:val="0"/>
        <w:autoSpaceDN w:val="0"/>
        <w:adjustRightInd w:val="0"/>
        <w:jc w:val="right"/>
        <w:rPr>
          <w:rFonts w:ascii="Times New Roman" w:eastAsiaTheme="minorHAnsi" w:hAnsi="Times New Roman"/>
          <w:szCs w:val="22"/>
          <w:lang w:val="en-US"/>
        </w:rPr>
      </w:pP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d</m:t>
            </m:r>
          </m:e>
          <m:sub>
            <m:r>
              <w:rPr>
                <w:rFonts w:ascii="Cambria Math" w:eastAsiaTheme="minorHAnsi" w:hAnsi="Cambria Math"/>
                <w:szCs w:val="22"/>
                <w:highlight w:val="yellow"/>
                <w:lang w:val="en-US"/>
              </w:rPr>
              <m:t xml:space="preserve">i   </m:t>
            </m:r>
          </m:sub>
        </m:sSub>
        <m:r>
          <w:rPr>
            <w:rFonts w:ascii="Cambria Math" w:eastAsiaTheme="minorHAnsi" w:hAnsi="Cambria Math"/>
            <w:szCs w:val="22"/>
            <w:highlight w:val="yellow"/>
            <w:lang w:val="en-US"/>
          </w:rPr>
          <m:t xml:space="preserve">= </m:t>
        </m:r>
        <m:d>
          <m:dPr>
            <m:begChr m:val="{"/>
            <m:endChr m:val=""/>
            <m:ctrlPr>
              <w:rPr>
                <w:rFonts w:ascii="Cambria Math" w:eastAsiaTheme="minorHAnsi" w:hAnsi="Cambria Math"/>
                <w:i/>
                <w:szCs w:val="22"/>
                <w:highlight w:val="yellow"/>
                <w:lang w:val="en-US"/>
              </w:rPr>
            </m:ctrlPr>
          </m:dPr>
          <m:e>
            <m:eqArr>
              <m:eqArrPr>
                <m:ctrlPr>
                  <w:rPr>
                    <w:rFonts w:ascii="Cambria Math" w:eastAsiaTheme="minorHAnsi" w:hAnsi="Cambria Math"/>
                    <w:i/>
                    <w:szCs w:val="22"/>
                    <w:highlight w:val="yellow"/>
                    <w:lang w:val="en-US"/>
                  </w:rPr>
                </m:ctrlPr>
              </m:eqArrPr>
              <m:e>
                <m:r>
                  <w:rPr>
                    <w:rFonts w:ascii="Cambria Math" w:eastAsiaTheme="minorHAnsi" w:hAnsi="Cambria Math"/>
                    <w:szCs w:val="22"/>
                    <w:highlight w:val="yellow"/>
                    <w:lang w:val="en-US"/>
                  </w:rPr>
                  <m:t>0</m:t>
                </m:r>
              </m:e>
              <m:e>
                <m:r>
                  <w:rPr>
                    <w:rFonts w:ascii="Cambria Math" w:eastAsiaTheme="minorHAnsi" w:hAnsi="Cambria Math"/>
                    <w:szCs w:val="22"/>
                    <w:highlight w:val="yellow"/>
                    <w:lang w:val="en-US"/>
                  </w:rPr>
                  <m:t>1</m:t>
                </m:r>
              </m:e>
            </m:eqArr>
          </m:e>
        </m:d>
        <m:r>
          <w:rPr>
            <w:rFonts w:ascii="Cambria Math" w:eastAsiaTheme="minorHAnsi" w:hAnsi="Cambria Math"/>
            <w:szCs w:val="22"/>
            <w:highlight w:val="yellow"/>
            <w:lang w:val="en-US"/>
          </w:rPr>
          <m:t xml:space="preserve"> </m:t>
        </m:r>
        <m:sSup>
          <m:sSupPr>
            <m:ctrlPr>
              <w:rPr>
                <w:rFonts w:ascii="Cambria Math" w:eastAsiaTheme="minorHAnsi" w:hAnsi="Cambria Math"/>
                <w:i/>
                <w:szCs w:val="22"/>
                <w:highlight w:val="yellow"/>
                <w:lang w:val="en-US"/>
              </w:rPr>
            </m:ctrlPr>
          </m:sSupPr>
          <m:e>
            <m:d>
              <m:dPr>
                <m:ctrlPr>
                  <w:rPr>
                    <w:rFonts w:ascii="Cambria Math" w:eastAsiaTheme="minorHAnsi" w:hAnsi="Cambria Math"/>
                    <w:i/>
                    <w:szCs w:val="22"/>
                    <w:highlight w:val="yellow"/>
                    <w:lang w:val="en-US"/>
                  </w:rPr>
                </m:ctrlPr>
              </m:dPr>
              <m:e>
                <m:f>
                  <m:fPr>
                    <m:ctrlPr>
                      <w:rPr>
                        <w:rFonts w:ascii="Cambria Math" w:eastAsiaTheme="minorHAnsi" w:hAnsi="Cambria Math"/>
                        <w:i/>
                        <w:szCs w:val="22"/>
                        <w:highlight w:val="yellow"/>
                        <w:lang w:val="en-US"/>
                      </w:rPr>
                    </m:ctrlPr>
                  </m:fPr>
                  <m:num>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L</m:t>
                        </m:r>
                      </m:e>
                      <m:sub>
                        <m:r>
                          <w:rPr>
                            <w:rFonts w:ascii="Cambria Math" w:eastAsiaTheme="minorHAnsi" w:hAnsi="Cambria Math"/>
                            <w:szCs w:val="22"/>
                            <w:highlight w:val="yellow"/>
                            <w:lang w:val="en-US"/>
                          </w:rPr>
                          <m:t>i</m:t>
                        </m:r>
                      </m:sub>
                    </m:sSub>
                  </m:num>
                  <m:den>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T</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L</m:t>
                        </m:r>
                      </m:e>
                      <m:sub>
                        <m:r>
                          <w:rPr>
                            <w:rFonts w:ascii="Cambria Math" w:eastAsiaTheme="minorHAnsi" w:hAnsi="Cambria Math"/>
                            <w:szCs w:val="22"/>
                            <w:highlight w:val="yellow"/>
                            <w:lang w:val="en-US"/>
                          </w:rPr>
                          <m:t>i</m:t>
                        </m:r>
                      </m:sub>
                    </m:sSub>
                  </m:den>
                </m:f>
              </m:e>
            </m:d>
          </m:e>
          <m:sup>
            <m:r>
              <w:rPr>
                <w:rFonts w:ascii="Cambria Math" w:eastAsiaTheme="minorHAnsi" w:hAnsi="Cambria Math"/>
                <w:szCs w:val="22"/>
                <w:highlight w:val="yellow"/>
                <w:lang w:val="en-US"/>
              </w:rPr>
              <m:t>s</m:t>
            </m:r>
          </m:sup>
        </m:sSup>
        <m:r>
          <w:rPr>
            <w:rFonts w:ascii="Cambria Math" w:eastAsiaTheme="minorHAnsi" w:hAnsi="Cambria Math"/>
            <w:szCs w:val="22"/>
            <w:highlight w:val="yellow"/>
            <w:lang w:val="en-US"/>
          </w:rPr>
          <m:t xml:space="preserve"> </m:t>
        </m:r>
      </m:oMath>
      <w:r w:rsidR="00BB1260" w:rsidRPr="00A76392">
        <w:rPr>
          <w:rFonts w:ascii="Times New Roman" w:eastAsiaTheme="minorEastAsia" w:hAnsi="Times New Roman"/>
          <w:szCs w:val="22"/>
          <w:highlight w:val="yellow"/>
          <w:lang w:val="en-US"/>
        </w:rPr>
        <w:t xml:space="preserve">          </w:t>
      </w: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r>
          <m:rPr>
            <m:sty m:val="p"/>
          </m:rPr>
          <w:rPr>
            <w:rFonts w:ascii="Cambria Math" w:eastAsiaTheme="minorHAnsi" w:hAnsi="Cambria Math"/>
            <w:szCs w:val="22"/>
            <w:highlight w:val="yellow"/>
            <w:lang w:val="en-US"/>
          </w:rPr>
          <m:t xml:space="preserve">&lt;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L</m:t>
            </m:r>
          </m:e>
          <m:sub>
            <m:r>
              <w:rPr>
                <w:rFonts w:ascii="Cambria Math" w:eastAsiaTheme="minorHAnsi" w:hAnsi="Cambria Math"/>
                <w:szCs w:val="22"/>
                <w:highlight w:val="yellow"/>
                <w:lang w:val="en-US"/>
              </w:rPr>
              <m:t>i</m:t>
            </m:r>
          </m:sub>
        </m:sSub>
        <m:r>
          <m:rPr>
            <m:sty m:val="p"/>
          </m:rPr>
          <w:rPr>
            <w:rFonts w:ascii="Cambria Math" w:eastAsiaTheme="minorHAnsi" w:hAnsi="Cambria Math"/>
            <w:szCs w:val="22"/>
            <w:highlight w:val="yellow"/>
            <w:lang w:val="en-US"/>
          </w:rPr>
          <m:t xml:space="preserve"> </m:t>
        </m:r>
      </m:oMath>
      <w:r w:rsidR="00BB1260" w:rsidRPr="00A76392">
        <w:rPr>
          <w:rFonts w:ascii="Times New Roman" w:eastAsiaTheme="minorEastAsia" w:hAnsi="Times New Roman"/>
          <w:szCs w:val="22"/>
          <w:highlight w:val="yellow"/>
          <w:lang w:val="en-US"/>
        </w:rPr>
        <w:t xml:space="preserve">   :   </w:t>
      </w: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L</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r>
          <m:rPr>
            <m:sty m:val="p"/>
          </m:rP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oMath>
      <w:r w:rsidR="00BB1260" w:rsidRPr="00A76392">
        <w:rPr>
          <w:rFonts w:ascii="Times New Roman" w:eastAsiaTheme="minorEastAsia" w:hAnsi="Times New Roman"/>
          <w:szCs w:val="22"/>
          <w:highlight w:val="yellow"/>
          <w:lang w:val="en-US"/>
        </w:rPr>
        <w:t xml:space="preserve"> </w:t>
      </w:r>
      <m:oMath>
        <m:r>
          <m:rPr>
            <m:sty m:val="p"/>
          </m:rP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T</m:t>
            </m:r>
          </m:e>
          <m:sub>
            <m:r>
              <w:rPr>
                <w:rFonts w:ascii="Cambria Math" w:eastAsiaTheme="minorHAnsi" w:hAnsi="Cambria Math"/>
                <w:szCs w:val="22"/>
                <w:highlight w:val="yellow"/>
                <w:lang w:val="en-US"/>
              </w:rPr>
              <m:t>i</m:t>
            </m:r>
          </m:sub>
        </m:sSub>
        <m:r>
          <m:rPr>
            <m:sty m:val="p"/>
          </m:rPr>
          <w:rPr>
            <w:rFonts w:ascii="Cambria Math" w:eastAsiaTheme="minorHAnsi" w:hAnsi="Cambria Math"/>
            <w:szCs w:val="22"/>
            <w:highlight w:val="yellow"/>
            <w:lang w:val="en-US"/>
          </w:rPr>
          <m:t xml:space="preserve"> </m:t>
        </m:r>
      </m:oMath>
      <w:r w:rsidR="00BB1260" w:rsidRPr="00A76392">
        <w:rPr>
          <w:rFonts w:ascii="Times New Roman" w:eastAsiaTheme="minorEastAsia" w:hAnsi="Times New Roman"/>
          <w:szCs w:val="22"/>
          <w:highlight w:val="yellow"/>
          <w:lang w:val="en-US"/>
        </w:rPr>
        <w:t xml:space="preserve"> </w:t>
      </w:r>
      <w:proofErr w:type="gramStart"/>
      <w:r w:rsidR="00BB1260" w:rsidRPr="00A76392">
        <w:rPr>
          <w:rFonts w:ascii="Times New Roman" w:eastAsiaTheme="minorEastAsia" w:hAnsi="Times New Roman"/>
          <w:szCs w:val="22"/>
          <w:highlight w:val="yellow"/>
          <w:lang w:val="en-US"/>
        </w:rPr>
        <w:t xml:space="preserve">  :</w:t>
      </w:r>
      <w:proofErr w:type="gramEnd"/>
      <w:r w:rsidR="00BB1260" w:rsidRPr="00A76392">
        <w:rPr>
          <w:rFonts w:ascii="Times New Roman" w:eastAsiaTheme="minorEastAsia" w:hAnsi="Times New Roman"/>
          <w:szCs w:val="22"/>
          <w:highlight w:val="yellow"/>
          <w:lang w:val="en-US"/>
        </w:rPr>
        <w:t xml:space="preserve"> </w:t>
      </w:r>
      <w:r w:rsidR="00BB1260" w:rsidRPr="00A76392">
        <w:rPr>
          <w:rFonts w:ascii="Times New Roman" w:eastAsiaTheme="minorHAnsi" w:hAnsi="Times New Roman"/>
          <w:szCs w:val="22"/>
          <w:highlight w:val="yellow"/>
          <w:lang w:val="en-US"/>
        </w:rPr>
        <w:t xml:space="preserve">  </w:t>
      </w: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r>
          <m:rPr>
            <m:sty m:val="p"/>
          </m:rPr>
          <w:rPr>
            <w:rFonts w:ascii="Cambria Math" w:eastAsiaTheme="minorHAnsi" w:hAnsi="Cambria Math"/>
            <w:szCs w:val="22"/>
            <w:highlight w:val="yellow"/>
            <w:lang w:val="en-US"/>
          </w:rPr>
          <m:t xml:space="preserve">&lt;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T</m:t>
            </m:r>
          </m:e>
          <m:sub>
            <m:r>
              <w:rPr>
                <w:rFonts w:ascii="Cambria Math" w:eastAsiaTheme="minorHAnsi" w:hAnsi="Cambria Math"/>
                <w:szCs w:val="22"/>
                <w:highlight w:val="yellow"/>
                <w:lang w:val="en-US"/>
              </w:rPr>
              <m:t>i</m:t>
            </m:r>
          </m:sub>
        </m:sSub>
      </m:oMath>
      <w:r w:rsidR="00BB1260" w:rsidRPr="00A76392">
        <w:rPr>
          <w:rFonts w:ascii="Times New Roman" w:eastAsiaTheme="minorEastAsia" w:hAnsi="Times New Roman"/>
          <w:szCs w:val="22"/>
          <w:highlight w:val="yellow"/>
          <w:lang w:val="en-US"/>
        </w:rPr>
        <w:t xml:space="preserve">                                     </w:t>
      </w:r>
      <w:r w:rsidR="002B551E" w:rsidRPr="00A76392">
        <w:rPr>
          <w:rFonts w:ascii="Times New Roman" w:eastAsiaTheme="minorEastAsia" w:hAnsi="Times New Roman"/>
          <w:szCs w:val="22"/>
          <w:highlight w:val="yellow"/>
          <w:lang w:val="en-US"/>
        </w:rPr>
        <w:tab/>
      </w:r>
      <w:r w:rsidR="00BB1260" w:rsidRPr="00A76392">
        <w:rPr>
          <w:rFonts w:ascii="Times New Roman" w:eastAsiaTheme="minorEastAsia" w:hAnsi="Times New Roman"/>
          <w:szCs w:val="22"/>
          <w:highlight w:val="yellow"/>
          <w:lang w:val="en-US"/>
        </w:rPr>
        <w:t>(5)</w:t>
      </w:r>
      <w:r w:rsidR="00BB1260" w:rsidRPr="00AC3F34">
        <w:rPr>
          <w:rFonts w:ascii="Times New Roman" w:eastAsiaTheme="minorEastAsia" w:hAnsi="Times New Roman"/>
          <w:szCs w:val="22"/>
          <w:lang w:val="en-US"/>
        </w:rPr>
        <w:t xml:space="preserve">          </w:t>
      </w:r>
    </w:p>
    <w:p w14:paraId="07489B00" w14:textId="77777777" w:rsidR="00BB1260" w:rsidRPr="00AC3F34" w:rsidRDefault="00BB1260" w:rsidP="00BB1260">
      <w:pPr>
        <w:autoSpaceDE w:val="0"/>
        <w:autoSpaceDN w:val="0"/>
        <w:adjustRightInd w:val="0"/>
        <w:jc w:val="both"/>
        <w:rPr>
          <w:rFonts w:ascii="Times New Roman" w:eastAsiaTheme="minorHAnsi" w:hAnsi="Times New Roman"/>
          <w:b/>
          <w:szCs w:val="22"/>
          <w:lang w:val="en-US"/>
        </w:rPr>
      </w:pPr>
    </w:p>
    <w:p w14:paraId="076F0F38" w14:textId="77777777" w:rsidR="00BB1260" w:rsidRPr="00AC3F34" w:rsidRDefault="00BB1260" w:rsidP="00BB1260">
      <w:pPr>
        <w:rPr>
          <w:rFonts w:ascii="Times New Roman" w:hAnsi="Times New Roman"/>
          <w:szCs w:val="22"/>
          <w:lang w:val="en-US"/>
        </w:rPr>
      </w:pPr>
      <w:proofErr w:type="gramStart"/>
      <w:r w:rsidRPr="00AC3F34">
        <w:rPr>
          <w:rFonts w:ascii="Times New Roman" w:hAnsi="Times New Roman"/>
          <w:szCs w:val="22"/>
          <w:lang w:val="en-US"/>
        </w:rPr>
        <w:t>Where</w:t>
      </w:r>
      <w:proofErr w:type="gramEnd"/>
      <w:r w:rsidRPr="00AC3F34">
        <w:rPr>
          <w:rFonts w:ascii="Times New Roman" w:hAnsi="Times New Roman"/>
          <w:szCs w:val="22"/>
          <w:lang w:val="en-US"/>
        </w:rPr>
        <w:t>,</w:t>
      </w:r>
    </w:p>
    <w:p w14:paraId="4AA77E02" w14:textId="77777777" w:rsidR="00BB1260" w:rsidRPr="00AC3F34" w:rsidRDefault="00000000" w:rsidP="00BB1260">
      <w:pPr>
        <w:ind w:left="720"/>
        <w:rPr>
          <w:rFonts w:ascii="Times New Roman" w:hAnsi="Times New Roman"/>
          <w:szCs w:val="22"/>
          <w:lang w:val="en-US"/>
        </w:rPr>
      </w:pPr>
      <m:oMath>
        <m:sSub>
          <m:sSubPr>
            <m:ctrlPr>
              <w:rPr>
                <w:rFonts w:ascii="Cambria Math" w:eastAsiaTheme="minorHAnsi" w:hAnsi="Cambria Math"/>
                <w:i/>
                <w:szCs w:val="22"/>
                <w:lang w:val="en-US"/>
              </w:rPr>
            </m:ctrlPr>
          </m:sSubPr>
          <m:e>
            <m:r>
              <w:rPr>
                <w:rFonts w:ascii="Cambria Math" w:eastAsiaTheme="minorHAnsi" w:hAnsi="Cambria Math"/>
                <w:szCs w:val="22"/>
                <w:lang w:val="en-US"/>
              </w:rPr>
              <m:t>y</m:t>
            </m:r>
          </m:e>
          <m:sub>
            <m:r>
              <w:rPr>
                <w:rFonts w:ascii="Cambria Math" w:eastAsiaTheme="minorHAnsi" w:hAnsi="Cambria Math"/>
                <w:szCs w:val="22"/>
                <w:lang w:val="en-US"/>
              </w:rPr>
              <m:t>i</m:t>
            </m:r>
          </m:sub>
        </m:sSub>
      </m:oMath>
      <w:r w:rsidR="00BB1260" w:rsidRPr="00AC3F34">
        <w:rPr>
          <w:rFonts w:ascii="Times New Roman" w:hAnsi="Times New Roman"/>
          <w:szCs w:val="22"/>
          <w:lang w:val="en-US"/>
        </w:rPr>
        <w:t xml:space="preserve"> = predicted response value </w:t>
      </w:r>
    </w:p>
    <w:p w14:paraId="1699E214" w14:textId="77777777" w:rsidR="00BB1260" w:rsidRPr="00AC3F34" w:rsidRDefault="00000000" w:rsidP="00BB1260">
      <w:pPr>
        <w:ind w:left="720"/>
        <w:rPr>
          <w:rFonts w:ascii="Times New Roman" w:hAnsi="Times New Roman"/>
          <w:szCs w:val="22"/>
          <w:lang w:val="en-US"/>
        </w:rPr>
      </w:pPr>
      <m:oMath>
        <m:sSub>
          <m:sSubPr>
            <m:ctrlPr>
              <w:rPr>
                <w:rFonts w:ascii="Cambria Math" w:eastAsiaTheme="minorHAnsi" w:hAnsi="Cambria Math"/>
                <w:i/>
                <w:szCs w:val="22"/>
                <w:lang w:val="en-US"/>
              </w:rPr>
            </m:ctrlPr>
          </m:sSubPr>
          <m:e>
            <m:r>
              <w:rPr>
                <w:rFonts w:ascii="Cambria Math" w:eastAsiaTheme="minorHAnsi" w:hAnsi="Cambria Math"/>
                <w:szCs w:val="22"/>
                <w:lang w:val="en-US"/>
              </w:rPr>
              <m:t>L</m:t>
            </m:r>
          </m:e>
          <m:sub>
            <m:r>
              <w:rPr>
                <w:rFonts w:ascii="Cambria Math" w:eastAsiaTheme="minorHAnsi" w:hAnsi="Cambria Math"/>
                <w:szCs w:val="22"/>
                <w:lang w:val="en-US"/>
              </w:rPr>
              <m:t>i</m:t>
            </m:r>
          </m:sub>
        </m:sSub>
      </m:oMath>
      <w:r w:rsidR="00BB1260" w:rsidRPr="00AC3F34">
        <w:rPr>
          <w:rFonts w:ascii="Times New Roman" w:hAnsi="Times New Roman"/>
          <w:szCs w:val="22"/>
          <w:lang w:val="en-US"/>
        </w:rPr>
        <w:t xml:space="preserve">​ = lower acceptable limit </w:t>
      </w:r>
    </w:p>
    <w:p w14:paraId="2882DA74" w14:textId="77777777" w:rsidR="00BB1260" w:rsidRPr="00AC3F34" w:rsidRDefault="00000000" w:rsidP="00BB1260">
      <w:pPr>
        <w:ind w:left="720"/>
        <w:rPr>
          <w:rFonts w:ascii="Times New Roman" w:hAnsi="Times New Roman"/>
          <w:szCs w:val="22"/>
          <w:lang w:val="en-US"/>
        </w:rPr>
      </w:pPr>
      <m:oMath>
        <m:sSub>
          <m:sSubPr>
            <m:ctrlPr>
              <w:rPr>
                <w:rFonts w:ascii="Cambria Math" w:eastAsiaTheme="minorHAnsi" w:hAnsi="Cambria Math"/>
                <w:i/>
                <w:szCs w:val="22"/>
                <w:lang w:val="en-US"/>
              </w:rPr>
            </m:ctrlPr>
          </m:sSubPr>
          <m:e>
            <m:r>
              <w:rPr>
                <w:rFonts w:ascii="Cambria Math" w:eastAsiaTheme="minorHAnsi" w:hAnsi="Cambria Math"/>
                <w:szCs w:val="22"/>
                <w:lang w:val="en-US"/>
              </w:rPr>
              <m:t>T</m:t>
            </m:r>
          </m:e>
          <m:sub>
            <m:r>
              <w:rPr>
                <w:rFonts w:ascii="Cambria Math" w:eastAsiaTheme="minorHAnsi" w:hAnsi="Cambria Math"/>
                <w:szCs w:val="22"/>
                <w:lang w:val="en-US"/>
              </w:rPr>
              <m:t>i</m:t>
            </m:r>
          </m:sub>
        </m:sSub>
      </m:oMath>
      <w:r w:rsidR="00BB1260" w:rsidRPr="00AC3F34">
        <w:rPr>
          <w:rFonts w:ascii="Times New Roman" w:hAnsi="Times New Roman"/>
          <w:szCs w:val="22"/>
          <w:lang w:val="en-US"/>
        </w:rPr>
        <w:t xml:space="preserve"> = target (maximum desired value) </w:t>
      </w:r>
    </w:p>
    <w:p w14:paraId="3F036F07" w14:textId="77777777" w:rsidR="00BB1260" w:rsidRPr="00AC3F34" w:rsidRDefault="00BB1260" w:rsidP="00BB1260">
      <w:pPr>
        <w:ind w:left="720"/>
        <w:rPr>
          <w:rFonts w:ascii="Times New Roman" w:hAnsi="Times New Roman"/>
          <w:szCs w:val="22"/>
          <w:lang w:val="en-US"/>
        </w:rPr>
      </w:pPr>
      <m:oMath>
        <m:r>
          <w:rPr>
            <w:rFonts w:ascii="Cambria Math" w:eastAsiaTheme="minorHAnsi" w:hAnsi="Cambria Math"/>
            <w:szCs w:val="22"/>
            <w:lang w:val="en-US"/>
          </w:rPr>
          <m:t>s</m:t>
        </m:r>
      </m:oMath>
      <w:r w:rsidRPr="00AC3F34">
        <w:rPr>
          <w:rFonts w:ascii="Times New Roman" w:hAnsi="Times New Roman"/>
          <w:szCs w:val="22"/>
          <w:lang w:val="en-US"/>
        </w:rPr>
        <w:t xml:space="preserve"> = weight determining the importance of the response</w:t>
      </w:r>
    </w:p>
    <w:p w14:paraId="01C7460D" w14:textId="318A8E85" w:rsidR="00BB1260" w:rsidRPr="00AC3F34" w:rsidRDefault="00C74293" w:rsidP="00C74293">
      <w:pPr>
        <w:pStyle w:val="Subsubsection0"/>
        <w:rPr>
          <w:rFonts w:ascii="Times New Roman" w:hAnsi="Times New Roman"/>
          <w:color w:val="auto"/>
        </w:rPr>
      </w:pPr>
      <w:r w:rsidRPr="00AC3F34">
        <w:rPr>
          <w:rFonts w:ascii="Times New Roman" w:hAnsi="Times New Roman"/>
          <w:color w:val="auto"/>
        </w:rPr>
        <w:t xml:space="preserve">B. </w:t>
      </w:r>
      <w:r w:rsidR="00BB1260" w:rsidRPr="00AC3F34">
        <w:rPr>
          <w:rFonts w:ascii="Times New Roman" w:hAnsi="Times New Roman"/>
          <w:color w:val="auto"/>
        </w:rPr>
        <w:t xml:space="preserve"> Smaller-the-Better Response</w:t>
      </w:r>
    </w:p>
    <w:p w14:paraId="54D7006B" w14:textId="77777777" w:rsidR="00BB1260" w:rsidRPr="00AC3F34" w:rsidRDefault="00BB1260" w:rsidP="00BB1260">
      <w:pPr>
        <w:rPr>
          <w:rFonts w:ascii="Times New Roman" w:hAnsi="Times New Roman"/>
          <w:szCs w:val="22"/>
          <w:lang w:val="en-US"/>
        </w:rPr>
      </w:pPr>
      <w:r w:rsidRPr="00AC3F34">
        <w:rPr>
          <w:rFonts w:ascii="Times New Roman" w:hAnsi="Times New Roman"/>
          <w:szCs w:val="22"/>
          <w:lang w:val="en-US"/>
        </w:rPr>
        <w:t>When the objective is to minimize a response (e.g., surface roughness, temperature)</w:t>
      </w:r>
    </w:p>
    <w:p w14:paraId="5737DC58" w14:textId="35661DD3" w:rsidR="00BB1260" w:rsidRPr="00AC3F34" w:rsidRDefault="00000000" w:rsidP="00A76392">
      <w:pPr>
        <w:autoSpaceDE w:val="0"/>
        <w:autoSpaceDN w:val="0"/>
        <w:adjustRightInd w:val="0"/>
        <w:jc w:val="right"/>
        <w:rPr>
          <w:rFonts w:ascii="Times New Roman" w:eastAsiaTheme="minorEastAsia" w:hAnsi="Times New Roman"/>
          <w:szCs w:val="22"/>
          <w:lang w:val="en-US"/>
        </w:rPr>
      </w:pP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d</m:t>
            </m:r>
          </m:e>
          <m:sub>
            <m:r>
              <w:rPr>
                <w:rFonts w:ascii="Cambria Math" w:eastAsiaTheme="minorHAnsi" w:hAnsi="Cambria Math"/>
                <w:szCs w:val="22"/>
                <w:highlight w:val="yellow"/>
                <w:lang w:val="en-US"/>
              </w:rPr>
              <m:t xml:space="preserve">i   </m:t>
            </m:r>
          </m:sub>
        </m:sSub>
        <m:r>
          <w:rPr>
            <w:rFonts w:ascii="Cambria Math" w:eastAsiaTheme="minorHAnsi" w:hAnsi="Cambria Math"/>
            <w:szCs w:val="22"/>
            <w:highlight w:val="yellow"/>
            <w:lang w:val="en-US"/>
          </w:rPr>
          <m:t xml:space="preserve">= </m:t>
        </m:r>
        <m:d>
          <m:dPr>
            <m:begChr m:val="{"/>
            <m:endChr m:val=""/>
            <m:ctrlPr>
              <w:rPr>
                <w:rFonts w:ascii="Cambria Math" w:eastAsiaTheme="minorHAnsi" w:hAnsi="Cambria Math"/>
                <w:i/>
                <w:szCs w:val="22"/>
                <w:highlight w:val="yellow"/>
                <w:lang w:val="en-US"/>
              </w:rPr>
            </m:ctrlPr>
          </m:dPr>
          <m:e>
            <m:eqArr>
              <m:eqArrPr>
                <m:ctrlPr>
                  <w:rPr>
                    <w:rFonts w:ascii="Cambria Math" w:eastAsiaTheme="minorHAnsi" w:hAnsi="Cambria Math"/>
                    <w:i/>
                    <w:szCs w:val="22"/>
                    <w:highlight w:val="yellow"/>
                    <w:lang w:val="en-US"/>
                  </w:rPr>
                </m:ctrlPr>
              </m:eqArrPr>
              <m:e>
                <m:r>
                  <w:rPr>
                    <w:rFonts w:ascii="Cambria Math" w:eastAsiaTheme="minorHAnsi" w:hAnsi="Cambria Math"/>
                    <w:szCs w:val="22"/>
                    <w:highlight w:val="yellow"/>
                    <w:lang w:val="en-US"/>
                  </w:rPr>
                  <m:t>1</m:t>
                </m:r>
              </m:e>
              <m:e>
                <m:r>
                  <w:rPr>
                    <w:rFonts w:ascii="Cambria Math" w:eastAsiaTheme="minorHAnsi" w:hAnsi="Cambria Math"/>
                    <w:szCs w:val="22"/>
                    <w:highlight w:val="yellow"/>
                    <w:lang w:val="en-US"/>
                  </w:rPr>
                  <m:t>0</m:t>
                </m:r>
              </m:e>
            </m:eqArr>
          </m:e>
        </m:d>
        <m:r>
          <w:rPr>
            <w:rFonts w:ascii="Cambria Math" w:eastAsiaTheme="minorHAnsi" w:hAnsi="Cambria Math"/>
            <w:szCs w:val="22"/>
            <w:highlight w:val="yellow"/>
            <w:lang w:val="en-US"/>
          </w:rPr>
          <m:t xml:space="preserve"> </m:t>
        </m:r>
        <m:sSup>
          <m:sSupPr>
            <m:ctrlPr>
              <w:rPr>
                <w:rFonts w:ascii="Cambria Math" w:eastAsiaTheme="minorHAnsi" w:hAnsi="Cambria Math"/>
                <w:i/>
                <w:szCs w:val="22"/>
                <w:highlight w:val="yellow"/>
                <w:lang w:val="en-US"/>
              </w:rPr>
            </m:ctrlPr>
          </m:sSupPr>
          <m:e>
            <m:d>
              <m:dPr>
                <m:ctrlPr>
                  <w:rPr>
                    <w:rFonts w:ascii="Cambria Math" w:eastAsiaTheme="minorHAnsi" w:hAnsi="Cambria Math"/>
                    <w:i/>
                    <w:szCs w:val="22"/>
                    <w:highlight w:val="yellow"/>
                    <w:lang w:val="en-US"/>
                  </w:rPr>
                </m:ctrlPr>
              </m:dPr>
              <m:e>
                <m:f>
                  <m:fPr>
                    <m:ctrlPr>
                      <w:rPr>
                        <w:rFonts w:ascii="Cambria Math" w:eastAsiaTheme="minorHAnsi" w:hAnsi="Cambria Math"/>
                        <w:i/>
                        <w:szCs w:val="22"/>
                        <w:highlight w:val="yellow"/>
                        <w:lang w:val="en-US"/>
                      </w:rPr>
                    </m:ctrlPr>
                  </m:fPr>
                  <m:num>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U</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num>
                  <m:den>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U</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T</m:t>
                        </m:r>
                      </m:e>
                      <m:sub>
                        <m:r>
                          <w:rPr>
                            <w:rFonts w:ascii="Cambria Math" w:eastAsiaTheme="minorHAnsi" w:hAnsi="Cambria Math"/>
                            <w:szCs w:val="22"/>
                            <w:highlight w:val="yellow"/>
                            <w:lang w:val="en-US"/>
                          </w:rPr>
                          <m:t>i</m:t>
                        </m:r>
                      </m:sub>
                    </m:sSub>
                  </m:den>
                </m:f>
              </m:e>
            </m:d>
          </m:e>
          <m:sup>
            <m:r>
              <w:rPr>
                <w:rFonts w:ascii="Cambria Math" w:eastAsiaTheme="minorHAnsi" w:hAnsi="Cambria Math"/>
                <w:szCs w:val="22"/>
                <w:highlight w:val="yellow"/>
                <w:lang w:val="en-US"/>
              </w:rPr>
              <m:t>t</m:t>
            </m:r>
          </m:sup>
        </m:sSup>
      </m:oMath>
      <w:r w:rsidR="00BB1260" w:rsidRPr="00A76392">
        <w:rPr>
          <w:rFonts w:ascii="Times New Roman" w:eastAsiaTheme="minorEastAsia" w:hAnsi="Times New Roman"/>
          <w:szCs w:val="22"/>
          <w:highlight w:val="yellow"/>
          <w:lang w:val="en-US"/>
        </w:rPr>
        <w:t xml:space="preserve">         </w:t>
      </w: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L</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r>
          <m:rPr>
            <m:sty m:val="p"/>
          </m:rP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oMath>
      <w:r w:rsidR="00BB1260" w:rsidRPr="00A76392">
        <w:rPr>
          <w:rFonts w:ascii="Times New Roman" w:eastAsiaTheme="minorEastAsia" w:hAnsi="Times New Roman"/>
          <w:szCs w:val="22"/>
          <w:highlight w:val="yellow"/>
          <w:lang w:val="en-US"/>
        </w:rPr>
        <w:t xml:space="preserve"> </w:t>
      </w:r>
      <m:oMath>
        <m:r>
          <m:rPr>
            <m:sty m:val="p"/>
          </m:rP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T</m:t>
            </m:r>
          </m:e>
          <m:sub>
            <m:r>
              <w:rPr>
                <w:rFonts w:ascii="Cambria Math" w:eastAsiaTheme="minorHAnsi" w:hAnsi="Cambria Math"/>
                <w:szCs w:val="22"/>
                <w:highlight w:val="yellow"/>
                <w:lang w:val="en-US"/>
              </w:rPr>
              <m:t>i</m:t>
            </m:r>
          </m:sub>
        </m:sSub>
        <m:r>
          <m:rPr>
            <m:sty m:val="p"/>
          </m:rPr>
          <w:rPr>
            <w:rFonts w:ascii="Cambria Math" w:eastAsiaTheme="minorHAnsi" w:hAnsi="Cambria Math"/>
            <w:szCs w:val="22"/>
            <w:highlight w:val="yellow"/>
            <w:lang w:val="en-US"/>
          </w:rPr>
          <m:t xml:space="preserve"> </m:t>
        </m:r>
      </m:oMath>
      <w:r w:rsidR="00BB1260" w:rsidRPr="00A76392">
        <w:rPr>
          <w:rFonts w:ascii="Times New Roman" w:eastAsiaTheme="minorEastAsia" w:hAnsi="Times New Roman"/>
          <w:szCs w:val="22"/>
          <w:highlight w:val="yellow"/>
          <w:lang w:val="en-US"/>
        </w:rPr>
        <w:t xml:space="preserve">   :  </w:t>
      </w: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T</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r>
          <m:rPr>
            <m:sty m:val="p"/>
          </m:rP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oMath>
      <w:r w:rsidR="00BB1260" w:rsidRPr="00A76392">
        <w:rPr>
          <w:rFonts w:ascii="Times New Roman" w:eastAsiaTheme="minorEastAsia" w:hAnsi="Times New Roman"/>
          <w:szCs w:val="22"/>
          <w:highlight w:val="yellow"/>
          <w:lang w:val="en-US"/>
        </w:rPr>
        <w:t xml:space="preserve"> </w:t>
      </w:r>
      <m:oMath>
        <m:r>
          <m:rPr>
            <m:sty m:val="p"/>
          </m:rP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U</m:t>
            </m:r>
          </m:e>
          <m:sub>
            <m:r>
              <w:rPr>
                <w:rFonts w:ascii="Cambria Math" w:eastAsiaTheme="minorHAnsi" w:hAnsi="Cambria Math"/>
                <w:szCs w:val="22"/>
                <w:highlight w:val="yellow"/>
                <w:lang w:val="en-US"/>
              </w:rPr>
              <m:t>i</m:t>
            </m:r>
          </m:sub>
        </m:sSub>
        <m:r>
          <m:rPr>
            <m:sty m:val="p"/>
          </m:rPr>
          <w:rPr>
            <w:rFonts w:ascii="Cambria Math" w:eastAsiaTheme="minorHAnsi" w:hAnsi="Cambria Math"/>
            <w:szCs w:val="22"/>
            <w:highlight w:val="yellow"/>
            <w:lang w:val="en-US"/>
          </w:rPr>
          <m:t xml:space="preserve"> </m:t>
        </m:r>
      </m:oMath>
      <w:r w:rsidR="00BB1260" w:rsidRPr="00A76392">
        <w:rPr>
          <w:rFonts w:ascii="Times New Roman" w:eastAsiaTheme="minorEastAsia" w:hAnsi="Times New Roman"/>
          <w:szCs w:val="22"/>
          <w:highlight w:val="yellow"/>
          <w:lang w:val="en-US"/>
        </w:rPr>
        <w:t xml:space="preserve">  : </w:t>
      </w:r>
      <w:r w:rsidR="00BB1260" w:rsidRPr="00A76392">
        <w:rPr>
          <w:rFonts w:ascii="Times New Roman" w:eastAsiaTheme="minorHAnsi" w:hAnsi="Times New Roman"/>
          <w:szCs w:val="22"/>
          <w:highlight w:val="yellow"/>
          <w:lang w:val="en-US"/>
        </w:rPr>
        <w:t xml:space="preserve">   </w:t>
      </w: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r>
          <m:rPr>
            <m:sty m:val="p"/>
          </m:rPr>
          <w:rPr>
            <w:rFonts w:ascii="Cambria Math" w:eastAsiaTheme="minorHAnsi" w:hAnsi="Cambria Math"/>
            <w:szCs w:val="22"/>
            <w:highlight w:val="yellow"/>
            <w:lang w:val="en-US"/>
          </w:rPr>
          <m:t xml:space="preserve">&lt;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U</m:t>
            </m:r>
          </m:e>
          <m:sub>
            <m:r>
              <w:rPr>
                <w:rFonts w:ascii="Cambria Math" w:eastAsiaTheme="minorHAnsi" w:hAnsi="Cambria Math"/>
                <w:szCs w:val="22"/>
                <w:highlight w:val="yellow"/>
                <w:lang w:val="en-US"/>
              </w:rPr>
              <m:t>i</m:t>
            </m:r>
          </m:sub>
        </m:sSub>
      </m:oMath>
      <w:r w:rsidR="00BB1260" w:rsidRPr="00A76392">
        <w:rPr>
          <w:rFonts w:ascii="Times New Roman" w:eastAsiaTheme="minorEastAsia" w:hAnsi="Times New Roman"/>
          <w:szCs w:val="22"/>
          <w:highlight w:val="yellow"/>
          <w:lang w:val="en-US"/>
        </w:rPr>
        <w:t xml:space="preserve">                            </w:t>
      </w:r>
      <w:r w:rsidR="002B551E" w:rsidRPr="00A76392">
        <w:rPr>
          <w:rFonts w:ascii="Times New Roman" w:eastAsiaTheme="minorEastAsia" w:hAnsi="Times New Roman"/>
          <w:szCs w:val="22"/>
          <w:highlight w:val="yellow"/>
          <w:lang w:val="en-US"/>
        </w:rPr>
        <w:tab/>
      </w:r>
      <w:r w:rsidR="00BB1260" w:rsidRPr="00A76392">
        <w:rPr>
          <w:rFonts w:ascii="Times New Roman" w:eastAsiaTheme="minorEastAsia" w:hAnsi="Times New Roman"/>
          <w:szCs w:val="22"/>
          <w:highlight w:val="yellow"/>
          <w:lang w:val="en-US"/>
        </w:rPr>
        <w:t>(6)</w:t>
      </w:r>
    </w:p>
    <w:p w14:paraId="150CF3CA" w14:textId="77777777" w:rsidR="00BB1260" w:rsidRPr="00AC3F34" w:rsidRDefault="00BB1260" w:rsidP="00BB1260">
      <w:pPr>
        <w:autoSpaceDE w:val="0"/>
        <w:autoSpaceDN w:val="0"/>
        <w:adjustRightInd w:val="0"/>
        <w:jc w:val="both"/>
        <w:rPr>
          <w:rFonts w:ascii="Times New Roman" w:eastAsiaTheme="minorEastAsia" w:hAnsi="Times New Roman"/>
          <w:szCs w:val="22"/>
          <w:lang w:val="en-US"/>
        </w:rPr>
      </w:pPr>
    </w:p>
    <w:p w14:paraId="2CF13B5D" w14:textId="77777777" w:rsidR="00BB1260" w:rsidRPr="00AC3F34" w:rsidRDefault="00BB1260" w:rsidP="00BB1260">
      <w:pPr>
        <w:rPr>
          <w:rFonts w:ascii="Times New Roman" w:hAnsi="Times New Roman"/>
          <w:szCs w:val="22"/>
          <w:lang w:val="en-US"/>
        </w:rPr>
      </w:pPr>
      <w:proofErr w:type="gramStart"/>
      <w:r w:rsidRPr="00AC3F34">
        <w:rPr>
          <w:rFonts w:ascii="Times New Roman" w:hAnsi="Times New Roman"/>
          <w:szCs w:val="22"/>
          <w:lang w:val="en-US"/>
        </w:rPr>
        <w:t>Where</w:t>
      </w:r>
      <w:proofErr w:type="gramEnd"/>
      <w:r w:rsidRPr="00AC3F34">
        <w:rPr>
          <w:rFonts w:ascii="Times New Roman" w:hAnsi="Times New Roman"/>
          <w:szCs w:val="22"/>
          <w:lang w:val="en-US"/>
        </w:rPr>
        <w:t>,</w:t>
      </w:r>
    </w:p>
    <w:p w14:paraId="3D7F345B" w14:textId="77777777" w:rsidR="00BB1260" w:rsidRPr="00AC3F34" w:rsidRDefault="00000000" w:rsidP="00BB1260">
      <w:pPr>
        <w:ind w:left="720"/>
        <w:rPr>
          <w:rFonts w:ascii="Times New Roman" w:hAnsi="Times New Roman"/>
          <w:szCs w:val="22"/>
          <w:lang w:val="en-US"/>
        </w:rPr>
      </w:pPr>
      <m:oMath>
        <m:sSub>
          <m:sSubPr>
            <m:ctrlPr>
              <w:rPr>
                <w:rFonts w:ascii="Cambria Math" w:eastAsiaTheme="minorHAnsi" w:hAnsi="Cambria Math"/>
                <w:i/>
                <w:szCs w:val="22"/>
                <w:lang w:val="en-US"/>
              </w:rPr>
            </m:ctrlPr>
          </m:sSubPr>
          <m:e>
            <m:r>
              <w:rPr>
                <w:rFonts w:ascii="Cambria Math" w:eastAsiaTheme="minorHAnsi" w:hAnsi="Cambria Math"/>
                <w:szCs w:val="22"/>
                <w:lang w:val="en-US"/>
              </w:rPr>
              <m:t>U</m:t>
            </m:r>
          </m:e>
          <m:sub>
            <m:r>
              <w:rPr>
                <w:rFonts w:ascii="Cambria Math" w:eastAsiaTheme="minorHAnsi" w:hAnsi="Cambria Math"/>
                <w:szCs w:val="22"/>
                <w:lang w:val="en-US"/>
              </w:rPr>
              <m:t>i</m:t>
            </m:r>
          </m:sub>
        </m:sSub>
      </m:oMath>
      <w:r w:rsidR="00BB1260" w:rsidRPr="00AC3F34">
        <w:rPr>
          <w:rFonts w:ascii="Times New Roman" w:hAnsi="Times New Roman"/>
          <w:szCs w:val="22"/>
          <w:lang w:val="en-US"/>
        </w:rPr>
        <w:t xml:space="preserve">​ = upper acceptable limit </w:t>
      </w:r>
    </w:p>
    <w:p w14:paraId="54084B2B" w14:textId="77777777" w:rsidR="00BB1260" w:rsidRPr="00AC3F34" w:rsidRDefault="00000000" w:rsidP="00BB1260">
      <w:pPr>
        <w:ind w:left="720"/>
        <w:rPr>
          <w:rFonts w:ascii="Times New Roman" w:hAnsi="Times New Roman"/>
          <w:szCs w:val="22"/>
          <w:lang w:val="en-US"/>
        </w:rPr>
      </w:pPr>
      <m:oMath>
        <m:sSub>
          <m:sSubPr>
            <m:ctrlPr>
              <w:rPr>
                <w:rFonts w:ascii="Cambria Math" w:eastAsiaTheme="minorHAnsi" w:hAnsi="Cambria Math"/>
                <w:i/>
                <w:szCs w:val="22"/>
                <w:lang w:val="en-US"/>
              </w:rPr>
            </m:ctrlPr>
          </m:sSubPr>
          <m:e>
            <m:r>
              <w:rPr>
                <w:rFonts w:ascii="Cambria Math" w:eastAsiaTheme="minorHAnsi" w:hAnsi="Cambria Math"/>
                <w:szCs w:val="22"/>
                <w:lang w:val="en-US"/>
              </w:rPr>
              <m:t>T</m:t>
            </m:r>
          </m:e>
          <m:sub>
            <m:r>
              <w:rPr>
                <w:rFonts w:ascii="Cambria Math" w:eastAsiaTheme="minorHAnsi" w:hAnsi="Cambria Math"/>
                <w:szCs w:val="22"/>
                <w:lang w:val="en-US"/>
              </w:rPr>
              <m:t>i</m:t>
            </m:r>
          </m:sub>
        </m:sSub>
      </m:oMath>
      <w:r w:rsidR="00BB1260" w:rsidRPr="00AC3F34">
        <w:rPr>
          <w:rFonts w:ascii="Times New Roman" w:hAnsi="Times New Roman"/>
          <w:szCs w:val="22"/>
          <w:lang w:val="en-US"/>
        </w:rPr>
        <w:t xml:space="preserve">​ = target minimum value </w:t>
      </w:r>
    </w:p>
    <w:p w14:paraId="5D388EBB" w14:textId="77777777" w:rsidR="00BB1260" w:rsidRPr="00AC3F34" w:rsidRDefault="00BB1260" w:rsidP="00BB1260">
      <w:pPr>
        <w:ind w:left="720"/>
        <w:rPr>
          <w:rFonts w:ascii="Times New Roman" w:hAnsi="Times New Roman"/>
          <w:szCs w:val="22"/>
          <w:lang w:val="en-US"/>
        </w:rPr>
      </w:pPr>
      <m:oMath>
        <m:r>
          <w:rPr>
            <w:rFonts w:ascii="Cambria Math" w:eastAsiaTheme="minorHAnsi" w:hAnsi="Cambria Math"/>
            <w:szCs w:val="22"/>
            <w:lang w:val="en-US"/>
          </w:rPr>
          <m:t>t</m:t>
        </m:r>
      </m:oMath>
      <w:r w:rsidRPr="00AC3F34">
        <w:rPr>
          <w:rFonts w:ascii="Times New Roman" w:hAnsi="Times New Roman"/>
          <w:szCs w:val="22"/>
          <w:lang w:val="en-US"/>
        </w:rPr>
        <w:t xml:space="preserve"> = weighting factor</w:t>
      </w:r>
    </w:p>
    <w:p w14:paraId="6F29F54A" w14:textId="0C755DFA" w:rsidR="00BB1260" w:rsidRPr="00AC3F34" w:rsidRDefault="00BB1260" w:rsidP="00BE4B27">
      <w:pPr>
        <w:pStyle w:val="Heading2"/>
      </w:pPr>
      <w:r w:rsidRPr="00A76392">
        <w:rPr>
          <w:highlight w:val="yellow"/>
        </w:rPr>
        <w:t>Target-is-</w:t>
      </w:r>
      <w:r w:rsidR="00A76392" w:rsidRPr="00A76392">
        <w:rPr>
          <w:highlight w:val="yellow"/>
        </w:rPr>
        <w:t>b</w:t>
      </w:r>
      <w:r w:rsidRPr="00A76392">
        <w:rPr>
          <w:highlight w:val="yellow"/>
        </w:rPr>
        <w:t xml:space="preserve">est </w:t>
      </w:r>
      <w:r w:rsidR="00A76392" w:rsidRPr="00A76392">
        <w:rPr>
          <w:highlight w:val="yellow"/>
        </w:rPr>
        <w:t>r</w:t>
      </w:r>
      <w:r w:rsidRPr="00A76392">
        <w:rPr>
          <w:highlight w:val="yellow"/>
        </w:rPr>
        <w:t>esponse</w:t>
      </w:r>
    </w:p>
    <w:p w14:paraId="2626144B" w14:textId="77777777" w:rsidR="00C74293" w:rsidRPr="00AC3F34" w:rsidRDefault="00C74293" w:rsidP="00C74293">
      <w:pPr>
        <w:rPr>
          <w:rFonts w:ascii="Times New Roman" w:hAnsi="Times New Roman"/>
          <w:szCs w:val="22"/>
        </w:rPr>
      </w:pPr>
    </w:p>
    <w:p w14:paraId="0EC2C725" w14:textId="77777777" w:rsidR="00BB1260" w:rsidRPr="00AC3F34" w:rsidRDefault="00BB1260" w:rsidP="00BB1260">
      <w:pPr>
        <w:rPr>
          <w:rFonts w:ascii="Times New Roman" w:hAnsi="Times New Roman"/>
          <w:szCs w:val="22"/>
          <w:lang w:val="en-US"/>
        </w:rPr>
      </w:pPr>
      <w:r w:rsidRPr="00AC3F34">
        <w:rPr>
          <w:rFonts w:ascii="Times New Roman" w:hAnsi="Times New Roman"/>
          <w:szCs w:val="22"/>
          <w:lang w:val="en-US"/>
        </w:rPr>
        <w:t xml:space="preserve">When a specific target value is desired </w:t>
      </w:r>
    </w:p>
    <w:p w14:paraId="615E91C8" w14:textId="77777777" w:rsidR="00BB1260" w:rsidRPr="00AC3F34" w:rsidRDefault="00000000" w:rsidP="00A76392">
      <w:pPr>
        <w:autoSpaceDE w:val="0"/>
        <w:autoSpaceDN w:val="0"/>
        <w:adjustRightInd w:val="0"/>
        <w:jc w:val="right"/>
        <w:rPr>
          <w:rFonts w:ascii="Times New Roman" w:eastAsiaTheme="minorHAnsi" w:hAnsi="Times New Roman"/>
          <w:b/>
          <w:szCs w:val="22"/>
          <w:lang w:val="en-US"/>
        </w:rPr>
      </w:pP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d</m:t>
            </m:r>
          </m:e>
          <m:sub>
            <m:r>
              <w:rPr>
                <w:rFonts w:ascii="Cambria Math" w:eastAsiaTheme="minorHAnsi" w:hAnsi="Cambria Math"/>
                <w:szCs w:val="22"/>
                <w:highlight w:val="yellow"/>
                <w:lang w:val="en-US"/>
              </w:rPr>
              <m:t xml:space="preserve">i   </m:t>
            </m:r>
          </m:sub>
        </m:sSub>
        <m:r>
          <w:rPr>
            <w:rFonts w:ascii="Cambria Math" w:eastAsiaTheme="minorHAnsi" w:hAnsi="Cambria Math"/>
            <w:szCs w:val="22"/>
            <w:highlight w:val="yellow"/>
            <w:lang w:val="en-US"/>
          </w:rPr>
          <m:t xml:space="preserve">= </m:t>
        </m:r>
        <m:d>
          <m:dPr>
            <m:begChr m:val="{"/>
            <m:endChr m:val=""/>
            <m:ctrlPr>
              <w:rPr>
                <w:rFonts w:ascii="Cambria Math" w:eastAsiaTheme="minorHAnsi" w:hAnsi="Cambria Math"/>
                <w:i/>
                <w:szCs w:val="22"/>
                <w:highlight w:val="yellow"/>
                <w:lang w:val="en-US"/>
              </w:rPr>
            </m:ctrlPr>
          </m:dPr>
          <m:e>
            <m:eqArr>
              <m:eqArrPr>
                <m:ctrlPr>
                  <w:rPr>
                    <w:rFonts w:ascii="Cambria Math" w:eastAsiaTheme="minorHAnsi" w:hAnsi="Cambria Math"/>
                    <w:i/>
                    <w:szCs w:val="22"/>
                    <w:highlight w:val="yellow"/>
                    <w:lang w:val="en-US"/>
                  </w:rPr>
                </m:ctrlPr>
              </m:eqArrPr>
              <m:e>
                <m:sSup>
                  <m:sSupPr>
                    <m:ctrlPr>
                      <w:rPr>
                        <w:rFonts w:ascii="Cambria Math" w:eastAsiaTheme="minorHAnsi" w:hAnsi="Cambria Math"/>
                        <w:i/>
                        <w:szCs w:val="22"/>
                        <w:highlight w:val="yellow"/>
                        <w:lang w:val="en-US"/>
                      </w:rPr>
                    </m:ctrlPr>
                  </m:sSupPr>
                  <m:e>
                    <m:d>
                      <m:dPr>
                        <m:ctrlPr>
                          <w:rPr>
                            <w:rFonts w:ascii="Cambria Math" w:eastAsiaTheme="minorHAnsi" w:hAnsi="Cambria Math"/>
                            <w:i/>
                            <w:szCs w:val="22"/>
                            <w:highlight w:val="yellow"/>
                            <w:lang w:val="en-US"/>
                          </w:rPr>
                        </m:ctrlPr>
                      </m:dPr>
                      <m:e>
                        <m:f>
                          <m:fPr>
                            <m:ctrlPr>
                              <w:rPr>
                                <w:rFonts w:ascii="Cambria Math" w:eastAsiaTheme="minorHAnsi" w:hAnsi="Cambria Math"/>
                                <w:i/>
                                <w:szCs w:val="22"/>
                                <w:highlight w:val="yellow"/>
                                <w:lang w:val="en-US"/>
                              </w:rPr>
                            </m:ctrlPr>
                          </m:fPr>
                          <m:num>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L</m:t>
                                </m:r>
                              </m:e>
                              <m:sub>
                                <m:r>
                                  <w:rPr>
                                    <w:rFonts w:ascii="Cambria Math" w:eastAsiaTheme="minorHAnsi" w:hAnsi="Cambria Math"/>
                                    <w:szCs w:val="22"/>
                                    <w:highlight w:val="yellow"/>
                                    <w:lang w:val="en-US"/>
                                  </w:rPr>
                                  <m:t>i</m:t>
                                </m:r>
                              </m:sub>
                            </m:sSub>
                          </m:num>
                          <m:den>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T</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L</m:t>
                                </m:r>
                              </m:e>
                              <m:sub>
                                <m:r>
                                  <w:rPr>
                                    <w:rFonts w:ascii="Cambria Math" w:eastAsiaTheme="minorHAnsi" w:hAnsi="Cambria Math"/>
                                    <w:szCs w:val="22"/>
                                    <w:highlight w:val="yellow"/>
                                    <w:lang w:val="en-US"/>
                                  </w:rPr>
                                  <m:t>i</m:t>
                                </m:r>
                              </m:sub>
                            </m:sSub>
                          </m:den>
                        </m:f>
                      </m:e>
                    </m:d>
                  </m:e>
                  <m:sup>
                    <m:r>
                      <w:rPr>
                        <w:rFonts w:ascii="Cambria Math" w:eastAsiaTheme="minorHAnsi" w:hAnsi="Cambria Math"/>
                        <w:szCs w:val="22"/>
                        <w:highlight w:val="yellow"/>
                        <w:lang w:val="en-US"/>
                      </w:rPr>
                      <m:t>s</m:t>
                    </m:r>
                  </m:sup>
                </m:sSup>
              </m:e>
              <m:e>
                <m:r>
                  <w:rPr>
                    <w:rFonts w:ascii="Cambria Math" w:eastAsiaTheme="minorHAnsi" w:hAnsi="Cambria Math"/>
                    <w:szCs w:val="22"/>
                    <w:highlight w:val="yellow"/>
                    <w:lang w:val="en-US"/>
                  </w:rPr>
                  <m:t xml:space="preserve"> </m:t>
                </m:r>
                <m:sSup>
                  <m:sSupPr>
                    <m:ctrlPr>
                      <w:rPr>
                        <w:rFonts w:ascii="Cambria Math" w:eastAsiaTheme="minorHAnsi" w:hAnsi="Cambria Math"/>
                        <w:i/>
                        <w:szCs w:val="22"/>
                        <w:highlight w:val="yellow"/>
                        <w:lang w:val="en-US"/>
                      </w:rPr>
                    </m:ctrlPr>
                  </m:sSupPr>
                  <m:e>
                    <m:d>
                      <m:dPr>
                        <m:ctrlPr>
                          <w:rPr>
                            <w:rFonts w:ascii="Cambria Math" w:eastAsiaTheme="minorHAnsi" w:hAnsi="Cambria Math"/>
                            <w:i/>
                            <w:szCs w:val="22"/>
                            <w:highlight w:val="yellow"/>
                            <w:lang w:val="en-US"/>
                          </w:rPr>
                        </m:ctrlPr>
                      </m:dPr>
                      <m:e>
                        <m:f>
                          <m:fPr>
                            <m:ctrlPr>
                              <w:rPr>
                                <w:rFonts w:ascii="Cambria Math" w:eastAsiaTheme="minorHAnsi" w:hAnsi="Cambria Math"/>
                                <w:i/>
                                <w:szCs w:val="22"/>
                                <w:highlight w:val="yellow"/>
                                <w:lang w:val="en-US"/>
                              </w:rPr>
                            </m:ctrlPr>
                          </m:fPr>
                          <m:num>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U</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num>
                          <m:den>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U</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T</m:t>
                                </m:r>
                              </m:e>
                              <m:sub>
                                <m:r>
                                  <w:rPr>
                                    <w:rFonts w:ascii="Cambria Math" w:eastAsiaTheme="minorHAnsi" w:hAnsi="Cambria Math"/>
                                    <w:szCs w:val="22"/>
                                    <w:highlight w:val="yellow"/>
                                    <w:lang w:val="en-US"/>
                                  </w:rPr>
                                  <m:t>i</m:t>
                                </m:r>
                              </m:sub>
                            </m:sSub>
                          </m:den>
                        </m:f>
                      </m:e>
                    </m:d>
                  </m:e>
                  <m:sup>
                    <m:r>
                      <w:rPr>
                        <w:rFonts w:ascii="Cambria Math" w:eastAsiaTheme="minorHAnsi" w:hAnsi="Cambria Math"/>
                        <w:szCs w:val="22"/>
                        <w:highlight w:val="yellow"/>
                        <w:lang w:val="en-US"/>
                      </w:rPr>
                      <m:t>t</m:t>
                    </m:r>
                  </m:sup>
                </m:sSup>
              </m:e>
            </m:eqArr>
          </m:e>
        </m:d>
      </m:oMath>
      <w:r w:rsidR="00BB1260" w:rsidRPr="00A76392">
        <w:rPr>
          <w:rFonts w:ascii="Times New Roman" w:eastAsiaTheme="minorEastAsia" w:hAnsi="Times New Roman"/>
          <w:szCs w:val="22"/>
          <w:highlight w:val="yellow"/>
          <w:lang w:val="en-US"/>
        </w:rPr>
        <w:t xml:space="preserve">              </w:t>
      </w: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L</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r>
          <m:rPr>
            <m:sty m:val="p"/>
          </m:rP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oMath>
      <w:r w:rsidR="00BB1260" w:rsidRPr="00A76392">
        <w:rPr>
          <w:rFonts w:ascii="Times New Roman" w:eastAsiaTheme="minorEastAsia" w:hAnsi="Times New Roman"/>
          <w:szCs w:val="22"/>
          <w:highlight w:val="yellow"/>
          <w:lang w:val="en-US"/>
        </w:rPr>
        <w:t xml:space="preserve"> </w:t>
      </w:r>
      <m:oMath>
        <m:r>
          <m:rPr>
            <m:sty m:val="p"/>
          </m:rP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T</m:t>
            </m:r>
          </m:e>
          <m:sub>
            <m:r>
              <w:rPr>
                <w:rFonts w:ascii="Cambria Math" w:eastAsiaTheme="minorHAnsi" w:hAnsi="Cambria Math"/>
                <w:szCs w:val="22"/>
                <w:highlight w:val="yellow"/>
                <w:lang w:val="en-US"/>
              </w:rPr>
              <m:t>i</m:t>
            </m:r>
          </m:sub>
        </m:sSub>
        <m:r>
          <m:rPr>
            <m:sty m:val="p"/>
          </m:rPr>
          <w:rPr>
            <w:rFonts w:ascii="Cambria Math" w:eastAsiaTheme="minorHAnsi" w:hAnsi="Cambria Math"/>
            <w:szCs w:val="22"/>
            <w:highlight w:val="yellow"/>
            <w:lang w:val="en-US"/>
          </w:rPr>
          <m:t xml:space="preserve"> </m:t>
        </m:r>
      </m:oMath>
      <w:r w:rsidR="00BB1260" w:rsidRPr="00A76392">
        <w:rPr>
          <w:rFonts w:ascii="Times New Roman" w:eastAsiaTheme="minorEastAsia" w:hAnsi="Times New Roman"/>
          <w:szCs w:val="22"/>
          <w:highlight w:val="yellow"/>
          <w:lang w:val="en-US"/>
        </w:rPr>
        <w:t xml:space="preserve"> :   </w:t>
      </w: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T</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r>
          <m:rPr>
            <m:sty m:val="p"/>
          </m:rP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oMath>
      <w:r w:rsidR="00BB1260" w:rsidRPr="00A76392">
        <w:rPr>
          <w:rFonts w:ascii="Times New Roman" w:eastAsiaTheme="minorEastAsia" w:hAnsi="Times New Roman"/>
          <w:szCs w:val="22"/>
          <w:highlight w:val="yellow"/>
          <w:lang w:val="en-US"/>
        </w:rPr>
        <w:t xml:space="preserve"> </w:t>
      </w:r>
      <m:oMath>
        <m:r>
          <m:rPr>
            <m:sty m:val="p"/>
          </m:rPr>
          <w:rPr>
            <w:rFonts w:ascii="Cambria Math" w:eastAsiaTheme="minorHAnsi" w:hAnsi="Cambria Math"/>
            <w:szCs w:val="22"/>
            <w:highlight w:val="yellow"/>
            <w:lang w:val="en-US"/>
          </w:rPr>
          <m:t xml:space="preserve">≤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U</m:t>
            </m:r>
          </m:e>
          <m:sub>
            <m:r>
              <w:rPr>
                <w:rFonts w:ascii="Cambria Math" w:eastAsiaTheme="minorHAnsi" w:hAnsi="Cambria Math"/>
                <w:szCs w:val="22"/>
                <w:highlight w:val="yellow"/>
                <w:lang w:val="en-US"/>
              </w:rPr>
              <m:t>i</m:t>
            </m:r>
          </m:sub>
        </m:sSub>
        <m:r>
          <m:rPr>
            <m:sty m:val="p"/>
          </m:rPr>
          <w:rPr>
            <w:rFonts w:ascii="Cambria Math" w:eastAsiaTheme="minorHAnsi" w:hAnsi="Cambria Math"/>
            <w:szCs w:val="22"/>
            <w:highlight w:val="yellow"/>
            <w:lang w:val="en-US"/>
          </w:rPr>
          <m:t xml:space="preserve"> </m:t>
        </m:r>
      </m:oMath>
      <w:r w:rsidR="00BB1260" w:rsidRPr="00A76392">
        <w:rPr>
          <w:rFonts w:ascii="Times New Roman" w:eastAsiaTheme="minorEastAsia" w:hAnsi="Times New Roman"/>
          <w:szCs w:val="22"/>
          <w:highlight w:val="yellow"/>
          <w:lang w:val="en-US"/>
        </w:rPr>
        <w:t xml:space="preserve">  </w:t>
      </w:r>
      <w:proofErr w:type="gramStart"/>
      <w:r w:rsidR="00BB1260" w:rsidRPr="00A76392">
        <w:rPr>
          <w:rFonts w:ascii="Times New Roman" w:eastAsiaTheme="minorEastAsia" w:hAnsi="Times New Roman"/>
          <w:szCs w:val="22"/>
          <w:highlight w:val="yellow"/>
          <w:lang w:val="en-US"/>
        </w:rPr>
        <w:t xml:space="preserve">  :</w:t>
      </w:r>
      <w:proofErr w:type="gramEnd"/>
      <w:r w:rsidR="00BB1260" w:rsidRPr="00A76392">
        <w:rPr>
          <w:rFonts w:ascii="Times New Roman" w:eastAsiaTheme="minorEastAsia" w:hAnsi="Times New Roman"/>
          <w:szCs w:val="22"/>
          <w:highlight w:val="yellow"/>
          <w:lang w:val="en-US"/>
        </w:rPr>
        <w:t xml:space="preserve"> </w:t>
      </w:r>
      <w:r w:rsidR="00BB1260" w:rsidRPr="00A76392">
        <w:rPr>
          <w:rFonts w:ascii="Times New Roman" w:eastAsiaTheme="minorHAnsi" w:hAnsi="Times New Roman"/>
          <w:szCs w:val="22"/>
          <w:highlight w:val="yellow"/>
          <w:lang w:val="en-US"/>
        </w:rPr>
        <w:t xml:space="preserve">   </w:t>
      </w:r>
      <m:oMath>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r>
          <m:rPr>
            <m:sty m:val="p"/>
          </m:rPr>
          <w:rPr>
            <w:rFonts w:ascii="Cambria Math" w:eastAsiaTheme="minorHAnsi" w:hAnsi="Cambria Math"/>
            <w:szCs w:val="22"/>
            <w:highlight w:val="yellow"/>
            <w:lang w:val="en-US"/>
          </w:rPr>
          <m:t xml:space="preserve">&lt;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L</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or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y</m:t>
            </m:r>
          </m:e>
          <m:sub>
            <m:r>
              <w:rPr>
                <w:rFonts w:ascii="Cambria Math" w:eastAsiaTheme="minorHAnsi" w:hAnsi="Cambria Math"/>
                <w:szCs w:val="22"/>
                <w:highlight w:val="yellow"/>
                <w:lang w:val="en-US"/>
              </w:rPr>
              <m:t>i</m:t>
            </m:r>
          </m:sub>
        </m:sSub>
        <m:r>
          <w:rPr>
            <w:rFonts w:ascii="Cambria Math" w:eastAsiaTheme="minorHAnsi" w:hAnsi="Cambria Math"/>
            <w:szCs w:val="22"/>
            <w:highlight w:val="yellow"/>
            <w:lang w:val="en-US"/>
          </w:rPr>
          <m:t xml:space="preserve"> </m:t>
        </m:r>
        <m:r>
          <m:rPr>
            <m:sty m:val="p"/>
          </m:rPr>
          <w:rPr>
            <w:rFonts w:ascii="Cambria Math" w:eastAsiaTheme="minorHAnsi" w:hAnsi="Cambria Math"/>
            <w:szCs w:val="22"/>
            <w:highlight w:val="yellow"/>
            <w:lang w:val="en-US"/>
          </w:rPr>
          <m:t xml:space="preserve">&lt; </m:t>
        </m:r>
        <m:sSub>
          <m:sSubPr>
            <m:ctrlPr>
              <w:rPr>
                <w:rFonts w:ascii="Cambria Math" w:eastAsiaTheme="minorHAnsi" w:hAnsi="Cambria Math"/>
                <w:i/>
                <w:szCs w:val="22"/>
                <w:highlight w:val="yellow"/>
                <w:lang w:val="en-US"/>
              </w:rPr>
            </m:ctrlPr>
          </m:sSubPr>
          <m:e>
            <m:r>
              <w:rPr>
                <w:rFonts w:ascii="Cambria Math" w:eastAsiaTheme="minorHAnsi" w:hAnsi="Cambria Math"/>
                <w:szCs w:val="22"/>
                <w:highlight w:val="yellow"/>
                <w:lang w:val="en-US"/>
              </w:rPr>
              <m:t>U</m:t>
            </m:r>
          </m:e>
          <m:sub>
            <m:r>
              <w:rPr>
                <w:rFonts w:ascii="Cambria Math" w:eastAsiaTheme="minorHAnsi" w:hAnsi="Cambria Math"/>
                <w:szCs w:val="22"/>
                <w:highlight w:val="yellow"/>
                <w:lang w:val="en-US"/>
              </w:rPr>
              <m:t>i</m:t>
            </m:r>
          </m:sub>
        </m:sSub>
      </m:oMath>
      <w:r w:rsidR="00BB1260" w:rsidRPr="00A76392">
        <w:rPr>
          <w:rFonts w:ascii="Times New Roman" w:eastAsiaTheme="minorEastAsia" w:hAnsi="Times New Roman"/>
          <w:szCs w:val="22"/>
          <w:highlight w:val="yellow"/>
          <w:lang w:val="en-US"/>
        </w:rPr>
        <w:t xml:space="preserve">           </w:t>
      </w:r>
      <w:proofErr w:type="gramStart"/>
      <w:r w:rsidR="00BB1260" w:rsidRPr="00A76392">
        <w:rPr>
          <w:rFonts w:ascii="Times New Roman" w:eastAsiaTheme="minorEastAsia" w:hAnsi="Times New Roman"/>
          <w:szCs w:val="22"/>
          <w:highlight w:val="yellow"/>
          <w:lang w:val="en-US"/>
        </w:rPr>
        <w:t xml:space="preserve">   (</w:t>
      </w:r>
      <w:proofErr w:type="gramEnd"/>
      <w:r w:rsidR="00BB1260" w:rsidRPr="00A76392">
        <w:rPr>
          <w:rFonts w:ascii="Times New Roman" w:eastAsiaTheme="minorEastAsia" w:hAnsi="Times New Roman"/>
          <w:szCs w:val="22"/>
          <w:highlight w:val="yellow"/>
          <w:lang w:val="en-US"/>
        </w:rPr>
        <w:t>7)</w:t>
      </w:r>
    </w:p>
    <w:p w14:paraId="040BA078" w14:textId="77777777" w:rsidR="00BB1260" w:rsidRPr="00AC3F34" w:rsidRDefault="00BB1260" w:rsidP="00BB1260">
      <w:pPr>
        <w:rPr>
          <w:rFonts w:ascii="Times New Roman" w:hAnsi="Times New Roman"/>
          <w:szCs w:val="22"/>
          <w:lang w:val="en-US"/>
        </w:rPr>
      </w:pPr>
      <w:proofErr w:type="gramStart"/>
      <w:r w:rsidRPr="00AC3F34">
        <w:rPr>
          <w:rFonts w:ascii="Times New Roman" w:hAnsi="Times New Roman"/>
          <w:szCs w:val="22"/>
          <w:lang w:val="en-US"/>
        </w:rPr>
        <w:t>Where</w:t>
      </w:r>
      <w:proofErr w:type="gramEnd"/>
      <w:r w:rsidRPr="00AC3F34">
        <w:rPr>
          <w:rFonts w:ascii="Times New Roman" w:hAnsi="Times New Roman"/>
          <w:szCs w:val="22"/>
          <w:lang w:val="en-US"/>
        </w:rPr>
        <w:t>,</w:t>
      </w:r>
    </w:p>
    <w:p w14:paraId="4D17C3E8" w14:textId="77777777" w:rsidR="00BB1260" w:rsidRPr="00AC3F34" w:rsidRDefault="00000000" w:rsidP="00BB1260">
      <w:pPr>
        <w:ind w:left="720"/>
        <w:rPr>
          <w:rFonts w:ascii="Times New Roman" w:hAnsi="Times New Roman"/>
          <w:szCs w:val="22"/>
          <w:lang w:val="en-US"/>
        </w:rPr>
      </w:pPr>
      <m:oMath>
        <m:sSub>
          <m:sSubPr>
            <m:ctrlPr>
              <w:rPr>
                <w:rFonts w:ascii="Cambria Math" w:eastAsiaTheme="minorHAnsi" w:hAnsi="Cambria Math"/>
                <w:i/>
                <w:szCs w:val="22"/>
                <w:lang w:val="en-US"/>
              </w:rPr>
            </m:ctrlPr>
          </m:sSubPr>
          <m:e>
            <m:r>
              <w:rPr>
                <w:rFonts w:ascii="Cambria Math" w:eastAsiaTheme="minorHAnsi" w:hAnsi="Cambria Math"/>
                <w:szCs w:val="22"/>
                <w:lang w:val="en-US"/>
              </w:rPr>
              <m:t>T</m:t>
            </m:r>
          </m:e>
          <m:sub>
            <m:r>
              <w:rPr>
                <w:rFonts w:ascii="Cambria Math" w:eastAsiaTheme="minorHAnsi" w:hAnsi="Cambria Math"/>
                <w:szCs w:val="22"/>
                <w:lang w:val="en-US"/>
              </w:rPr>
              <m:t>i</m:t>
            </m:r>
          </m:sub>
        </m:sSub>
      </m:oMath>
      <w:r w:rsidR="00BB1260" w:rsidRPr="00AC3F34">
        <w:rPr>
          <w:rFonts w:ascii="Times New Roman" w:hAnsi="Times New Roman"/>
          <w:szCs w:val="22"/>
          <w:lang w:val="en-US"/>
        </w:rPr>
        <w:t xml:space="preserve">​ = target value </w:t>
      </w:r>
    </w:p>
    <w:p w14:paraId="23C36A7C" w14:textId="77777777" w:rsidR="00BB1260" w:rsidRPr="00AC3F34" w:rsidRDefault="00000000" w:rsidP="00BB1260">
      <w:pPr>
        <w:ind w:left="720"/>
        <w:rPr>
          <w:rFonts w:ascii="Times New Roman" w:hAnsi="Times New Roman"/>
          <w:szCs w:val="22"/>
          <w:lang w:val="en-US"/>
        </w:rPr>
      </w:pPr>
      <m:oMath>
        <m:sSub>
          <m:sSubPr>
            <m:ctrlPr>
              <w:rPr>
                <w:rFonts w:ascii="Cambria Math" w:eastAsiaTheme="minorHAnsi" w:hAnsi="Cambria Math"/>
                <w:i/>
                <w:szCs w:val="22"/>
                <w:lang w:val="en-US"/>
              </w:rPr>
            </m:ctrlPr>
          </m:sSubPr>
          <m:e>
            <m:r>
              <w:rPr>
                <w:rFonts w:ascii="Cambria Math" w:eastAsiaTheme="minorHAnsi" w:hAnsi="Cambria Math"/>
                <w:szCs w:val="22"/>
                <w:lang w:val="en-US"/>
              </w:rPr>
              <m:t>L</m:t>
            </m:r>
          </m:e>
          <m:sub>
            <m:r>
              <w:rPr>
                <w:rFonts w:ascii="Cambria Math" w:eastAsiaTheme="minorHAnsi" w:hAnsi="Cambria Math"/>
                <w:szCs w:val="22"/>
                <w:lang w:val="en-US"/>
              </w:rPr>
              <m:t>i</m:t>
            </m:r>
          </m:sub>
        </m:sSub>
      </m:oMath>
      <w:r w:rsidR="00BB1260" w:rsidRPr="00AC3F34">
        <w:rPr>
          <w:rFonts w:ascii="Times New Roman" w:hAnsi="Times New Roman"/>
          <w:szCs w:val="22"/>
          <w:lang w:val="en-US"/>
        </w:rPr>
        <w:t xml:space="preserve"> and </w:t>
      </w:r>
      <m:oMath>
        <m:sSub>
          <m:sSubPr>
            <m:ctrlPr>
              <w:rPr>
                <w:rFonts w:ascii="Cambria Math" w:eastAsiaTheme="minorHAnsi" w:hAnsi="Cambria Math"/>
                <w:i/>
                <w:szCs w:val="22"/>
                <w:lang w:val="en-US"/>
              </w:rPr>
            </m:ctrlPr>
          </m:sSubPr>
          <m:e>
            <m:r>
              <w:rPr>
                <w:rFonts w:ascii="Cambria Math" w:eastAsiaTheme="minorHAnsi" w:hAnsi="Cambria Math"/>
                <w:szCs w:val="22"/>
                <w:lang w:val="en-US"/>
              </w:rPr>
              <m:t>U</m:t>
            </m:r>
          </m:e>
          <m:sub>
            <m:r>
              <w:rPr>
                <w:rFonts w:ascii="Cambria Math" w:eastAsiaTheme="minorHAnsi" w:hAnsi="Cambria Math"/>
                <w:szCs w:val="22"/>
                <w:lang w:val="en-US"/>
              </w:rPr>
              <m:t>i</m:t>
            </m:r>
          </m:sub>
        </m:sSub>
      </m:oMath>
      <w:r w:rsidR="00BB1260" w:rsidRPr="00AC3F34">
        <w:rPr>
          <w:rFonts w:ascii="Times New Roman" w:hAnsi="Times New Roman"/>
          <w:szCs w:val="22"/>
          <w:lang w:val="en-US"/>
        </w:rPr>
        <w:t>= lower and upper limits</w:t>
      </w:r>
    </w:p>
    <w:p w14:paraId="09D5A8BE" w14:textId="505DDF63" w:rsidR="00BB1260" w:rsidRPr="00AC3F34" w:rsidRDefault="00C74293" w:rsidP="00BE4B27">
      <w:pPr>
        <w:pStyle w:val="Heading2"/>
      </w:pPr>
      <w:r w:rsidRPr="00AC3F34">
        <w:t xml:space="preserve">C. </w:t>
      </w:r>
      <w:r w:rsidR="00BB1260" w:rsidRPr="00AC3F34">
        <w:t xml:space="preserve"> </w:t>
      </w:r>
      <w:r w:rsidR="00BB1260" w:rsidRPr="00A76392">
        <w:rPr>
          <w:highlight w:val="yellow"/>
        </w:rPr>
        <w:t>Composite (</w:t>
      </w:r>
      <w:r w:rsidR="00A76392" w:rsidRPr="00A76392">
        <w:rPr>
          <w:highlight w:val="yellow"/>
        </w:rPr>
        <w:t>o</w:t>
      </w:r>
      <w:r w:rsidR="00BB1260" w:rsidRPr="00A76392">
        <w:rPr>
          <w:highlight w:val="yellow"/>
        </w:rPr>
        <w:t xml:space="preserve">verall) </w:t>
      </w:r>
      <w:r w:rsidR="00A76392" w:rsidRPr="00A76392">
        <w:rPr>
          <w:highlight w:val="yellow"/>
        </w:rPr>
        <w:t>d</w:t>
      </w:r>
      <w:r w:rsidR="00BB1260" w:rsidRPr="00A76392">
        <w:rPr>
          <w:highlight w:val="yellow"/>
        </w:rPr>
        <w:t xml:space="preserve">esirability </w:t>
      </w:r>
      <w:r w:rsidR="00A76392" w:rsidRPr="00A76392">
        <w:rPr>
          <w:highlight w:val="yellow"/>
        </w:rPr>
        <w:t>f</w:t>
      </w:r>
      <w:r w:rsidR="00BB1260" w:rsidRPr="00A76392">
        <w:rPr>
          <w:highlight w:val="yellow"/>
        </w:rPr>
        <w:t>unction</w:t>
      </w:r>
    </w:p>
    <w:p w14:paraId="7A559864" w14:textId="77777777" w:rsidR="00C74293" w:rsidRPr="00AC3F34" w:rsidRDefault="00C74293" w:rsidP="00BB1260">
      <w:pPr>
        <w:rPr>
          <w:rFonts w:ascii="Times New Roman" w:hAnsi="Times New Roman"/>
          <w:szCs w:val="22"/>
          <w:lang w:val="en-US"/>
        </w:rPr>
      </w:pPr>
    </w:p>
    <w:p w14:paraId="652EEF9B" w14:textId="09BE8381" w:rsidR="00BB1260" w:rsidRPr="00AC3F34" w:rsidRDefault="00BB1260" w:rsidP="00BB1260">
      <w:pPr>
        <w:rPr>
          <w:rFonts w:ascii="Times New Roman" w:hAnsi="Times New Roman"/>
          <w:szCs w:val="22"/>
          <w:lang w:val="en-US"/>
        </w:rPr>
      </w:pPr>
      <w:r w:rsidRPr="00AC3F34">
        <w:rPr>
          <w:rFonts w:ascii="Times New Roman" w:hAnsi="Times New Roman"/>
          <w:szCs w:val="22"/>
          <w:lang w:val="en-US"/>
        </w:rPr>
        <w:t>Once the individual desirability values (</w:t>
      </w:r>
      <m:oMath>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1</m:t>
            </m:r>
          </m:sub>
        </m:sSub>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2</m:t>
            </m:r>
          </m:sub>
        </m:sSub>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3</m:t>
            </m:r>
          </m:sub>
        </m:sSub>
      </m:oMath>
      <w:r w:rsidRPr="00AC3F34">
        <w:rPr>
          <w:rFonts w:ascii="Times New Roman" w:hAnsi="Times New Roman"/>
          <w:szCs w:val="22"/>
          <w:lang w:val="en-US"/>
        </w:rPr>
        <w:t>,…,</w:t>
      </w:r>
      <m:oMath>
        <m:r>
          <w:rPr>
            <w:rFonts w:ascii="Cambria Math" w:hAnsi="Cambria Math"/>
            <w:szCs w:val="22"/>
            <w:lang w:val="en-US"/>
          </w:rPr>
          <m:t xml:space="preserve"> </m:t>
        </m:r>
        <m:sSub>
          <m:sSubPr>
            <m:ctrlPr>
              <w:rPr>
                <w:rFonts w:ascii="Cambria Math" w:hAnsi="Cambria Math"/>
                <w:i/>
                <w:szCs w:val="22"/>
                <w:lang w:val="en-US"/>
              </w:rPr>
            </m:ctrlPr>
          </m:sSubPr>
          <m:e>
            <m:r>
              <w:rPr>
                <w:rFonts w:ascii="Cambria Math" w:hAnsi="Cambria Math"/>
                <w:szCs w:val="22"/>
                <w:lang w:val="en-US"/>
              </w:rPr>
              <m:t>d</m:t>
            </m:r>
          </m:e>
          <m:sub>
            <m:r>
              <w:rPr>
                <w:rFonts w:ascii="Cambria Math" w:hAnsi="Cambria Math"/>
                <w:szCs w:val="22"/>
                <w:lang w:val="en-US"/>
              </w:rPr>
              <m:t>n</m:t>
            </m:r>
          </m:sub>
        </m:sSub>
      </m:oMath>
      <w:r w:rsidRPr="00AC3F34">
        <w:rPr>
          <w:rFonts w:ascii="Times New Roman" w:hAnsi="Times New Roman"/>
          <w:szCs w:val="22"/>
          <w:lang w:val="en-US"/>
        </w:rPr>
        <w:t xml:space="preserve">​) are obtained, </w:t>
      </w:r>
      <w:r w:rsidR="002B551E">
        <w:rPr>
          <w:rFonts w:ascii="Times New Roman" w:hAnsi="Times New Roman"/>
          <w:szCs w:val="22"/>
          <w:lang w:val="en-US"/>
        </w:rPr>
        <w:t>combine them</w:t>
      </w:r>
      <w:r w:rsidRPr="00AC3F34">
        <w:rPr>
          <w:rFonts w:ascii="Times New Roman" w:hAnsi="Times New Roman"/>
          <w:szCs w:val="22"/>
          <w:lang w:val="en-US"/>
        </w:rPr>
        <w:t xml:space="preserve"> using the geometric mean.</w:t>
      </w:r>
    </w:p>
    <w:p w14:paraId="54AB09FD" w14:textId="2992F521" w:rsidR="00BB1260" w:rsidRPr="00AC3F34" w:rsidRDefault="00BB1260" w:rsidP="00A76392">
      <w:pPr>
        <w:jc w:val="right"/>
        <w:rPr>
          <w:rFonts w:ascii="Times New Roman" w:hAnsi="Times New Roman"/>
          <w:szCs w:val="22"/>
          <w:lang w:val="en-US"/>
        </w:rPr>
      </w:pPr>
      <m:oMath>
        <m:r>
          <w:rPr>
            <w:rFonts w:ascii="Cambria Math" w:hAnsi="Cambria Math"/>
            <w:szCs w:val="22"/>
            <w:highlight w:val="yellow"/>
            <w:lang w:val="en-US"/>
          </w:rPr>
          <m:t>D=</m:t>
        </m:r>
        <m:sSup>
          <m:sSupPr>
            <m:ctrlPr>
              <w:rPr>
                <w:rFonts w:ascii="Cambria Math" w:hAnsi="Cambria Math"/>
                <w:i/>
                <w:szCs w:val="22"/>
                <w:highlight w:val="yellow"/>
                <w:lang w:val="en-US"/>
              </w:rPr>
            </m:ctrlPr>
          </m:sSupPr>
          <m:e>
            <m:r>
              <w:rPr>
                <w:rFonts w:ascii="Cambria Math" w:hAnsi="Cambria Math"/>
                <w:szCs w:val="22"/>
                <w:highlight w:val="yellow"/>
                <w:lang w:val="en-US"/>
              </w:rPr>
              <m:t>(</m:t>
            </m:r>
            <m:sSub>
              <m:sSubPr>
                <m:ctrlPr>
                  <w:rPr>
                    <w:rFonts w:ascii="Cambria Math" w:hAnsi="Cambria Math"/>
                    <w:i/>
                    <w:szCs w:val="22"/>
                    <w:highlight w:val="yellow"/>
                    <w:lang w:val="en-US"/>
                  </w:rPr>
                </m:ctrlPr>
              </m:sSubPr>
              <m:e>
                <m:r>
                  <w:rPr>
                    <w:rFonts w:ascii="Cambria Math" w:hAnsi="Cambria Math"/>
                    <w:szCs w:val="22"/>
                    <w:highlight w:val="yellow"/>
                    <w:lang w:val="en-US"/>
                  </w:rPr>
                  <m:t>d</m:t>
                </m:r>
              </m:e>
              <m:sub>
                <m:r>
                  <w:rPr>
                    <w:rFonts w:ascii="Cambria Math" w:hAnsi="Cambria Math"/>
                    <w:szCs w:val="22"/>
                    <w:highlight w:val="yellow"/>
                    <w:lang w:val="en-US"/>
                  </w:rPr>
                  <m:t>1</m:t>
                </m:r>
              </m:sub>
            </m:sSub>
            <m:sSub>
              <m:sSubPr>
                <m:ctrlPr>
                  <w:rPr>
                    <w:rFonts w:ascii="Cambria Math" w:hAnsi="Cambria Math"/>
                    <w:i/>
                    <w:szCs w:val="22"/>
                    <w:highlight w:val="yellow"/>
                    <w:lang w:val="en-US"/>
                  </w:rPr>
                </m:ctrlPr>
              </m:sSubPr>
              <m:e>
                <m:r>
                  <w:rPr>
                    <w:rFonts w:ascii="Cambria Math" w:hAnsi="Cambria Math"/>
                    <w:szCs w:val="22"/>
                    <w:highlight w:val="yellow"/>
                    <w:lang w:val="en-US"/>
                  </w:rPr>
                  <m:t>d</m:t>
                </m:r>
              </m:e>
              <m:sub>
                <m:r>
                  <w:rPr>
                    <w:rFonts w:ascii="Cambria Math" w:hAnsi="Cambria Math"/>
                    <w:szCs w:val="22"/>
                    <w:highlight w:val="yellow"/>
                    <w:lang w:val="en-US"/>
                  </w:rPr>
                  <m:t>2</m:t>
                </m:r>
              </m:sub>
            </m:sSub>
            <m:sSub>
              <m:sSubPr>
                <m:ctrlPr>
                  <w:rPr>
                    <w:rFonts w:ascii="Cambria Math" w:hAnsi="Cambria Math"/>
                    <w:i/>
                    <w:szCs w:val="22"/>
                    <w:highlight w:val="yellow"/>
                    <w:lang w:val="en-US"/>
                  </w:rPr>
                </m:ctrlPr>
              </m:sSubPr>
              <m:e>
                <m:r>
                  <w:rPr>
                    <w:rFonts w:ascii="Cambria Math" w:hAnsi="Cambria Math"/>
                    <w:szCs w:val="22"/>
                    <w:highlight w:val="yellow"/>
                    <w:lang w:val="en-US"/>
                  </w:rPr>
                  <m:t>d</m:t>
                </m:r>
              </m:e>
              <m:sub>
                <m:r>
                  <w:rPr>
                    <w:rFonts w:ascii="Cambria Math" w:hAnsi="Cambria Math"/>
                    <w:szCs w:val="22"/>
                    <w:highlight w:val="yellow"/>
                    <w:lang w:val="en-US"/>
                  </w:rPr>
                  <m:t>3</m:t>
                </m:r>
              </m:sub>
            </m:sSub>
            <m:r>
              <w:rPr>
                <w:rFonts w:ascii="Cambria Math" w:hAnsi="Cambria Math"/>
                <w:szCs w:val="22"/>
                <w:highlight w:val="yellow"/>
                <w:lang w:val="en-US"/>
              </w:rPr>
              <m:t>……..</m:t>
            </m:r>
            <m:sSub>
              <m:sSubPr>
                <m:ctrlPr>
                  <w:rPr>
                    <w:rFonts w:ascii="Cambria Math" w:hAnsi="Cambria Math"/>
                    <w:i/>
                    <w:szCs w:val="22"/>
                    <w:highlight w:val="yellow"/>
                    <w:lang w:val="en-US"/>
                  </w:rPr>
                </m:ctrlPr>
              </m:sSubPr>
              <m:e>
                <m:r>
                  <w:rPr>
                    <w:rFonts w:ascii="Cambria Math" w:hAnsi="Cambria Math"/>
                    <w:szCs w:val="22"/>
                    <w:highlight w:val="yellow"/>
                    <w:lang w:val="en-US"/>
                  </w:rPr>
                  <m:t>d</m:t>
                </m:r>
              </m:e>
              <m:sub>
                <m:r>
                  <w:rPr>
                    <w:rFonts w:ascii="Cambria Math" w:hAnsi="Cambria Math"/>
                    <w:szCs w:val="22"/>
                    <w:highlight w:val="yellow"/>
                    <w:lang w:val="en-US"/>
                  </w:rPr>
                  <m:t>n</m:t>
                </m:r>
              </m:sub>
            </m:sSub>
            <m:r>
              <w:rPr>
                <w:rFonts w:ascii="Cambria Math" w:hAnsi="Cambria Math"/>
                <w:szCs w:val="22"/>
                <w:highlight w:val="yellow"/>
                <w:lang w:val="en-US"/>
              </w:rPr>
              <m:t>)</m:t>
            </m:r>
          </m:e>
          <m:sup>
            <m:f>
              <m:fPr>
                <m:ctrlPr>
                  <w:rPr>
                    <w:rFonts w:ascii="Cambria Math" w:hAnsi="Cambria Math"/>
                    <w:i/>
                    <w:szCs w:val="22"/>
                    <w:highlight w:val="yellow"/>
                    <w:lang w:val="en-US"/>
                  </w:rPr>
                </m:ctrlPr>
              </m:fPr>
              <m:num>
                <m:r>
                  <w:rPr>
                    <w:rFonts w:ascii="Cambria Math" w:hAnsi="Cambria Math"/>
                    <w:szCs w:val="22"/>
                    <w:highlight w:val="yellow"/>
                    <w:lang w:val="en-US"/>
                  </w:rPr>
                  <m:t>1</m:t>
                </m:r>
              </m:num>
              <m:den>
                <m:r>
                  <w:rPr>
                    <w:rFonts w:ascii="Cambria Math" w:hAnsi="Cambria Math"/>
                    <w:szCs w:val="22"/>
                    <w:highlight w:val="yellow"/>
                    <w:lang w:val="en-US"/>
                  </w:rPr>
                  <m:t>n</m:t>
                </m:r>
              </m:den>
            </m:f>
          </m:sup>
        </m:sSup>
      </m:oMath>
      <w:r w:rsidRPr="00A76392">
        <w:rPr>
          <w:rFonts w:ascii="Times New Roman" w:hAnsi="Times New Roman"/>
          <w:szCs w:val="22"/>
          <w:highlight w:val="yellow"/>
          <w:lang w:val="en-US"/>
        </w:rPr>
        <w:t xml:space="preserve">                                                                                                         </w:t>
      </w:r>
      <w:r w:rsidR="002B551E" w:rsidRPr="00A76392">
        <w:rPr>
          <w:rFonts w:ascii="Times New Roman" w:hAnsi="Times New Roman"/>
          <w:szCs w:val="22"/>
          <w:highlight w:val="yellow"/>
          <w:lang w:val="en-US"/>
        </w:rPr>
        <w:tab/>
      </w:r>
      <w:r w:rsidRPr="00A76392">
        <w:rPr>
          <w:rFonts w:ascii="Times New Roman" w:hAnsi="Times New Roman"/>
          <w:szCs w:val="22"/>
          <w:highlight w:val="yellow"/>
          <w:lang w:val="en-US"/>
        </w:rPr>
        <w:t>(8)</w:t>
      </w:r>
    </w:p>
    <w:p w14:paraId="40AB1257" w14:textId="77777777" w:rsidR="00BB1260" w:rsidRPr="00AC3F34" w:rsidRDefault="00BB1260" w:rsidP="00BB1260">
      <w:pPr>
        <w:rPr>
          <w:rFonts w:ascii="Times New Roman" w:hAnsi="Times New Roman"/>
          <w:szCs w:val="22"/>
          <w:lang w:val="en-US"/>
        </w:rPr>
      </w:pPr>
      <w:r w:rsidRPr="00AC3F34">
        <w:rPr>
          <w:rFonts w:ascii="Times New Roman" w:hAnsi="Times New Roman"/>
          <w:szCs w:val="22"/>
          <w:lang w:val="en-US"/>
        </w:rPr>
        <w:t xml:space="preserve">More generally, when different responses have different importance weights </w:t>
      </w:r>
      <m:oMath>
        <m:sSub>
          <m:sSubPr>
            <m:ctrlPr>
              <w:rPr>
                <w:rFonts w:ascii="Cambria Math" w:hAnsi="Cambria Math"/>
                <w:i/>
                <w:szCs w:val="22"/>
                <w:lang w:val="en-US"/>
              </w:rPr>
            </m:ctrlPr>
          </m:sSubPr>
          <m:e>
            <m:r>
              <w:rPr>
                <w:rFonts w:ascii="Cambria Math" w:hAnsi="Cambria Math"/>
                <w:szCs w:val="22"/>
                <w:lang w:val="en-US"/>
              </w:rPr>
              <m:t>r</m:t>
            </m:r>
          </m:e>
          <m:sub>
            <m:r>
              <w:rPr>
                <w:rFonts w:ascii="Cambria Math" w:hAnsi="Cambria Math"/>
                <w:szCs w:val="22"/>
                <w:lang w:val="en-US"/>
              </w:rPr>
              <m:t>i</m:t>
            </m:r>
          </m:sub>
        </m:sSub>
      </m:oMath>
    </w:p>
    <w:p w14:paraId="7DEB6EDD" w14:textId="05D2C5CA" w:rsidR="00BB1260" w:rsidRPr="00AC3F34" w:rsidRDefault="00BB1260" w:rsidP="00A76392">
      <w:pPr>
        <w:jc w:val="right"/>
        <w:rPr>
          <w:rFonts w:ascii="Times New Roman" w:hAnsi="Times New Roman"/>
          <w:szCs w:val="22"/>
          <w:lang w:val="en-US"/>
        </w:rPr>
      </w:pPr>
      <m:oMath>
        <m:r>
          <w:rPr>
            <w:rFonts w:ascii="Cambria Math" w:hAnsi="Cambria Math"/>
            <w:szCs w:val="22"/>
            <w:highlight w:val="yellow"/>
            <w:lang w:val="en-US"/>
          </w:rPr>
          <m:t>D=</m:t>
        </m:r>
        <m:sSup>
          <m:sSupPr>
            <m:ctrlPr>
              <w:rPr>
                <w:rFonts w:ascii="Cambria Math" w:hAnsi="Cambria Math"/>
                <w:i/>
                <w:szCs w:val="22"/>
                <w:highlight w:val="yellow"/>
                <w:lang w:val="en-US"/>
              </w:rPr>
            </m:ctrlPr>
          </m:sSupPr>
          <m:e>
            <m:r>
              <w:rPr>
                <w:rFonts w:ascii="Cambria Math" w:hAnsi="Cambria Math"/>
                <w:szCs w:val="22"/>
                <w:highlight w:val="yellow"/>
                <w:lang w:val="en-US"/>
              </w:rPr>
              <m:t>(</m:t>
            </m:r>
            <m:nary>
              <m:naryPr>
                <m:chr m:val="∏"/>
                <m:limLoc m:val="undOvr"/>
                <m:ctrlPr>
                  <w:rPr>
                    <w:rFonts w:ascii="Cambria Math" w:hAnsi="Cambria Math"/>
                    <w:i/>
                    <w:szCs w:val="22"/>
                    <w:highlight w:val="yellow"/>
                    <w:lang w:val="en-US"/>
                  </w:rPr>
                </m:ctrlPr>
              </m:naryPr>
              <m:sub>
                <m:r>
                  <w:rPr>
                    <w:rFonts w:ascii="Cambria Math" w:hAnsi="Cambria Math"/>
                    <w:szCs w:val="22"/>
                    <w:highlight w:val="yellow"/>
                    <w:lang w:val="en-US"/>
                  </w:rPr>
                  <m:t>i=1</m:t>
                </m:r>
              </m:sub>
              <m:sup>
                <m:r>
                  <w:rPr>
                    <w:rFonts w:ascii="Cambria Math" w:hAnsi="Cambria Math"/>
                    <w:szCs w:val="22"/>
                    <w:highlight w:val="yellow"/>
                    <w:lang w:val="en-US"/>
                  </w:rPr>
                  <m:t>n</m:t>
                </m:r>
              </m:sup>
              <m:e>
                <m:sSubSup>
                  <m:sSubSupPr>
                    <m:ctrlPr>
                      <w:rPr>
                        <w:rFonts w:ascii="Cambria Math" w:hAnsi="Cambria Math"/>
                        <w:i/>
                        <w:szCs w:val="22"/>
                        <w:highlight w:val="yellow"/>
                        <w:lang w:val="en-US"/>
                      </w:rPr>
                    </m:ctrlPr>
                  </m:sSubSupPr>
                  <m:e>
                    <m:r>
                      <w:rPr>
                        <w:rFonts w:ascii="Cambria Math" w:hAnsi="Cambria Math"/>
                        <w:szCs w:val="22"/>
                        <w:highlight w:val="yellow"/>
                        <w:lang w:val="en-US"/>
                      </w:rPr>
                      <m:t>d</m:t>
                    </m:r>
                  </m:e>
                  <m:sub>
                    <m:r>
                      <w:rPr>
                        <w:rFonts w:ascii="Cambria Math" w:hAnsi="Cambria Math"/>
                        <w:szCs w:val="22"/>
                        <w:highlight w:val="yellow"/>
                        <w:lang w:val="en-US"/>
                      </w:rPr>
                      <m:t>i</m:t>
                    </m:r>
                  </m:sub>
                  <m:sup>
                    <m:sSub>
                      <m:sSubPr>
                        <m:ctrlPr>
                          <w:rPr>
                            <w:rFonts w:ascii="Cambria Math" w:hAnsi="Cambria Math"/>
                            <w:i/>
                            <w:szCs w:val="22"/>
                            <w:highlight w:val="yellow"/>
                            <w:lang w:val="en-US"/>
                          </w:rPr>
                        </m:ctrlPr>
                      </m:sSubPr>
                      <m:e>
                        <m:r>
                          <w:rPr>
                            <w:rFonts w:ascii="Cambria Math" w:hAnsi="Cambria Math"/>
                            <w:szCs w:val="22"/>
                            <w:highlight w:val="yellow"/>
                            <w:lang w:val="en-US"/>
                          </w:rPr>
                          <m:t>r</m:t>
                        </m:r>
                      </m:e>
                      <m:sub>
                        <m:r>
                          <w:rPr>
                            <w:rFonts w:ascii="Cambria Math" w:hAnsi="Cambria Math"/>
                            <w:szCs w:val="22"/>
                            <w:highlight w:val="yellow"/>
                            <w:lang w:val="en-US"/>
                          </w:rPr>
                          <m:t>i</m:t>
                        </m:r>
                      </m:sub>
                    </m:sSub>
                  </m:sup>
                </m:sSubSup>
              </m:e>
            </m:nary>
            <m:r>
              <w:rPr>
                <w:rFonts w:ascii="Cambria Math" w:hAnsi="Cambria Math"/>
                <w:szCs w:val="22"/>
                <w:highlight w:val="yellow"/>
                <w:lang w:val="en-US"/>
              </w:rPr>
              <m:t>)</m:t>
            </m:r>
          </m:e>
          <m:sup>
            <m:f>
              <m:fPr>
                <m:ctrlPr>
                  <w:rPr>
                    <w:rFonts w:ascii="Cambria Math" w:hAnsi="Cambria Math"/>
                    <w:i/>
                    <w:szCs w:val="22"/>
                    <w:highlight w:val="yellow"/>
                    <w:lang w:val="en-US"/>
                  </w:rPr>
                </m:ctrlPr>
              </m:fPr>
              <m:num>
                <m:r>
                  <w:rPr>
                    <w:rFonts w:ascii="Cambria Math" w:hAnsi="Cambria Math"/>
                    <w:szCs w:val="22"/>
                    <w:highlight w:val="yellow"/>
                    <w:lang w:val="en-US"/>
                  </w:rPr>
                  <m:t>1</m:t>
                </m:r>
              </m:num>
              <m:den>
                <m:nary>
                  <m:naryPr>
                    <m:chr m:val="∑"/>
                    <m:limLoc m:val="undOvr"/>
                    <m:subHide m:val="1"/>
                    <m:supHide m:val="1"/>
                    <m:ctrlPr>
                      <w:rPr>
                        <w:rFonts w:ascii="Cambria Math" w:hAnsi="Cambria Math"/>
                        <w:i/>
                        <w:szCs w:val="22"/>
                        <w:highlight w:val="yellow"/>
                        <w:lang w:val="en-US"/>
                      </w:rPr>
                    </m:ctrlPr>
                  </m:naryPr>
                  <m:sub/>
                  <m:sup/>
                  <m:e>
                    <m:sSub>
                      <m:sSubPr>
                        <m:ctrlPr>
                          <w:rPr>
                            <w:rFonts w:ascii="Cambria Math" w:hAnsi="Cambria Math"/>
                            <w:i/>
                            <w:szCs w:val="22"/>
                            <w:highlight w:val="yellow"/>
                            <w:lang w:val="en-US"/>
                          </w:rPr>
                        </m:ctrlPr>
                      </m:sSubPr>
                      <m:e>
                        <m:r>
                          <w:rPr>
                            <w:rFonts w:ascii="Cambria Math" w:hAnsi="Cambria Math"/>
                            <w:szCs w:val="22"/>
                            <w:highlight w:val="yellow"/>
                            <w:lang w:val="en-US"/>
                          </w:rPr>
                          <m:t>r</m:t>
                        </m:r>
                      </m:e>
                      <m:sub>
                        <m:r>
                          <w:rPr>
                            <w:rFonts w:ascii="Cambria Math" w:hAnsi="Cambria Math"/>
                            <w:szCs w:val="22"/>
                            <w:highlight w:val="yellow"/>
                            <w:lang w:val="en-US"/>
                          </w:rPr>
                          <m:t>i</m:t>
                        </m:r>
                      </m:sub>
                    </m:sSub>
                  </m:e>
                </m:nary>
              </m:den>
            </m:f>
          </m:sup>
        </m:sSup>
      </m:oMath>
      <w:r w:rsidRPr="00A76392">
        <w:rPr>
          <w:rFonts w:ascii="Times New Roman" w:hAnsi="Times New Roman"/>
          <w:szCs w:val="22"/>
          <w:highlight w:val="yellow"/>
          <w:lang w:val="en-US"/>
        </w:rPr>
        <w:t xml:space="preserve">                                                                                                                    </w:t>
      </w:r>
      <w:r w:rsidR="002B551E" w:rsidRPr="00A76392">
        <w:rPr>
          <w:rFonts w:ascii="Times New Roman" w:hAnsi="Times New Roman"/>
          <w:szCs w:val="22"/>
          <w:highlight w:val="yellow"/>
          <w:lang w:val="en-US"/>
        </w:rPr>
        <w:tab/>
      </w:r>
      <w:r w:rsidRPr="00A76392">
        <w:rPr>
          <w:rFonts w:ascii="Times New Roman" w:hAnsi="Times New Roman"/>
          <w:szCs w:val="22"/>
          <w:highlight w:val="yellow"/>
          <w:lang w:val="en-US"/>
        </w:rPr>
        <w:t>(9)</w:t>
      </w:r>
      <w:r w:rsidRPr="00AC3F34">
        <w:rPr>
          <w:rFonts w:ascii="Times New Roman" w:hAnsi="Times New Roman"/>
          <w:szCs w:val="22"/>
          <w:lang w:val="en-US"/>
        </w:rPr>
        <w:t xml:space="preserve">    </w:t>
      </w:r>
    </w:p>
    <w:p w14:paraId="4C091DA1" w14:textId="77777777" w:rsidR="00BB1260" w:rsidRPr="00AC3F34" w:rsidRDefault="00BB1260" w:rsidP="00BB1260">
      <w:pPr>
        <w:rPr>
          <w:rFonts w:ascii="Times New Roman" w:hAnsi="Times New Roman"/>
          <w:szCs w:val="22"/>
          <w:lang w:val="en-US"/>
        </w:rPr>
      </w:pPr>
    </w:p>
    <w:p w14:paraId="14C28162" w14:textId="77777777" w:rsidR="00BB1260" w:rsidRPr="00AC3F34" w:rsidRDefault="00BB1260" w:rsidP="00BB1260">
      <w:pPr>
        <w:rPr>
          <w:rFonts w:ascii="Times New Roman" w:hAnsi="Times New Roman"/>
          <w:szCs w:val="22"/>
          <w:lang w:val="en-US"/>
        </w:rPr>
      </w:pPr>
      <w:proofErr w:type="gramStart"/>
      <w:r w:rsidRPr="00AC3F34">
        <w:rPr>
          <w:rFonts w:ascii="Times New Roman" w:hAnsi="Times New Roman"/>
          <w:szCs w:val="22"/>
          <w:lang w:val="en-US"/>
        </w:rPr>
        <w:t>Where</w:t>
      </w:r>
      <w:proofErr w:type="gramEnd"/>
    </w:p>
    <w:p w14:paraId="04EA428E" w14:textId="77777777" w:rsidR="00BB1260" w:rsidRPr="00AC3F34" w:rsidRDefault="00BB1260" w:rsidP="00BB1260">
      <w:pPr>
        <w:ind w:left="720"/>
        <w:rPr>
          <w:rFonts w:ascii="Times New Roman" w:hAnsi="Times New Roman"/>
          <w:szCs w:val="22"/>
          <w:lang w:val="en-US"/>
        </w:rPr>
      </w:pPr>
      <w:r w:rsidRPr="00AC3F34">
        <w:rPr>
          <w:rFonts w:ascii="Times New Roman" w:hAnsi="Times New Roman"/>
          <w:szCs w:val="22"/>
          <w:lang w:val="en-US"/>
        </w:rPr>
        <w:t xml:space="preserve">D = overall desirability </w:t>
      </w:r>
    </w:p>
    <w:p w14:paraId="2A07ECAC" w14:textId="77777777" w:rsidR="00BB1260" w:rsidRPr="00AC3F34" w:rsidRDefault="00BB1260" w:rsidP="00BB1260">
      <w:pPr>
        <w:ind w:left="720"/>
        <w:rPr>
          <w:rFonts w:ascii="Times New Roman" w:hAnsi="Times New Roman"/>
          <w:szCs w:val="22"/>
          <w:lang w:val="en-US"/>
        </w:rPr>
      </w:pPr>
      <w:r w:rsidRPr="00AC3F34">
        <w:rPr>
          <w:rFonts w:ascii="Times New Roman" w:hAnsi="Times New Roman"/>
          <w:i/>
          <w:szCs w:val="22"/>
          <w:lang w:val="en-US"/>
        </w:rPr>
        <w:t>n</w:t>
      </w:r>
      <w:r w:rsidRPr="00AC3F34">
        <w:rPr>
          <w:rFonts w:ascii="Times New Roman" w:hAnsi="Times New Roman"/>
          <w:szCs w:val="22"/>
          <w:lang w:val="en-US"/>
        </w:rPr>
        <w:t xml:space="preserve"> = number of responses </w:t>
      </w:r>
    </w:p>
    <w:p w14:paraId="0D0F46F9" w14:textId="77777777" w:rsidR="00BB1260" w:rsidRPr="00AC3F34" w:rsidRDefault="00000000" w:rsidP="00BB1260">
      <w:pPr>
        <w:ind w:left="720"/>
        <w:rPr>
          <w:rFonts w:ascii="Times New Roman" w:hAnsi="Times New Roman"/>
          <w:szCs w:val="22"/>
          <w:lang w:val="en-US"/>
        </w:rPr>
      </w:pPr>
      <m:oMath>
        <m:sSub>
          <m:sSubPr>
            <m:ctrlPr>
              <w:rPr>
                <w:rFonts w:ascii="Cambria Math" w:hAnsi="Cambria Math"/>
                <w:i/>
                <w:szCs w:val="22"/>
                <w:lang w:val="en-US"/>
              </w:rPr>
            </m:ctrlPr>
          </m:sSubPr>
          <m:e>
            <m:r>
              <w:rPr>
                <w:rFonts w:ascii="Cambria Math" w:eastAsiaTheme="minorHAnsi" w:hAnsi="Cambria Math"/>
                <w:szCs w:val="22"/>
                <w:lang w:val="en-US"/>
              </w:rPr>
              <m:t>r</m:t>
            </m:r>
          </m:e>
          <m:sub>
            <m:r>
              <w:rPr>
                <w:rFonts w:ascii="Cambria Math" w:eastAsiaTheme="minorHAnsi" w:hAnsi="Cambria Math"/>
                <w:szCs w:val="22"/>
                <w:lang w:val="en-US"/>
              </w:rPr>
              <m:t>i</m:t>
            </m:r>
          </m:sub>
        </m:sSub>
      </m:oMath>
      <w:r w:rsidR="00BB1260" w:rsidRPr="00AC3F34">
        <w:rPr>
          <w:rFonts w:ascii="Times New Roman" w:hAnsi="Times New Roman"/>
          <w:szCs w:val="22"/>
          <w:lang w:val="en-US"/>
        </w:rPr>
        <w:t xml:space="preserve">​ = importance weight of response </w:t>
      </w:r>
      <w:proofErr w:type="spellStart"/>
      <w:r w:rsidR="00BB1260" w:rsidRPr="00AC3F34">
        <w:rPr>
          <w:rFonts w:ascii="Times New Roman" w:hAnsi="Times New Roman"/>
          <w:i/>
          <w:szCs w:val="22"/>
          <w:lang w:val="en-US"/>
        </w:rPr>
        <w:t>i</w:t>
      </w:r>
      <w:proofErr w:type="spellEnd"/>
      <w:r w:rsidR="00BB1260" w:rsidRPr="00AC3F34">
        <w:rPr>
          <w:rFonts w:ascii="Times New Roman" w:hAnsi="Times New Roman"/>
          <w:szCs w:val="22"/>
          <w:lang w:val="en-US"/>
        </w:rPr>
        <w:t xml:space="preserve"> </w:t>
      </w:r>
    </w:p>
    <w:p w14:paraId="1E2272AF" w14:textId="6020EFFD" w:rsidR="00BB1260" w:rsidRPr="00AC3F34" w:rsidRDefault="00BB1260" w:rsidP="00BB1260">
      <w:pPr>
        <w:rPr>
          <w:rFonts w:ascii="Times New Roman" w:hAnsi="Times New Roman"/>
          <w:bCs/>
          <w:szCs w:val="22"/>
          <w:lang w:val="en-US"/>
        </w:rPr>
      </w:pPr>
      <w:r w:rsidRPr="00AC3F34">
        <w:rPr>
          <w:rFonts w:ascii="Times New Roman" w:hAnsi="Times New Roman"/>
          <w:szCs w:val="22"/>
          <w:lang w:val="en-US"/>
        </w:rPr>
        <w:t xml:space="preserve">The optimal parameter combination corresponds to the </w:t>
      </w:r>
      <w:r w:rsidRPr="00AC3F34">
        <w:rPr>
          <w:rFonts w:ascii="Times New Roman" w:hAnsi="Times New Roman"/>
          <w:bCs/>
          <w:szCs w:val="22"/>
          <w:lang w:val="en-US"/>
        </w:rPr>
        <w:t xml:space="preserve">maximum </w:t>
      </w:r>
      <w:r w:rsidR="00AC3F34" w:rsidRPr="00AC3F34">
        <w:rPr>
          <w:rFonts w:ascii="Times New Roman" w:hAnsi="Times New Roman"/>
          <w:bCs/>
          <w:szCs w:val="22"/>
          <w:lang w:val="en-US"/>
        </w:rPr>
        <w:t>D value</w:t>
      </w:r>
      <w:r w:rsidRPr="00AC3F34">
        <w:rPr>
          <w:rFonts w:ascii="Times New Roman" w:hAnsi="Times New Roman"/>
          <w:bCs/>
          <w:szCs w:val="22"/>
          <w:lang w:val="en-US"/>
        </w:rPr>
        <w:t>.</w:t>
      </w:r>
    </w:p>
    <w:p w14:paraId="4F9172B9" w14:textId="77777777" w:rsidR="00C74293" w:rsidRPr="00AC3F34" w:rsidRDefault="00C74293" w:rsidP="00BB1260">
      <w:pPr>
        <w:rPr>
          <w:rFonts w:ascii="Times New Roman" w:hAnsi="Times New Roman"/>
          <w:szCs w:val="22"/>
          <w:lang w:val="en-US"/>
        </w:rPr>
      </w:pPr>
    </w:p>
    <w:p w14:paraId="680E976E" w14:textId="0197DD10" w:rsidR="00BB1260" w:rsidRPr="000F5490" w:rsidRDefault="000F5490" w:rsidP="00BE4B27">
      <w:pPr>
        <w:pStyle w:val="Heading2"/>
      </w:pPr>
      <w:r w:rsidRPr="000F5490">
        <w:rPr>
          <w:highlight w:val="yellow"/>
        </w:rPr>
        <w:t>8</w:t>
      </w:r>
      <w:r w:rsidR="00BB1260" w:rsidRPr="000F5490">
        <w:rPr>
          <w:highlight w:val="yellow"/>
        </w:rPr>
        <w:t>.1</w:t>
      </w:r>
      <w:r w:rsidR="00A76392" w:rsidRPr="000F5490">
        <w:rPr>
          <w:highlight w:val="yellow"/>
        </w:rPr>
        <w:t>. Process parameter multi-response optimization for lowest surface roughness and temperature</w:t>
      </w:r>
    </w:p>
    <w:p w14:paraId="12D44F4D" w14:textId="77777777" w:rsidR="00BB1260" w:rsidRPr="00AC3F34" w:rsidRDefault="00BB1260" w:rsidP="00BB1260">
      <w:pPr>
        <w:autoSpaceDE w:val="0"/>
        <w:autoSpaceDN w:val="0"/>
        <w:adjustRightInd w:val="0"/>
        <w:ind w:left="360" w:hanging="360"/>
        <w:rPr>
          <w:rFonts w:ascii="Times New Roman" w:eastAsiaTheme="minorHAnsi" w:hAnsi="Times New Roman"/>
          <w:b/>
          <w:i/>
          <w:szCs w:val="22"/>
          <w:lang w:val="en-US"/>
        </w:rPr>
      </w:pPr>
    </w:p>
    <w:p w14:paraId="75F2E582" w14:textId="5CA3314E" w:rsidR="00BB1260" w:rsidRPr="00AC3F34" w:rsidRDefault="00BB1260" w:rsidP="00BB1260">
      <w:pPr>
        <w:autoSpaceDE w:val="0"/>
        <w:autoSpaceDN w:val="0"/>
        <w:adjustRightInd w:val="0"/>
        <w:jc w:val="both"/>
        <w:rPr>
          <w:rFonts w:ascii="Times New Roman" w:eastAsiaTheme="minorHAnsi" w:hAnsi="Times New Roman"/>
          <w:szCs w:val="22"/>
          <w:lang w:val="en-US"/>
        </w:rPr>
      </w:pPr>
      <w:r w:rsidRPr="00AC3F34">
        <w:rPr>
          <w:rFonts w:ascii="Times New Roman" w:eastAsiaTheme="minorHAnsi" w:hAnsi="Times New Roman"/>
          <w:szCs w:val="22"/>
          <w:lang w:val="en-US"/>
        </w:rPr>
        <w:t xml:space="preserve">Analysis of the Desirability Function (DFA) transforms multiple conflicting quality measures into one integrated multi-response measure, the Overall Desirability Index (D), which seeks to minimize both surface roughness and temperature. Surface roughness (Ra) and cutting temperature (T) are both “smaller-the-better” quality characteristics in machining processes. To minimize both, the optimal spindle speed, feed rate, depth of cut, and % of MWCNT need to be determined through mathematical transformation of the experimentally obtained values (Response Surface Methodology), as reported by </w:t>
      </w:r>
      <w:r w:rsidRPr="00AC3F34">
        <w:rPr>
          <w:rFonts w:ascii="Times New Roman" w:eastAsiaTheme="minorHAnsi" w:hAnsi="Times New Roman"/>
          <w:noProof/>
          <w:szCs w:val="22"/>
          <w:lang w:val="en-US"/>
        </w:rPr>
        <w:t>[35]</w:t>
      </w:r>
      <w:r w:rsidRPr="00AC3F34">
        <w:rPr>
          <w:rFonts w:ascii="Times New Roman" w:eastAsiaTheme="minorHAnsi" w:hAnsi="Times New Roman"/>
          <w:szCs w:val="22"/>
          <w:lang w:val="en-US"/>
        </w:rPr>
        <w:t xml:space="preserve">. Using Design-Expert V11, a multi-response optimization analysis of the process parameters (Table 6) was carried out to reduce temperature and surface roughness. </w:t>
      </w:r>
    </w:p>
    <w:p w14:paraId="025B9056" w14:textId="77777777" w:rsidR="00BB1260" w:rsidRPr="00AC3F34" w:rsidRDefault="00BB1260" w:rsidP="00BB1260">
      <w:pPr>
        <w:autoSpaceDE w:val="0"/>
        <w:autoSpaceDN w:val="0"/>
        <w:adjustRightInd w:val="0"/>
        <w:jc w:val="both"/>
        <w:rPr>
          <w:rFonts w:ascii="Times New Roman" w:eastAsiaTheme="minorHAnsi" w:hAnsi="Times New Roman"/>
          <w:szCs w:val="22"/>
          <w:lang w:val="en-US"/>
        </w:rPr>
      </w:pPr>
    </w:p>
    <w:p w14:paraId="0DBCDA22" w14:textId="48FBEA8A" w:rsidR="00BB1260" w:rsidRPr="00AC3F34" w:rsidRDefault="00BB1260" w:rsidP="00BB1260">
      <w:pPr>
        <w:autoSpaceDE w:val="0"/>
        <w:autoSpaceDN w:val="0"/>
        <w:adjustRightInd w:val="0"/>
        <w:jc w:val="both"/>
        <w:rPr>
          <w:rFonts w:ascii="Times New Roman" w:eastAsiaTheme="minorHAnsi" w:hAnsi="Times New Roman"/>
          <w:szCs w:val="22"/>
          <w:lang w:val="en-US"/>
        </w:rPr>
      </w:pPr>
      <w:r w:rsidRPr="00AC3F34">
        <w:rPr>
          <w:rFonts w:ascii="Times New Roman" w:eastAsiaTheme="minorHAnsi" w:hAnsi="Times New Roman"/>
          <w:b/>
          <w:bCs/>
          <w:szCs w:val="22"/>
          <w:lang w:val="en-US"/>
        </w:rPr>
        <w:t xml:space="preserve">Table 6. </w:t>
      </w:r>
      <w:r w:rsidR="00AC3F34" w:rsidRPr="00AC3F34">
        <w:rPr>
          <w:rFonts w:ascii="Times New Roman" w:eastAsiaTheme="minorHAnsi" w:hAnsi="Times New Roman"/>
          <w:szCs w:val="22"/>
          <w:lang w:val="en-US"/>
        </w:rPr>
        <w:t>Parameter ranges</w:t>
      </w:r>
      <w:r w:rsidRPr="00AC3F34">
        <w:rPr>
          <w:rFonts w:ascii="Times New Roman" w:eastAsiaTheme="minorHAnsi" w:hAnsi="Times New Roman"/>
          <w:szCs w:val="22"/>
          <w:lang w:val="en-US"/>
        </w:rPr>
        <w:t xml:space="preserve"> and responses for desirability.</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167"/>
        <w:gridCol w:w="1160"/>
        <w:gridCol w:w="1456"/>
        <w:gridCol w:w="1471"/>
      </w:tblGrid>
      <w:tr w:rsidR="00BB1260" w:rsidRPr="00AC3F34" w14:paraId="17DDA671" w14:textId="77777777" w:rsidTr="00E251F9">
        <w:tc>
          <w:tcPr>
            <w:tcW w:w="828" w:type="dxa"/>
            <w:tcBorders>
              <w:top w:val="single" w:sz="4" w:space="0" w:color="auto"/>
              <w:bottom w:val="single" w:sz="4" w:space="0" w:color="auto"/>
            </w:tcBorders>
          </w:tcPr>
          <w:p w14:paraId="2109083F" w14:textId="77777777" w:rsidR="00BB1260" w:rsidRPr="003931FA" w:rsidRDefault="00BB1260" w:rsidP="00BB1260">
            <w:pPr>
              <w:autoSpaceDE w:val="0"/>
              <w:autoSpaceDN w:val="0"/>
              <w:adjustRightInd w:val="0"/>
              <w:jc w:val="both"/>
              <w:rPr>
                <w:rFonts w:ascii="Times New Roman" w:hAnsi="Times New Roman" w:cs="Times New Roman"/>
                <w:b/>
                <w:bCs/>
                <w:highlight w:val="yellow"/>
              </w:rPr>
            </w:pPr>
            <w:proofErr w:type="spellStart"/>
            <w:proofErr w:type="gramStart"/>
            <w:r w:rsidRPr="003931FA">
              <w:rPr>
                <w:rFonts w:ascii="Times New Roman" w:hAnsi="Times New Roman" w:cs="Times New Roman"/>
                <w:b/>
                <w:bCs/>
                <w:highlight w:val="yellow"/>
              </w:rPr>
              <w:t>Sl.No</w:t>
            </w:r>
            <w:proofErr w:type="spellEnd"/>
            <w:proofErr w:type="gramEnd"/>
          </w:p>
        </w:tc>
        <w:tc>
          <w:tcPr>
            <w:tcW w:w="4500" w:type="dxa"/>
            <w:tcBorders>
              <w:top w:val="single" w:sz="4" w:space="0" w:color="auto"/>
              <w:bottom w:val="single" w:sz="4" w:space="0" w:color="auto"/>
            </w:tcBorders>
          </w:tcPr>
          <w:p w14:paraId="728E24B6" w14:textId="77777777" w:rsidR="00BB1260" w:rsidRPr="003931FA" w:rsidRDefault="00BB1260" w:rsidP="00BB1260">
            <w:pPr>
              <w:autoSpaceDE w:val="0"/>
              <w:autoSpaceDN w:val="0"/>
              <w:adjustRightInd w:val="0"/>
              <w:jc w:val="both"/>
              <w:rPr>
                <w:rFonts w:ascii="Times New Roman" w:hAnsi="Times New Roman" w:cs="Times New Roman"/>
                <w:b/>
                <w:bCs/>
                <w:highlight w:val="yellow"/>
              </w:rPr>
            </w:pPr>
            <w:r w:rsidRPr="003931FA">
              <w:rPr>
                <w:rFonts w:ascii="Times New Roman" w:hAnsi="Times New Roman" w:cs="Times New Roman"/>
                <w:b/>
                <w:bCs/>
                <w:highlight w:val="yellow"/>
              </w:rPr>
              <w:t>Input Parameter</w:t>
            </w:r>
          </w:p>
        </w:tc>
        <w:tc>
          <w:tcPr>
            <w:tcW w:w="1170" w:type="dxa"/>
            <w:tcBorders>
              <w:top w:val="single" w:sz="4" w:space="0" w:color="auto"/>
              <w:bottom w:val="single" w:sz="4" w:space="0" w:color="auto"/>
            </w:tcBorders>
          </w:tcPr>
          <w:p w14:paraId="5223536D" w14:textId="77777777" w:rsidR="00BB1260" w:rsidRPr="003931FA" w:rsidRDefault="00BB1260" w:rsidP="00BB1260">
            <w:pPr>
              <w:autoSpaceDE w:val="0"/>
              <w:autoSpaceDN w:val="0"/>
              <w:adjustRightInd w:val="0"/>
              <w:jc w:val="center"/>
              <w:rPr>
                <w:rFonts w:ascii="Times New Roman" w:hAnsi="Times New Roman" w:cs="Times New Roman"/>
                <w:b/>
                <w:bCs/>
                <w:highlight w:val="yellow"/>
              </w:rPr>
            </w:pPr>
            <w:r w:rsidRPr="003931FA">
              <w:rPr>
                <w:rFonts w:ascii="Times New Roman" w:hAnsi="Times New Roman" w:cs="Times New Roman"/>
                <w:b/>
                <w:bCs/>
                <w:highlight w:val="yellow"/>
              </w:rPr>
              <w:t>Goal</w:t>
            </w:r>
          </w:p>
        </w:tc>
        <w:tc>
          <w:tcPr>
            <w:tcW w:w="1530" w:type="dxa"/>
            <w:tcBorders>
              <w:top w:val="single" w:sz="4" w:space="0" w:color="auto"/>
              <w:bottom w:val="single" w:sz="4" w:space="0" w:color="auto"/>
            </w:tcBorders>
          </w:tcPr>
          <w:p w14:paraId="3044596F" w14:textId="77777777" w:rsidR="00BB1260" w:rsidRPr="003931FA" w:rsidRDefault="00BB1260" w:rsidP="00BB1260">
            <w:pPr>
              <w:autoSpaceDE w:val="0"/>
              <w:autoSpaceDN w:val="0"/>
              <w:adjustRightInd w:val="0"/>
              <w:jc w:val="center"/>
              <w:rPr>
                <w:rFonts w:ascii="Times New Roman" w:hAnsi="Times New Roman" w:cs="Times New Roman"/>
                <w:b/>
                <w:bCs/>
                <w:highlight w:val="yellow"/>
              </w:rPr>
            </w:pPr>
            <w:r w:rsidRPr="003931FA">
              <w:rPr>
                <w:rFonts w:ascii="Times New Roman" w:hAnsi="Times New Roman" w:cs="Times New Roman"/>
                <w:b/>
                <w:bCs/>
                <w:highlight w:val="yellow"/>
              </w:rPr>
              <w:t>Lower Limit</w:t>
            </w:r>
          </w:p>
        </w:tc>
        <w:tc>
          <w:tcPr>
            <w:tcW w:w="1548" w:type="dxa"/>
            <w:tcBorders>
              <w:top w:val="single" w:sz="4" w:space="0" w:color="auto"/>
              <w:bottom w:val="single" w:sz="4" w:space="0" w:color="auto"/>
            </w:tcBorders>
          </w:tcPr>
          <w:p w14:paraId="4927D330" w14:textId="77777777" w:rsidR="00BB1260" w:rsidRPr="003931FA" w:rsidRDefault="00BB1260" w:rsidP="00BB1260">
            <w:pPr>
              <w:autoSpaceDE w:val="0"/>
              <w:autoSpaceDN w:val="0"/>
              <w:adjustRightInd w:val="0"/>
              <w:jc w:val="center"/>
              <w:rPr>
                <w:rFonts w:ascii="Times New Roman" w:hAnsi="Times New Roman" w:cs="Times New Roman"/>
                <w:b/>
                <w:bCs/>
                <w:highlight w:val="yellow"/>
              </w:rPr>
            </w:pPr>
            <w:r w:rsidRPr="003931FA">
              <w:rPr>
                <w:rFonts w:ascii="Times New Roman" w:hAnsi="Times New Roman" w:cs="Times New Roman"/>
                <w:b/>
                <w:bCs/>
                <w:highlight w:val="yellow"/>
              </w:rPr>
              <w:t>Upper Limit</w:t>
            </w:r>
          </w:p>
        </w:tc>
      </w:tr>
      <w:tr w:rsidR="00BB1260" w:rsidRPr="00AC3F34" w14:paraId="5D6788C6" w14:textId="77777777" w:rsidTr="00E251F9">
        <w:tc>
          <w:tcPr>
            <w:tcW w:w="828" w:type="dxa"/>
            <w:tcBorders>
              <w:top w:val="single" w:sz="4" w:space="0" w:color="auto"/>
            </w:tcBorders>
          </w:tcPr>
          <w:p w14:paraId="2D46F3E6"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1</w:t>
            </w:r>
          </w:p>
        </w:tc>
        <w:tc>
          <w:tcPr>
            <w:tcW w:w="4500" w:type="dxa"/>
            <w:tcBorders>
              <w:top w:val="single" w:sz="4" w:space="0" w:color="auto"/>
            </w:tcBorders>
          </w:tcPr>
          <w:p w14:paraId="160796E6" w14:textId="77777777" w:rsidR="00BB1260" w:rsidRPr="00AC3F34" w:rsidRDefault="00BB1260" w:rsidP="00BB1260">
            <w:pPr>
              <w:autoSpaceDE w:val="0"/>
              <w:autoSpaceDN w:val="0"/>
              <w:adjustRightInd w:val="0"/>
              <w:jc w:val="both"/>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 xml:space="preserve">Spindle speed (N) </w:t>
            </w:r>
          </w:p>
        </w:tc>
        <w:tc>
          <w:tcPr>
            <w:tcW w:w="1170" w:type="dxa"/>
            <w:tcBorders>
              <w:top w:val="single" w:sz="4" w:space="0" w:color="auto"/>
            </w:tcBorders>
          </w:tcPr>
          <w:p w14:paraId="3C34AEF3"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In range</w:t>
            </w:r>
          </w:p>
        </w:tc>
        <w:tc>
          <w:tcPr>
            <w:tcW w:w="1530" w:type="dxa"/>
            <w:tcBorders>
              <w:top w:val="single" w:sz="4" w:space="0" w:color="auto"/>
            </w:tcBorders>
          </w:tcPr>
          <w:p w14:paraId="4C287F5C"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1500</w:t>
            </w:r>
          </w:p>
        </w:tc>
        <w:tc>
          <w:tcPr>
            <w:tcW w:w="1548" w:type="dxa"/>
            <w:tcBorders>
              <w:top w:val="single" w:sz="4" w:space="0" w:color="auto"/>
            </w:tcBorders>
          </w:tcPr>
          <w:p w14:paraId="48AAD984"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2500</w:t>
            </w:r>
          </w:p>
        </w:tc>
      </w:tr>
      <w:tr w:rsidR="00BB1260" w:rsidRPr="00AC3F34" w14:paraId="3A5DCE23" w14:textId="77777777" w:rsidTr="00E251F9">
        <w:tc>
          <w:tcPr>
            <w:tcW w:w="828" w:type="dxa"/>
          </w:tcPr>
          <w:p w14:paraId="67F6FC61"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2</w:t>
            </w:r>
          </w:p>
        </w:tc>
        <w:tc>
          <w:tcPr>
            <w:tcW w:w="4500" w:type="dxa"/>
          </w:tcPr>
          <w:p w14:paraId="093CF706" w14:textId="77777777" w:rsidR="00BB1260" w:rsidRPr="00AC3F34" w:rsidRDefault="00BB1260" w:rsidP="00BB1260">
            <w:pPr>
              <w:autoSpaceDE w:val="0"/>
              <w:autoSpaceDN w:val="0"/>
              <w:adjustRightInd w:val="0"/>
              <w:jc w:val="both"/>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Feed rate (f)</w:t>
            </w:r>
          </w:p>
        </w:tc>
        <w:tc>
          <w:tcPr>
            <w:tcW w:w="1170" w:type="dxa"/>
          </w:tcPr>
          <w:p w14:paraId="02DD563C"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In range</w:t>
            </w:r>
          </w:p>
        </w:tc>
        <w:tc>
          <w:tcPr>
            <w:tcW w:w="1530" w:type="dxa"/>
          </w:tcPr>
          <w:p w14:paraId="0041DFFE"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0.04</w:t>
            </w:r>
          </w:p>
        </w:tc>
        <w:tc>
          <w:tcPr>
            <w:tcW w:w="1548" w:type="dxa"/>
          </w:tcPr>
          <w:p w14:paraId="7A3ABC7C"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0.08</w:t>
            </w:r>
          </w:p>
        </w:tc>
      </w:tr>
      <w:tr w:rsidR="00BB1260" w:rsidRPr="00AC3F34" w14:paraId="2FC85C39" w14:textId="77777777" w:rsidTr="00E251F9">
        <w:tc>
          <w:tcPr>
            <w:tcW w:w="828" w:type="dxa"/>
          </w:tcPr>
          <w:p w14:paraId="3BB9F05A"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3</w:t>
            </w:r>
          </w:p>
        </w:tc>
        <w:tc>
          <w:tcPr>
            <w:tcW w:w="4500" w:type="dxa"/>
          </w:tcPr>
          <w:p w14:paraId="67468C27" w14:textId="77777777" w:rsidR="00BB1260" w:rsidRPr="00AC3F34" w:rsidRDefault="00BB1260" w:rsidP="00BB1260">
            <w:pPr>
              <w:autoSpaceDE w:val="0"/>
              <w:autoSpaceDN w:val="0"/>
              <w:adjustRightInd w:val="0"/>
              <w:jc w:val="both"/>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Depth of cut (a</w:t>
            </w:r>
            <w:r w:rsidRPr="0026265D">
              <w:rPr>
                <w:rFonts w:ascii="Times New Roman" w:hAnsi="Times New Roman" w:cs="Times New Roman"/>
                <w:snapToGrid w:val="0"/>
                <w:vertAlign w:val="subscript"/>
                <w:lang w:eastAsia="de-DE" w:bidi="en-US"/>
              </w:rPr>
              <w:t>p</w:t>
            </w:r>
            <w:r w:rsidRPr="00AC3F34">
              <w:rPr>
                <w:rFonts w:ascii="Times New Roman" w:hAnsi="Times New Roman" w:cs="Times New Roman"/>
                <w:snapToGrid w:val="0"/>
                <w:lang w:eastAsia="de-DE" w:bidi="en-US"/>
              </w:rPr>
              <w:t>)</w:t>
            </w:r>
          </w:p>
        </w:tc>
        <w:tc>
          <w:tcPr>
            <w:tcW w:w="1170" w:type="dxa"/>
          </w:tcPr>
          <w:p w14:paraId="187B9DBF"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In range</w:t>
            </w:r>
          </w:p>
        </w:tc>
        <w:tc>
          <w:tcPr>
            <w:tcW w:w="1530" w:type="dxa"/>
          </w:tcPr>
          <w:p w14:paraId="595F593D"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0.5</w:t>
            </w:r>
          </w:p>
        </w:tc>
        <w:tc>
          <w:tcPr>
            <w:tcW w:w="1548" w:type="dxa"/>
          </w:tcPr>
          <w:p w14:paraId="39EF637C"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0.7</w:t>
            </w:r>
          </w:p>
        </w:tc>
      </w:tr>
      <w:tr w:rsidR="00BB1260" w:rsidRPr="00AC3F34" w14:paraId="76A7977C" w14:textId="77777777" w:rsidTr="00E251F9">
        <w:tc>
          <w:tcPr>
            <w:tcW w:w="828" w:type="dxa"/>
          </w:tcPr>
          <w:p w14:paraId="3486B7D2"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4</w:t>
            </w:r>
          </w:p>
        </w:tc>
        <w:tc>
          <w:tcPr>
            <w:tcW w:w="4500" w:type="dxa"/>
          </w:tcPr>
          <w:p w14:paraId="2F46C736" w14:textId="77777777" w:rsidR="00BB1260" w:rsidRPr="00AC3F34" w:rsidRDefault="00BB1260" w:rsidP="00BB1260">
            <w:pPr>
              <w:autoSpaceDE w:val="0"/>
              <w:autoSpaceDN w:val="0"/>
              <w:adjustRightInd w:val="0"/>
              <w:jc w:val="both"/>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 xml:space="preserve">Weight Percentage of MWCNT </w:t>
            </w:r>
          </w:p>
        </w:tc>
        <w:tc>
          <w:tcPr>
            <w:tcW w:w="1170" w:type="dxa"/>
          </w:tcPr>
          <w:p w14:paraId="495526E0"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In range</w:t>
            </w:r>
          </w:p>
        </w:tc>
        <w:tc>
          <w:tcPr>
            <w:tcW w:w="1530" w:type="dxa"/>
          </w:tcPr>
          <w:p w14:paraId="62C14B6B"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0.25</w:t>
            </w:r>
          </w:p>
        </w:tc>
        <w:tc>
          <w:tcPr>
            <w:tcW w:w="1548" w:type="dxa"/>
          </w:tcPr>
          <w:p w14:paraId="2C77453A"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0.75</w:t>
            </w:r>
          </w:p>
        </w:tc>
      </w:tr>
      <w:tr w:rsidR="00BB1260" w:rsidRPr="00AC3F34" w14:paraId="45C42041" w14:textId="77777777" w:rsidTr="00E251F9">
        <w:tc>
          <w:tcPr>
            <w:tcW w:w="828" w:type="dxa"/>
          </w:tcPr>
          <w:p w14:paraId="166B72F3"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5</w:t>
            </w:r>
          </w:p>
        </w:tc>
        <w:tc>
          <w:tcPr>
            <w:tcW w:w="4500" w:type="dxa"/>
          </w:tcPr>
          <w:p w14:paraId="33259458" w14:textId="77777777" w:rsidR="00BB1260" w:rsidRPr="00AC3F34" w:rsidRDefault="00BB1260" w:rsidP="00BB1260">
            <w:pPr>
              <w:autoSpaceDE w:val="0"/>
              <w:autoSpaceDN w:val="0"/>
              <w:adjustRightInd w:val="0"/>
              <w:jc w:val="both"/>
              <w:rPr>
                <w:rFonts w:ascii="Times New Roman" w:hAnsi="Times New Roman" w:cs="Times New Roman"/>
                <w:i/>
              </w:rPr>
            </w:pPr>
            <w:r w:rsidRPr="00AC3F34">
              <w:rPr>
                <w:rFonts w:ascii="Times New Roman" w:hAnsi="Times New Roman" w:cs="Times New Roman"/>
                <w:snapToGrid w:val="0"/>
                <w:lang w:eastAsia="de-DE" w:bidi="en-US"/>
              </w:rPr>
              <w:t>Surface roughness observed (Ra) (µm)</w:t>
            </w:r>
          </w:p>
        </w:tc>
        <w:tc>
          <w:tcPr>
            <w:tcW w:w="1170" w:type="dxa"/>
          </w:tcPr>
          <w:p w14:paraId="43B8B30F"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Minimize</w:t>
            </w:r>
          </w:p>
        </w:tc>
        <w:tc>
          <w:tcPr>
            <w:tcW w:w="1530" w:type="dxa"/>
          </w:tcPr>
          <w:p w14:paraId="1FBA1E0B"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1.36</w:t>
            </w:r>
          </w:p>
        </w:tc>
        <w:tc>
          <w:tcPr>
            <w:tcW w:w="1548" w:type="dxa"/>
          </w:tcPr>
          <w:p w14:paraId="421F4C6F"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1.57</w:t>
            </w:r>
          </w:p>
        </w:tc>
      </w:tr>
      <w:tr w:rsidR="00BB1260" w:rsidRPr="00AC3F34" w14:paraId="422E9507" w14:textId="77777777" w:rsidTr="00E251F9">
        <w:tc>
          <w:tcPr>
            <w:tcW w:w="828" w:type="dxa"/>
          </w:tcPr>
          <w:p w14:paraId="101646F7"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6</w:t>
            </w:r>
          </w:p>
        </w:tc>
        <w:tc>
          <w:tcPr>
            <w:tcW w:w="4500" w:type="dxa"/>
          </w:tcPr>
          <w:p w14:paraId="41AD340B" w14:textId="77777777" w:rsidR="00BB1260" w:rsidRPr="00AC3F34" w:rsidRDefault="00BB1260" w:rsidP="00BB1260">
            <w:pPr>
              <w:autoSpaceDE w:val="0"/>
              <w:autoSpaceDN w:val="0"/>
              <w:adjustRightInd w:val="0"/>
              <w:jc w:val="both"/>
              <w:rPr>
                <w:rFonts w:ascii="Times New Roman" w:hAnsi="Times New Roman" w:cs="Times New Roman"/>
                <w:i/>
              </w:rPr>
            </w:pPr>
            <w:r w:rsidRPr="00AC3F34">
              <w:rPr>
                <w:rFonts w:ascii="Times New Roman" w:hAnsi="Times New Roman" w:cs="Times New Roman"/>
                <w:snapToGrid w:val="0"/>
                <w:lang w:eastAsia="de-DE" w:bidi="en-US"/>
              </w:rPr>
              <w:t>Temperature rise observed (T) (°)</w:t>
            </w:r>
          </w:p>
        </w:tc>
        <w:tc>
          <w:tcPr>
            <w:tcW w:w="1170" w:type="dxa"/>
          </w:tcPr>
          <w:p w14:paraId="2CB25A52"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Minimize</w:t>
            </w:r>
          </w:p>
        </w:tc>
        <w:tc>
          <w:tcPr>
            <w:tcW w:w="1530" w:type="dxa"/>
          </w:tcPr>
          <w:p w14:paraId="513FCAD6"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29.7</w:t>
            </w:r>
          </w:p>
        </w:tc>
        <w:tc>
          <w:tcPr>
            <w:tcW w:w="1548" w:type="dxa"/>
          </w:tcPr>
          <w:p w14:paraId="175565C9" w14:textId="77777777" w:rsidR="00BB1260" w:rsidRPr="00AC3F34" w:rsidRDefault="00BB1260" w:rsidP="00BB1260">
            <w:pPr>
              <w:autoSpaceDE w:val="0"/>
              <w:autoSpaceDN w:val="0"/>
              <w:adjustRightInd w:val="0"/>
              <w:jc w:val="center"/>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32.8</w:t>
            </w:r>
          </w:p>
        </w:tc>
      </w:tr>
    </w:tbl>
    <w:p w14:paraId="1018128D" w14:textId="77777777" w:rsidR="00BB1260" w:rsidRPr="00AC3F34" w:rsidRDefault="00BB1260" w:rsidP="00BB1260">
      <w:pPr>
        <w:autoSpaceDE w:val="0"/>
        <w:autoSpaceDN w:val="0"/>
        <w:adjustRightInd w:val="0"/>
        <w:ind w:left="360" w:hanging="360"/>
        <w:rPr>
          <w:rFonts w:ascii="Times New Roman" w:eastAsiaTheme="minorHAnsi" w:hAnsi="Times New Roman"/>
          <w:b/>
          <w:i/>
          <w:szCs w:val="22"/>
          <w:lang w:val="en-US"/>
        </w:rPr>
      </w:pPr>
    </w:p>
    <w:p w14:paraId="068C5902" w14:textId="77777777" w:rsidR="00BB1260" w:rsidRPr="00AC3F34" w:rsidRDefault="00BB1260" w:rsidP="00BB1260">
      <w:pPr>
        <w:autoSpaceDE w:val="0"/>
        <w:autoSpaceDN w:val="0"/>
        <w:adjustRightInd w:val="0"/>
        <w:rPr>
          <w:rFonts w:ascii="Times New Roman" w:eastAsiaTheme="minorHAnsi" w:hAnsi="Times New Roman"/>
          <w:b/>
          <w:i/>
          <w:szCs w:val="22"/>
          <w:lang w:val="en-US"/>
        </w:rPr>
      </w:pPr>
      <w:r w:rsidRPr="00AC3F34">
        <w:rPr>
          <w:rFonts w:ascii="Times New Roman" w:eastAsiaTheme="minorHAnsi" w:hAnsi="Times New Roman"/>
          <w:b/>
          <w:i/>
          <w:noProof/>
          <w:szCs w:val="22"/>
          <w:lang w:val="en-US"/>
        </w:rPr>
        <w:lastRenderedPageBreak/>
        <w:drawing>
          <wp:inline distT="0" distB="0" distL="0" distR="0" wp14:anchorId="53B607B1" wp14:editId="39BFABB2">
            <wp:extent cx="2774950" cy="3492500"/>
            <wp:effectExtent l="19050" t="19050" r="25400" b="12700"/>
            <wp:docPr id="3" name="Picture 3" descr="E:\1. New Manusscript\All\Endal -  New\DF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1. New Manusscript\All\Endal -  New\DFA\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84161" cy="3504093"/>
                    </a:xfrm>
                    <a:prstGeom prst="rect">
                      <a:avLst/>
                    </a:prstGeom>
                    <a:noFill/>
                    <a:ln>
                      <a:solidFill>
                        <a:sysClr val="windowText" lastClr="000000">
                          <a:alpha val="99000"/>
                        </a:sysClr>
                      </a:solidFill>
                    </a:ln>
                  </pic:spPr>
                </pic:pic>
              </a:graphicData>
            </a:graphic>
          </wp:inline>
        </w:drawing>
      </w:r>
      <w:r w:rsidRPr="00AC3F34">
        <w:rPr>
          <w:rFonts w:ascii="Times New Roman" w:eastAsiaTheme="minorHAnsi" w:hAnsi="Times New Roman"/>
          <w:b/>
          <w:i/>
          <w:szCs w:val="22"/>
          <w:lang w:val="en-US"/>
        </w:rPr>
        <w:t xml:space="preserve"> </w:t>
      </w:r>
      <w:r w:rsidRPr="00AC3F34">
        <w:rPr>
          <w:rFonts w:ascii="Times New Roman" w:eastAsiaTheme="minorHAnsi" w:hAnsi="Times New Roman"/>
          <w:b/>
          <w:i/>
          <w:noProof/>
          <w:szCs w:val="22"/>
          <w:lang w:val="en-US"/>
        </w:rPr>
        <w:drawing>
          <wp:inline distT="0" distB="0" distL="0" distR="0" wp14:anchorId="29A1F420" wp14:editId="153E1FC0">
            <wp:extent cx="2825750" cy="3485755"/>
            <wp:effectExtent l="19050" t="19050" r="12700" b="19685"/>
            <wp:docPr id="4" name="Picture 4" descr="E:\1. New Manusscript\All\Endal -  New\DF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 New Manusscript\All\Endal -  New\DFA\2.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26849" cy="3487110"/>
                    </a:xfrm>
                    <a:prstGeom prst="rect">
                      <a:avLst/>
                    </a:prstGeom>
                    <a:noFill/>
                    <a:ln>
                      <a:solidFill>
                        <a:sysClr val="windowText" lastClr="000000">
                          <a:alpha val="99000"/>
                        </a:sysClr>
                      </a:solidFill>
                    </a:ln>
                  </pic:spPr>
                </pic:pic>
              </a:graphicData>
            </a:graphic>
          </wp:inline>
        </w:drawing>
      </w:r>
    </w:p>
    <w:p w14:paraId="513F5487" w14:textId="11C98BF4" w:rsidR="00BB1260" w:rsidRPr="00AC3F34" w:rsidRDefault="00BB1260" w:rsidP="00BB1260">
      <w:pPr>
        <w:autoSpaceDE w:val="0"/>
        <w:autoSpaceDN w:val="0"/>
        <w:adjustRightInd w:val="0"/>
        <w:jc w:val="both"/>
        <w:rPr>
          <w:rFonts w:ascii="Times New Roman" w:eastAsiaTheme="minorHAnsi" w:hAnsi="Times New Roman"/>
          <w:szCs w:val="22"/>
          <w:lang w:val="en-US"/>
        </w:rPr>
      </w:pPr>
      <w:r w:rsidRPr="00AC3F34">
        <w:rPr>
          <w:rFonts w:ascii="Times New Roman" w:eastAsiaTheme="minorHAnsi" w:hAnsi="Times New Roman"/>
          <w:b/>
          <w:bCs/>
          <w:szCs w:val="22"/>
          <w:lang w:val="en-US"/>
        </w:rPr>
        <w:t xml:space="preserve">Figure </w:t>
      </w:r>
      <w:r w:rsidR="00E62136">
        <w:rPr>
          <w:rFonts w:ascii="Times New Roman" w:eastAsiaTheme="minorHAnsi" w:hAnsi="Times New Roman"/>
          <w:b/>
          <w:bCs/>
          <w:szCs w:val="22"/>
          <w:lang w:val="en-US"/>
        </w:rPr>
        <w:t>11</w:t>
      </w:r>
      <w:r w:rsidRPr="00AC3F34">
        <w:rPr>
          <w:rFonts w:ascii="Times New Roman" w:eastAsiaTheme="minorHAnsi" w:hAnsi="Times New Roman"/>
          <w:b/>
          <w:bCs/>
          <w:szCs w:val="22"/>
          <w:lang w:val="en-US"/>
        </w:rPr>
        <w:t xml:space="preserve">. </w:t>
      </w:r>
      <w:r w:rsidRPr="00AC3F34">
        <w:rPr>
          <w:rFonts w:ascii="Times New Roman" w:eastAsiaTheme="minorHAnsi" w:hAnsi="Times New Roman"/>
          <w:szCs w:val="22"/>
          <w:lang w:val="en-US"/>
        </w:rPr>
        <w:t>Criteria to (</w:t>
      </w:r>
      <w:r w:rsidRPr="00E62136">
        <w:rPr>
          <w:rFonts w:ascii="Times New Roman" w:eastAsiaTheme="minorHAnsi" w:hAnsi="Times New Roman"/>
          <w:szCs w:val="22"/>
          <w:lang w:val="en-US"/>
        </w:rPr>
        <w:t>a</w:t>
      </w:r>
      <w:r w:rsidRPr="00AC3F34">
        <w:rPr>
          <w:rFonts w:ascii="Times New Roman" w:eastAsiaTheme="minorHAnsi" w:hAnsi="Times New Roman"/>
          <w:szCs w:val="22"/>
          <w:lang w:val="en-US"/>
        </w:rPr>
        <w:t>) minimize surface roughness (</w:t>
      </w:r>
      <w:r w:rsidRPr="00AC3F34">
        <w:rPr>
          <w:rFonts w:ascii="Times New Roman" w:hAnsi="Times New Roman"/>
          <w:snapToGrid w:val="0"/>
          <w:szCs w:val="22"/>
          <w:lang w:val="en-US" w:eastAsia="de-DE" w:bidi="en-US"/>
        </w:rPr>
        <w:t>µm)</w:t>
      </w:r>
      <w:r w:rsidRPr="00AC3F34">
        <w:rPr>
          <w:rFonts w:ascii="Times New Roman" w:eastAsiaTheme="minorHAnsi" w:hAnsi="Times New Roman"/>
          <w:szCs w:val="22"/>
          <w:lang w:val="en-US"/>
        </w:rPr>
        <w:t xml:space="preserve"> and </w:t>
      </w:r>
      <w:r w:rsidRPr="00E62136">
        <w:rPr>
          <w:rFonts w:ascii="Times New Roman" w:eastAsiaTheme="minorHAnsi" w:hAnsi="Times New Roman"/>
          <w:szCs w:val="22"/>
          <w:lang w:val="en-US"/>
        </w:rPr>
        <w:t>(b</w:t>
      </w:r>
      <w:r w:rsidRPr="00AC3F34">
        <w:rPr>
          <w:rFonts w:ascii="Times New Roman" w:eastAsiaTheme="minorHAnsi" w:hAnsi="Times New Roman"/>
          <w:szCs w:val="22"/>
          <w:lang w:val="en-US"/>
        </w:rPr>
        <w:t>) minimize temperature (</w:t>
      </w:r>
      <w:r w:rsidRPr="00AC3F34">
        <w:rPr>
          <w:rFonts w:ascii="Times New Roman" w:hAnsi="Times New Roman"/>
          <w:snapToGrid w:val="0"/>
          <w:szCs w:val="22"/>
          <w:lang w:val="en-US" w:eastAsia="de-DE" w:bidi="en-US"/>
        </w:rPr>
        <w:t>°</w:t>
      </w:r>
      <w:r w:rsidRPr="00AC3F34">
        <w:rPr>
          <w:rFonts w:ascii="Times New Roman" w:eastAsiaTheme="minorHAnsi" w:hAnsi="Times New Roman"/>
          <w:szCs w:val="22"/>
          <w:lang w:val="en-US"/>
        </w:rPr>
        <w:t>).</w:t>
      </w:r>
    </w:p>
    <w:p w14:paraId="059A9EBB" w14:textId="77777777" w:rsidR="00BB1260" w:rsidRPr="00AC3F34" w:rsidRDefault="00BB1260" w:rsidP="00BB1260">
      <w:pPr>
        <w:autoSpaceDE w:val="0"/>
        <w:autoSpaceDN w:val="0"/>
        <w:adjustRightInd w:val="0"/>
        <w:jc w:val="both"/>
        <w:rPr>
          <w:rFonts w:ascii="Times New Roman" w:eastAsiaTheme="minorHAnsi" w:hAnsi="Times New Roman"/>
          <w:b/>
          <w:szCs w:val="22"/>
          <w:lang w:val="en-US"/>
        </w:rPr>
      </w:pPr>
    </w:p>
    <w:p w14:paraId="17C81DB0" w14:textId="3C43ECE6" w:rsidR="00BB1260" w:rsidRPr="00AC3F34" w:rsidRDefault="00AC3F34" w:rsidP="00BB1260">
      <w:pPr>
        <w:autoSpaceDE w:val="0"/>
        <w:autoSpaceDN w:val="0"/>
        <w:adjustRightInd w:val="0"/>
        <w:jc w:val="both"/>
        <w:rPr>
          <w:rFonts w:ascii="Times New Roman" w:eastAsiaTheme="minorHAnsi" w:hAnsi="Times New Roman"/>
          <w:szCs w:val="22"/>
          <w:lang w:val="en-US"/>
        </w:rPr>
      </w:pPr>
      <w:r w:rsidRPr="00AC3F34">
        <w:rPr>
          <w:rFonts w:ascii="Times New Roman" w:eastAsiaTheme="minorHAnsi" w:hAnsi="Times New Roman"/>
          <w:szCs w:val="22"/>
          <w:lang w:val="en-US"/>
        </w:rPr>
        <w:t xml:space="preserve">Table 6 and Figures </w:t>
      </w:r>
      <w:r w:rsidR="00E62136">
        <w:rPr>
          <w:rFonts w:ascii="Times New Roman" w:eastAsiaTheme="minorHAnsi" w:hAnsi="Times New Roman"/>
          <w:szCs w:val="22"/>
          <w:lang w:val="en-US"/>
        </w:rPr>
        <w:t>11</w:t>
      </w:r>
      <w:r w:rsidRPr="00AC3F34">
        <w:rPr>
          <w:rFonts w:ascii="Times New Roman" w:eastAsiaTheme="minorHAnsi" w:hAnsi="Times New Roman"/>
          <w:szCs w:val="22"/>
          <w:lang w:val="en-US"/>
        </w:rPr>
        <w:t xml:space="preserve">a and </w:t>
      </w:r>
      <w:r w:rsidR="00E62136">
        <w:rPr>
          <w:rFonts w:ascii="Times New Roman" w:eastAsiaTheme="minorHAnsi" w:hAnsi="Times New Roman"/>
          <w:szCs w:val="22"/>
          <w:lang w:val="en-US"/>
        </w:rPr>
        <w:t>11</w:t>
      </w:r>
      <w:r w:rsidRPr="00AC3F34">
        <w:rPr>
          <w:rFonts w:ascii="Times New Roman" w:eastAsiaTheme="minorHAnsi" w:hAnsi="Times New Roman"/>
          <w:szCs w:val="22"/>
          <w:lang w:val="en-US"/>
        </w:rPr>
        <w:t>b depict the objectives of the two optimization approaches:</w:t>
      </w:r>
      <w:r w:rsidR="00BB1260" w:rsidRPr="00AC3F34">
        <w:rPr>
          <w:rFonts w:ascii="Times New Roman" w:eastAsiaTheme="minorHAnsi" w:hAnsi="Times New Roman"/>
          <w:szCs w:val="22"/>
          <w:lang w:val="en-US"/>
        </w:rPr>
        <w:t xml:space="preserve"> minimizing temperature and surface roughness. For </w:t>
      </w:r>
      <w:r w:rsidRPr="00AC3F34">
        <w:rPr>
          <w:rFonts w:ascii="Times New Roman" w:eastAsiaTheme="minorHAnsi" w:hAnsi="Times New Roman"/>
          <w:szCs w:val="22"/>
          <w:lang w:val="en-US"/>
        </w:rPr>
        <w:t>each objective in each solution for instantaneous optimization, lower and upper bounds must be defined</w:t>
      </w:r>
      <w:r w:rsidR="00BB1260" w:rsidRPr="00AC3F34">
        <w:rPr>
          <w:rFonts w:ascii="Times New Roman" w:eastAsiaTheme="minorHAnsi" w:hAnsi="Times New Roman"/>
          <w:szCs w:val="22"/>
          <w:lang w:val="en-US"/>
        </w:rPr>
        <w:t xml:space="preserve">. Goals are assigned to </w:t>
      </w:r>
      <w:r w:rsidRPr="00AC3F34">
        <w:rPr>
          <w:rFonts w:ascii="Times New Roman" w:eastAsiaTheme="minorHAnsi" w:hAnsi="Times New Roman"/>
          <w:szCs w:val="22"/>
          <w:lang w:val="en-US"/>
        </w:rPr>
        <w:t xml:space="preserve">variables and responses </w:t>
      </w:r>
      <w:r w:rsidR="00BB1260" w:rsidRPr="00AC3F34">
        <w:rPr>
          <w:rFonts w:ascii="Times New Roman" w:eastAsiaTheme="minorHAnsi" w:hAnsi="Times New Roman"/>
          <w:szCs w:val="22"/>
          <w:lang w:val="en-US"/>
        </w:rPr>
        <w:t xml:space="preserve">to perform the optimization. “Minimize” was the goal for the responses. Weighting of the desirability function is possible. However, the </w:t>
      </w:r>
      <w:r w:rsidRPr="00AC3F34">
        <w:rPr>
          <w:rFonts w:ascii="Times New Roman" w:eastAsiaTheme="minorHAnsi" w:hAnsi="Times New Roman"/>
          <w:szCs w:val="22"/>
          <w:lang w:val="en-US"/>
        </w:rPr>
        <w:t>solution ranking</w:t>
      </w:r>
      <w:r w:rsidR="00BB1260" w:rsidRPr="00AC3F34">
        <w:rPr>
          <w:rFonts w:ascii="Times New Roman" w:eastAsiaTheme="minorHAnsi" w:hAnsi="Times New Roman"/>
          <w:szCs w:val="22"/>
          <w:lang w:val="en-US"/>
        </w:rPr>
        <w:t xml:space="preserve"> remains unchanged, with the best solutions listed first. </w:t>
      </w:r>
      <w:r w:rsidRPr="00AC3F34">
        <w:rPr>
          <w:rFonts w:ascii="Times New Roman" w:eastAsiaTheme="minorHAnsi" w:hAnsi="Times New Roman"/>
          <w:szCs w:val="22"/>
          <w:lang w:val="en-US"/>
        </w:rPr>
        <w:t>Both methods aim</w:t>
      </w:r>
      <w:r w:rsidR="00BB1260" w:rsidRPr="00AC3F34">
        <w:rPr>
          <w:rFonts w:ascii="Times New Roman" w:eastAsiaTheme="minorHAnsi" w:hAnsi="Times New Roman"/>
          <w:szCs w:val="22"/>
          <w:lang w:val="en-US"/>
        </w:rPr>
        <w:t xml:space="preserve"> to reduce temperature and surface roughness. The idea behind deposition is to produce high-quality finished machined parts by reducing temperatures. Smaller-is-better surface roughness and temperature were the major concerns in these research studies. The </w:t>
      </w:r>
      <w:r w:rsidRPr="00AC3F34">
        <w:rPr>
          <w:rFonts w:ascii="Times New Roman" w:eastAsiaTheme="minorHAnsi" w:hAnsi="Times New Roman"/>
          <w:szCs w:val="22"/>
          <w:lang w:val="en-US"/>
        </w:rPr>
        <w:t>optimization method yielded 100 optimal solutions; however, the desirability function identified multiple optimal solutions</w:t>
      </w:r>
      <w:r w:rsidR="00BB1260" w:rsidRPr="00AC3F34">
        <w:rPr>
          <w:rFonts w:ascii="Times New Roman" w:eastAsiaTheme="minorHAnsi" w:hAnsi="Times New Roman"/>
          <w:szCs w:val="22"/>
          <w:lang w:val="en-US"/>
        </w:rPr>
        <w:t xml:space="preserve">. </w:t>
      </w:r>
      <w:r w:rsidRPr="00AC3F34">
        <w:rPr>
          <w:rFonts w:ascii="Times New Roman" w:eastAsiaTheme="minorHAnsi" w:hAnsi="Times New Roman"/>
          <w:szCs w:val="22"/>
          <w:lang w:val="en-US"/>
        </w:rPr>
        <w:t>The investigation considered only five higher-desirability choices</w:t>
      </w:r>
      <w:r w:rsidR="00BB1260" w:rsidRPr="00AC3F34">
        <w:rPr>
          <w:rFonts w:ascii="Times New Roman" w:eastAsiaTheme="minorHAnsi" w:hAnsi="Times New Roman"/>
          <w:szCs w:val="22"/>
          <w:lang w:val="en-US"/>
        </w:rPr>
        <w:t xml:space="preserve">, as shown in Table 7, with one having outstanding desirability (D = 1.00). </w:t>
      </w:r>
      <w:r w:rsidR="00145CD9">
        <w:rPr>
          <w:rFonts w:ascii="Times New Roman" w:eastAsiaTheme="minorHAnsi" w:hAnsi="Times New Roman"/>
          <w:szCs w:val="22"/>
          <w:lang w:val="en-US"/>
        </w:rPr>
        <w:t xml:space="preserve">The optimal values were </w:t>
      </w:r>
      <w:r w:rsidR="001D1540">
        <w:rPr>
          <w:rFonts w:ascii="Times New Roman" w:eastAsiaTheme="minorHAnsi" w:hAnsi="Times New Roman"/>
          <w:szCs w:val="22"/>
          <w:lang w:val="en-US"/>
        </w:rPr>
        <w:t xml:space="preserve">a spindle speed of 2500 RPM, a feed rate of 0.40 mm/rev, a depth of cut of 0.50 mm, and an </w:t>
      </w:r>
      <w:r w:rsidR="00145CD9">
        <w:rPr>
          <w:rFonts w:ascii="Times New Roman" w:eastAsiaTheme="minorHAnsi" w:hAnsi="Times New Roman"/>
          <w:szCs w:val="22"/>
          <w:lang w:val="en-US"/>
        </w:rPr>
        <w:t>MWCNT percentage of 0.25</w:t>
      </w:r>
      <w:r w:rsidR="00BB1260" w:rsidRPr="00AC3F34">
        <w:rPr>
          <w:rFonts w:ascii="Times New Roman" w:eastAsiaTheme="minorHAnsi" w:hAnsi="Times New Roman"/>
          <w:szCs w:val="22"/>
          <w:lang w:val="en-US"/>
        </w:rPr>
        <w:t>. The optimal temperature and surface roughness are 30.29°C and 1.35 µm, respectively. A smaller</w:t>
      </w:r>
      <w:r w:rsidRPr="00AC3F34">
        <w:rPr>
          <w:rFonts w:ascii="Times New Roman" w:eastAsiaTheme="minorHAnsi" w:hAnsi="Times New Roman"/>
          <w:szCs w:val="22"/>
          <w:lang w:val="en-US"/>
        </w:rPr>
        <w:t xml:space="preserve"> value was considered better</w:t>
      </w:r>
      <w:r w:rsidR="00BB1260" w:rsidRPr="00AC3F34">
        <w:rPr>
          <w:rFonts w:ascii="Times New Roman" w:eastAsiaTheme="minorHAnsi" w:hAnsi="Times New Roman"/>
          <w:szCs w:val="22"/>
          <w:lang w:val="en-US"/>
        </w:rPr>
        <w:t>.</w:t>
      </w:r>
    </w:p>
    <w:p w14:paraId="7327B3CA" w14:textId="77777777" w:rsidR="00BB1260" w:rsidRPr="00AC3F34" w:rsidRDefault="00BB1260" w:rsidP="00BB1260">
      <w:pPr>
        <w:autoSpaceDE w:val="0"/>
        <w:autoSpaceDN w:val="0"/>
        <w:adjustRightInd w:val="0"/>
        <w:jc w:val="both"/>
        <w:rPr>
          <w:rFonts w:ascii="Times New Roman" w:eastAsiaTheme="minorHAnsi" w:hAnsi="Times New Roman"/>
          <w:szCs w:val="22"/>
          <w:lang w:val="en-US"/>
        </w:rPr>
      </w:pPr>
    </w:p>
    <w:p w14:paraId="552937D4" w14:textId="3BDAF902" w:rsidR="00BB1260" w:rsidRPr="00AC3F34" w:rsidRDefault="00BB1260" w:rsidP="00BB1260">
      <w:pPr>
        <w:autoSpaceDE w:val="0"/>
        <w:autoSpaceDN w:val="0"/>
        <w:adjustRightInd w:val="0"/>
        <w:jc w:val="both"/>
        <w:rPr>
          <w:rFonts w:ascii="Times New Roman" w:eastAsiaTheme="minorHAnsi" w:hAnsi="Times New Roman"/>
          <w:szCs w:val="22"/>
          <w:lang w:val="en-US"/>
        </w:rPr>
      </w:pPr>
      <w:r w:rsidRPr="00AC3F34">
        <w:rPr>
          <w:rFonts w:ascii="Times New Roman" w:eastAsiaTheme="minorHAnsi" w:hAnsi="Times New Roman"/>
          <w:b/>
          <w:szCs w:val="22"/>
          <w:lang w:val="en-US"/>
        </w:rPr>
        <w:t>Table 7.</w:t>
      </w:r>
      <w:r w:rsidRPr="00AC3F34">
        <w:rPr>
          <w:rFonts w:ascii="Times New Roman" w:eastAsiaTheme="minorHAnsi" w:hAnsi="Times New Roman"/>
          <w:szCs w:val="22"/>
          <w:lang w:val="en-US"/>
        </w:rPr>
        <w:t xml:space="preserve"> Best solution for optimization.</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1080"/>
        <w:gridCol w:w="810"/>
        <w:gridCol w:w="810"/>
        <w:gridCol w:w="1260"/>
        <w:gridCol w:w="1260"/>
        <w:gridCol w:w="1170"/>
        <w:gridCol w:w="1530"/>
        <w:gridCol w:w="1098"/>
      </w:tblGrid>
      <w:tr w:rsidR="00BB1260" w:rsidRPr="00AC3F34" w14:paraId="099320C5" w14:textId="77777777" w:rsidTr="00E251F9">
        <w:tc>
          <w:tcPr>
            <w:tcW w:w="558" w:type="dxa"/>
            <w:tcBorders>
              <w:top w:val="single" w:sz="4" w:space="0" w:color="auto"/>
              <w:bottom w:val="single" w:sz="4" w:space="0" w:color="auto"/>
            </w:tcBorders>
            <w:vAlign w:val="center"/>
          </w:tcPr>
          <w:p w14:paraId="294FAC24" w14:textId="77777777" w:rsidR="00BB1260" w:rsidRPr="003931FA" w:rsidRDefault="00BB1260" w:rsidP="00BB1260">
            <w:pPr>
              <w:jc w:val="center"/>
              <w:rPr>
                <w:rFonts w:ascii="Times New Roman" w:hAnsi="Times New Roman" w:cs="Times New Roman"/>
                <w:b/>
                <w:highlight w:val="yellow"/>
              </w:rPr>
            </w:pPr>
            <w:proofErr w:type="spellStart"/>
            <w:proofErr w:type="gramStart"/>
            <w:r w:rsidRPr="003931FA">
              <w:rPr>
                <w:rFonts w:ascii="Times New Roman" w:hAnsi="Times New Roman" w:cs="Times New Roman"/>
                <w:b/>
                <w:highlight w:val="yellow"/>
              </w:rPr>
              <w:t>Sl.No</w:t>
            </w:r>
            <w:proofErr w:type="spellEnd"/>
            <w:proofErr w:type="gramEnd"/>
          </w:p>
        </w:tc>
        <w:tc>
          <w:tcPr>
            <w:tcW w:w="1080" w:type="dxa"/>
            <w:tcBorders>
              <w:top w:val="single" w:sz="4" w:space="0" w:color="auto"/>
              <w:bottom w:val="single" w:sz="4" w:space="0" w:color="auto"/>
            </w:tcBorders>
            <w:vAlign w:val="center"/>
          </w:tcPr>
          <w:p w14:paraId="708B98AC" w14:textId="77777777" w:rsidR="00BB1260" w:rsidRPr="003931FA" w:rsidRDefault="00BB1260" w:rsidP="00BB1260">
            <w:pPr>
              <w:jc w:val="center"/>
              <w:rPr>
                <w:rFonts w:ascii="Times New Roman" w:hAnsi="Times New Roman" w:cs="Times New Roman"/>
                <w:b/>
                <w:highlight w:val="yellow"/>
              </w:rPr>
            </w:pPr>
            <w:r w:rsidRPr="003931FA">
              <w:rPr>
                <w:rFonts w:ascii="Times New Roman" w:hAnsi="Times New Roman" w:cs="Times New Roman"/>
                <w:b/>
                <w:highlight w:val="yellow"/>
              </w:rPr>
              <w:t>Spindle speed (N)</w:t>
            </w:r>
          </w:p>
        </w:tc>
        <w:tc>
          <w:tcPr>
            <w:tcW w:w="810" w:type="dxa"/>
            <w:tcBorders>
              <w:top w:val="single" w:sz="4" w:space="0" w:color="auto"/>
              <w:bottom w:val="single" w:sz="4" w:space="0" w:color="auto"/>
            </w:tcBorders>
            <w:vAlign w:val="center"/>
          </w:tcPr>
          <w:p w14:paraId="366CF625" w14:textId="77777777" w:rsidR="00BB1260" w:rsidRPr="003931FA" w:rsidRDefault="00BB1260" w:rsidP="00BB1260">
            <w:pPr>
              <w:jc w:val="center"/>
              <w:rPr>
                <w:rFonts w:ascii="Times New Roman" w:hAnsi="Times New Roman" w:cs="Times New Roman"/>
                <w:b/>
                <w:highlight w:val="yellow"/>
              </w:rPr>
            </w:pPr>
            <w:r w:rsidRPr="003931FA">
              <w:rPr>
                <w:rFonts w:ascii="Times New Roman" w:hAnsi="Times New Roman" w:cs="Times New Roman"/>
                <w:b/>
                <w:highlight w:val="yellow"/>
              </w:rPr>
              <w:t>Feed rate (f)</w:t>
            </w:r>
          </w:p>
        </w:tc>
        <w:tc>
          <w:tcPr>
            <w:tcW w:w="810" w:type="dxa"/>
            <w:tcBorders>
              <w:top w:val="single" w:sz="4" w:space="0" w:color="auto"/>
              <w:bottom w:val="single" w:sz="4" w:space="0" w:color="auto"/>
            </w:tcBorders>
            <w:vAlign w:val="center"/>
          </w:tcPr>
          <w:p w14:paraId="0D2BC66E" w14:textId="77777777" w:rsidR="00BB1260" w:rsidRPr="003931FA" w:rsidRDefault="00BB1260" w:rsidP="00BB1260">
            <w:pPr>
              <w:jc w:val="center"/>
              <w:rPr>
                <w:rFonts w:ascii="Times New Roman" w:hAnsi="Times New Roman" w:cs="Times New Roman"/>
                <w:b/>
                <w:highlight w:val="yellow"/>
              </w:rPr>
            </w:pPr>
            <w:r w:rsidRPr="003931FA">
              <w:rPr>
                <w:rFonts w:ascii="Times New Roman" w:hAnsi="Times New Roman" w:cs="Times New Roman"/>
                <w:b/>
                <w:highlight w:val="yellow"/>
              </w:rPr>
              <w:t>Depth of cut (a</w:t>
            </w:r>
            <w:r w:rsidRPr="0026265D">
              <w:rPr>
                <w:rFonts w:ascii="Times New Roman" w:hAnsi="Times New Roman" w:cs="Times New Roman"/>
                <w:b/>
                <w:highlight w:val="yellow"/>
                <w:vertAlign w:val="subscript"/>
              </w:rPr>
              <w:t>p</w:t>
            </w:r>
            <w:r w:rsidRPr="003931FA">
              <w:rPr>
                <w:rFonts w:ascii="Times New Roman" w:hAnsi="Times New Roman" w:cs="Times New Roman"/>
                <w:b/>
                <w:highlight w:val="yellow"/>
              </w:rPr>
              <w:t>)</w:t>
            </w:r>
          </w:p>
        </w:tc>
        <w:tc>
          <w:tcPr>
            <w:tcW w:w="1260" w:type="dxa"/>
            <w:tcBorders>
              <w:top w:val="single" w:sz="4" w:space="0" w:color="auto"/>
              <w:bottom w:val="single" w:sz="4" w:space="0" w:color="auto"/>
            </w:tcBorders>
            <w:vAlign w:val="center"/>
          </w:tcPr>
          <w:p w14:paraId="63682D65" w14:textId="77777777" w:rsidR="00BB1260" w:rsidRPr="003931FA" w:rsidRDefault="00BB1260" w:rsidP="00BB1260">
            <w:pPr>
              <w:jc w:val="center"/>
              <w:rPr>
                <w:rFonts w:ascii="Times New Roman" w:hAnsi="Times New Roman" w:cs="Times New Roman"/>
                <w:b/>
                <w:highlight w:val="yellow"/>
              </w:rPr>
            </w:pPr>
            <w:r w:rsidRPr="003931FA">
              <w:rPr>
                <w:rFonts w:ascii="Times New Roman" w:hAnsi="Times New Roman" w:cs="Times New Roman"/>
                <w:b/>
                <w:highlight w:val="yellow"/>
              </w:rPr>
              <w:t>Percentage of MWCNT</w:t>
            </w:r>
          </w:p>
        </w:tc>
        <w:tc>
          <w:tcPr>
            <w:tcW w:w="1260" w:type="dxa"/>
            <w:tcBorders>
              <w:top w:val="single" w:sz="4" w:space="0" w:color="auto"/>
              <w:bottom w:val="single" w:sz="4" w:space="0" w:color="auto"/>
            </w:tcBorders>
            <w:vAlign w:val="center"/>
          </w:tcPr>
          <w:p w14:paraId="2EA267D0" w14:textId="77777777" w:rsidR="00BB1260" w:rsidRPr="003931FA" w:rsidRDefault="00BB1260" w:rsidP="00BB1260">
            <w:pPr>
              <w:jc w:val="center"/>
              <w:rPr>
                <w:rFonts w:ascii="Times New Roman" w:hAnsi="Times New Roman" w:cs="Times New Roman"/>
                <w:b/>
                <w:highlight w:val="yellow"/>
              </w:rPr>
            </w:pPr>
            <w:r w:rsidRPr="003931FA">
              <w:rPr>
                <w:rFonts w:ascii="Times New Roman" w:hAnsi="Times New Roman" w:cs="Times New Roman"/>
                <w:b/>
                <w:highlight w:val="yellow"/>
              </w:rPr>
              <w:t>Surface Roughness (Ra)</w:t>
            </w:r>
          </w:p>
        </w:tc>
        <w:tc>
          <w:tcPr>
            <w:tcW w:w="1170" w:type="dxa"/>
            <w:tcBorders>
              <w:top w:val="single" w:sz="4" w:space="0" w:color="auto"/>
              <w:bottom w:val="single" w:sz="4" w:space="0" w:color="auto"/>
            </w:tcBorders>
            <w:vAlign w:val="center"/>
          </w:tcPr>
          <w:p w14:paraId="27757486" w14:textId="77777777" w:rsidR="00BB1260" w:rsidRPr="003931FA" w:rsidRDefault="00BB1260" w:rsidP="00BB1260">
            <w:pPr>
              <w:jc w:val="center"/>
              <w:rPr>
                <w:rFonts w:ascii="Times New Roman" w:hAnsi="Times New Roman" w:cs="Times New Roman"/>
                <w:b/>
                <w:highlight w:val="yellow"/>
              </w:rPr>
            </w:pPr>
            <w:r w:rsidRPr="003931FA">
              <w:rPr>
                <w:rFonts w:ascii="Times New Roman" w:hAnsi="Times New Roman" w:cs="Times New Roman"/>
                <w:b/>
                <w:highlight w:val="yellow"/>
              </w:rPr>
              <w:t>Temperature (T)</w:t>
            </w:r>
          </w:p>
        </w:tc>
        <w:tc>
          <w:tcPr>
            <w:tcW w:w="1530" w:type="dxa"/>
            <w:tcBorders>
              <w:top w:val="single" w:sz="4" w:space="0" w:color="auto"/>
              <w:bottom w:val="single" w:sz="4" w:space="0" w:color="auto"/>
            </w:tcBorders>
            <w:vAlign w:val="center"/>
          </w:tcPr>
          <w:p w14:paraId="600409FA" w14:textId="77777777" w:rsidR="00BB1260" w:rsidRPr="003931FA" w:rsidRDefault="00BB1260" w:rsidP="00BB1260">
            <w:pPr>
              <w:jc w:val="center"/>
              <w:rPr>
                <w:rFonts w:ascii="Times New Roman" w:hAnsi="Times New Roman" w:cs="Times New Roman"/>
                <w:b/>
                <w:highlight w:val="yellow"/>
              </w:rPr>
            </w:pPr>
            <w:r w:rsidRPr="003931FA">
              <w:rPr>
                <w:rFonts w:ascii="Times New Roman" w:hAnsi="Times New Roman" w:cs="Times New Roman"/>
                <w:b/>
                <w:highlight w:val="yellow"/>
              </w:rPr>
              <w:t>Desirability</w:t>
            </w:r>
          </w:p>
        </w:tc>
        <w:tc>
          <w:tcPr>
            <w:tcW w:w="1098" w:type="dxa"/>
            <w:tcBorders>
              <w:top w:val="single" w:sz="4" w:space="0" w:color="auto"/>
              <w:bottom w:val="single" w:sz="4" w:space="0" w:color="auto"/>
            </w:tcBorders>
          </w:tcPr>
          <w:p w14:paraId="15FF98BC" w14:textId="77777777" w:rsidR="00BB1260" w:rsidRPr="003931FA" w:rsidRDefault="00BB1260" w:rsidP="00BB1260">
            <w:pPr>
              <w:autoSpaceDE w:val="0"/>
              <w:autoSpaceDN w:val="0"/>
              <w:adjustRightInd w:val="0"/>
              <w:jc w:val="both"/>
              <w:rPr>
                <w:rFonts w:ascii="Times New Roman" w:hAnsi="Times New Roman" w:cs="Times New Roman"/>
                <w:b/>
                <w:highlight w:val="yellow"/>
              </w:rPr>
            </w:pPr>
          </w:p>
        </w:tc>
      </w:tr>
      <w:tr w:rsidR="00BB1260" w:rsidRPr="00AC3F34" w14:paraId="2A80CC9A" w14:textId="77777777" w:rsidTr="00E251F9">
        <w:tc>
          <w:tcPr>
            <w:tcW w:w="558" w:type="dxa"/>
            <w:tcBorders>
              <w:top w:val="single" w:sz="4" w:space="0" w:color="auto"/>
            </w:tcBorders>
            <w:vAlign w:val="center"/>
          </w:tcPr>
          <w:p w14:paraId="6C5CC914" w14:textId="77777777" w:rsidR="00BB1260" w:rsidRPr="00AC3F34" w:rsidRDefault="00BB1260" w:rsidP="00BB1260">
            <w:pPr>
              <w:jc w:val="right"/>
              <w:rPr>
                <w:rFonts w:ascii="Times New Roman" w:hAnsi="Times New Roman" w:cs="Times New Roman"/>
              </w:rPr>
            </w:pPr>
            <w:r w:rsidRPr="00AC3F34">
              <w:rPr>
                <w:rFonts w:ascii="Times New Roman" w:hAnsi="Times New Roman" w:cs="Times New Roman"/>
              </w:rPr>
              <w:t>1</w:t>
            </w:r>
          </w:p>
        </w:tc>
        <w:tc>
          <w:tcPr>
            <w:tcW w:w="1080" w:type="dxa"/>
            <w:tcBorders>
              <w:top w:val="single" w:sz="4" w:space="0" w:color="auto"/>
            </w:tcBorders>
            <w:vAlign w:val="center"/>
          </w:tcPr>
          <w:p w14:paraId="3E9B0837"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2500.00</w:t>
            </w:r>
          </w:p>
        </w:tc>
        <w:tc>
          <w:tcPr>
            <w:tcW w:w="810" w:type="dxa"/>
            <w:tcBorders>
              <w:top w:val="single" w:sz="4" w:space="0" w:color="auto"/>
            </w:tcBorders>
            <w:vAlign w:val="center"/>
          </w:tcPr>
          <w:p w14:paraId="5C96FADF"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0.04</w:t>
            </w:r>
          </w:p>
        </w:tc>
        <w:tc>
          <w:tcPr>
            <w:tcW w:w="810" w:type="dxa"/>
            <w:tcBorders>
              <w:top w:val="single" w:sz="4" w:space="0" w:color="auto"/>
            </w:tcBorders>
            <w:vAlign w:val="center"/>
          </w:tcPr>
          <w:p w14:paraId="27233580"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0.50</w:t>
            </w:r>
          </w:p>
        </w:tc>
        <w:tc>
          <w:tcPr>
            <w:tcW w:w="1260" w:type="dxa"/>
            <w:tcBorders>
              <w:top w:val="single" w:sz="4" w:space="0" w:color="auto"/>
            </w:tcBorders>
            <w:vAlign w:val="center"/>
          </w:tcPr>
          <w:p w14:paraId="0CC825FA"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0.25</w:t>
            </w:r>
          </w:p>
        </w:tc>
        <w:tc>
          <w:tcPr>
            <w:tcW w:w="1260" w:type="dxa"/>
            <w:tcBorders>
              <w:top w:val="single" w:sz="4" w:space="0" w:color="auto"/>
            </w:tcBorders>
            <w:vAlign w:val="center"/>
          </w:tcPr>
          <w:p w14:paraId="75659D51"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1.35</w:t>
            </w:r>
          </w:p>
        </w:tc>
        <w:tc>
          <w:tcPr>
            <w:tcW w:w="1170" w:type="dxa"/>
            <w:tcBorders>
              <w:top w:val="single" w:sz="4" w:space="0" w:color="auto"/>
            </w:tcBorders>
            <w:vAlign w:val="center"/>
          </w:tcPr>
          <w:p w14:paraId="565120CA"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30.29</w:t>
            </w:r>
          </w:p>
        </w:tc>
        <w:tc>
          <w:tcPr>
            <w:tcW w:w="1530" w:type="dxa"/>
            <w:tcBorders>
              <w:top w:val="single" w:sz="4" w:space="0" w:color="auto"/>
            </w:tcBorders>
            <w:vAlign w:val="center"/>
          </w:tcPr>
          <w:p w14:paraId="0163C2AC"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1.000</w:t>
            </w:r>
          </w:p>
        </w:tc>
        <w:tc>
          <w:tcPr>
            <w:tcW w:w="1098" w:type="dxa"/>
            <w:tcBorders>
              <w:top w:val="single" w:sz="4" w:space="0" w:color="auto"/>
            </w:tcBorders>
            <w:vAlign w:val="center"/>
          </w:tcPr>
          <w:p w14:paraId="6B2FF96D" w14:textId="77777777" w:rsidR="00BB1260" w:rsidRPr="00AC3F34" w:rsidRDefault="00BB1260" w:rsidP="00BB1260">
            <w:pPr>
              <w:rPr>
                <w:rFonts w:ascii="Times New Roman" w:hAnsi="Times New Roman" w:cs="Times New Roman"/>
              </w:rPr>
            </w:pPr>
            <w:r w:rsidRPr="00AC3F34">
              <w:rPr>
                <w:rFonts w:ascii="Times New Roman" w:hAnsi="Times New Roman" w:cs="Times New Roman"/>
                <w:bCs/>
              </w:rPr>
              <w:t>Selected</w:t>
            </w:r>
          </w:p>
        </w:tc>
      </w:tr>
      <w:tr w:rsidR="00BB1260" w:rsidRPr="00AC3F34" w14:paraId="503BB000" w14:textId="77777777" w:rsidTr="00E251F9">
        <w:tc>
          <w:tcPr>
            <w:tcW w:w="558" w:type="dxa"/>
            <w:vAlign w:val="center"/>
          </w:tcPr>
          <w:p w14:paraId="2A35F4A8" w14:textId="77777777" w:rsidR="00BB1260" w:rsidRPr="00AC3F34" w:rsidRDefault="00BB1260" w:rsidP="00BB1260">
            <w:pPr>
              <w:jc w:val="right"/>
              <w:rPr>
                <w:rFonts w:ascii="Times New Roman" w:hAnsi="Times New Roman" w:cs="Times New Roman"/>
                <w:bCs/>
              </w:rPr>
            </w:pPr>
            <w:r w:rsidRPr="00AC3F34">
              <w:rPr>
                <w:rFonts w:ascii="Times New Roman" w:hAnsi="Times New Roman" w:cs="Times New Roman"/>
                <w:bCs/>
              </w:rPr>
              <w:t>2</w:t>
            </w:r>
          </w:p>
        </w:tc>
        <w:tc>
          <w:tcPr>
            <w:tcW w:w="1080" w:type="dxa"/>
            <w:vAlign w:val="center"/>
          </w:tcPr>
          <w:p w14:paraId="72F79A29" w14:textId="77777777" w:rsidR="00BB1260" w:rsidRPr="00AC3F34" w:rsidRDefault="00BB1260" w:rsidP="00BB1260">
            <w:pPr>
              <w:jc w:val="center"/>
              <w:rPr>
                <w:rFonts w:ascii="Times New Roman" w:hAnsi="Times New Roman" w:cs="Times New Roman"/>
                <w:bCs/>
                <w:iCs/>
              </w:rPr>
            </w:pPr>
            <w:r w:rsidRPr="00AC3F34">
              <w:rPr>
                <w:rFonts w:ascii="Times New Roman" w:hAnsi="Times New Roman" w:cs="Times New Roman"/>
                <w:bCs/>
                <w:iCs/>
              </w:rPr>
              <w:t>2066.51</w:t>
            </w:r>
          </w:p>
        </w:tc>
        <w:tc>
          <w:tcPr>
            <w:tcW w:w="810" w:type="dxa"/>
            <w:vAlign w:val="center"/>
          </w:tcPr>
          <w:p w14:paraId="1FE1FB87" w14:textId="77777777" w:rsidR="00BB1260" w:rsidRPr="00AC3F34" w:rsidRDefault="00BB1260" w:rsidP="00BB1260">
            <w:pPr>
              <w:jc w:val="center"/>
              <w:rPr>
                <w:rFonts w:ascii="Times New Roman" w:hAnsi="Times New Roman" w:cs="Times New Roman"/>
                <w:bCs/>
                <w:iCs/>
              </w:rPr>
            </w:pPr>
            <w:r w:rsidRPr="00AC3F34">
              <w:rPr>
                <w:rFonts w:ascii="Times New Roman" w:hAnsi="Times New Roman" w:cs="Times New Roman"/>
                <w:bCs/>
                <w:iCs/>
              </w:rPr>
              <w:t>0.05</w:t>
            </w:r>
          </w:p>
        </w:tc>
        <w:tc>
          <w:tcPr>
            <w:tcW w:w="810" w:type="dxa"/>
            <w:vAlign w:val="center"/>
          </w:tcPr>
          <w:p w14:paraId="3B7B1B6C" w14:textId="77777777" w:rsidR="00BB1260" w:rsidRPr="00AC3F34" w:rsidRDefault="00BB1260" w:rsidP="00BB1260">
            <w:pPr>
              <w:jc w:val="center"/>
              <w:rPr>
                <w:rFonts w:ascii="Times New Roman" w:hAnsi="Times New Roman" w:cs="Times New Roman"/>
                <w:bCs/>
                <w:iCs/>
              </w:rPr>
            </w:pPr>
            <w:r w:rsidRPr="00AC3F34">
              <w:rPr>
                <w:rFonts w:ascii="Times New Roman" w:hAnsi="Times New Roman" w:cs="Times New Roman"/>
                <w:bCs/>
                <w:iCs/>
              </w:rPr>
              <w:t>0.51</w:t>
            </w:r>
          </w:p>
        </w:tc>
        <w:tc>
          <w:tcPr>
            <w:tcW w:w="1260" w:type="dxa"/>
            <w:vAlign w:val="center"/>
          </w:tcPr>
          <w:p w14:paraId="7CD7CC9B" w14:textId="77777777" w:rsidR="00BB1260" w:rsidRPr="00AC3F34" w:rsidRDefault="00BB1260" w:rsidP="00BB1260">
            <w:pPr>
              <w:jc w:val="center"/>
              <w:rPr>
                <w:rFonts w:ascii="Times New Roman" w:hAnsi="Times New Roman" w:cs="Times New Roman"/>
                <w:bCs/>
                <w:iCs/>
              </w:rPr>
            </w:pPr>
            <w:r w:rsidRPr="00AC3F34">
              <w:rPr>
                <w:rFonts w:ascii="Times New Roman" w:hAnsi="Times New Roman" w:cs="Times New Roman"/>
                <w:bCs/>
                <w:iCs/>
              </w:rPr>
              <w:t>0.26</w:t>
            </w:r>
          </w:p>
        </w:tc>
        <w:tc>
          <w:tcPr>
            <w:tcW w:w="1260" w:type="dxa"/>
            <w:vAlign w:val="center"/>
          </w:tcPr>
          <w:p w14:paraId="7DD1565C" w14:textId="77777777" w:rsidR="00BB1260" w:rsidRPr="00AC3F34" w:rsidRDefault="00BB1260" w:rsidP="00BB1260">
            <w:pPr>
              <w:jc w:val="center"/>
              <w:rPr>
                <w:rFonts w:ascii="Times New Roman" w:hAnsi="Times New Roman" w:cs="Times New Roman"/>
                <w:bCs/>
              </w:rPr>
            </w:pPr>
            <w:r w:rsidRPr="00AC3F34">
              <w:rPr>
                <w:rFonts w:ascii="Times New Roman" w:hAnsi="Times New Roman" w:cs="Times New Roman"/>
                <w:bCs/>
              </w:rPr>
              <w:t>1.38</w:t>
            </w:r>
          </w:p>
        </w:tc>
        <w:tc>
          <w:tcPr>
            <w:tcW w:w="1170" w:type="dxa"/>
            <w:vAlign w:val="center"/>
          </w:tcPr>
          <w:p w14:paraId="62EAF198" w14:textId="77777777" w:rsidR="00BB1260" w:rsidRPr="00AC3F34" w:rsidRDefault="00BB1260" w:rsidP="00BB1260">
            <w:pPr>
              <w:jc w:val="center"/>
              <w:rPr>
                <w:rFonts w:ascii="Times New Roman" w:hAnsi="Times New Roman" w:cs="Times New Roman"/>
                <w:bCs/>
              </w:rPr>
            </w:pPr>
            <w:r w:rsidRPr="00AC3F34">
              <w:rPr>
                <w:rFonts w:ascii="Times New Roman" w:hAnsi="Times New Roman" w:cs="Times New Roman"/>
                <w:bCs/>
              </w:rPr>
              <w:t>30.35</w:t>
            </w:r>
          </w:p>
        </w:tc>
        <w:tc>
          <w:tcPr>
            <w:tcW w:w="1530" w:type="dxa"/>
            <w:vAlign w:val="center"/>
          </w:tcPr>
          <w:p w14:paraId="6A433CE4" w14:textId="77777777" w:rsidR="00BB1260" w:rsidRPr="00AC3F34" w:rsidRDefault="00BB1260" w:rsidP="00BB1260">
            <w:pPr>
              <w:jc w:val="center"/>
              <w:rPr>
                <w:rFonts w:ascii="Times New Roman" w:hAnsi="Times New Roman" w:cs="Times New Roman"/>
                <w:bCs/>
              </w:rPr>
            </w:pPr>
            <w:r w:rsidRPr="00AC3F34">
              <w:rPr>
                <w:rFonts w:ascii="Times New Roman" w:hAnsi="Times New Roman" w:cs="Times New Roman"/>
                <w:bCs/>
              </w:rPr>
              <w:t>1.000</w:t>
            </w:r>
          </w:p>
        </w:tc>
        <w:tc>
          <w:tcPr>
            <w:tcW w:w="1098" w:type="dxa"/>
            <w:vAlign w:val="center"/>
          </w:tcPr>
          <w:p w14:paraId="3083ED84" w14:textId="77777777" w:rsidR="00BB1260" w:rsidRPr="00AC3F34" w:rsidRDefault="00BB1260" w:rsidP="00BB1260">
            <w:pPr>
              <w:jc w:val="right"/>
              <w:rPr>
                <w:rFonts w:ascii="Times New Roman" w:hAnsi="Times New Roman" w:cs="Times New Roman"/>
                <w:bCs/>
              </w:rPr>
            </w:pPr>
          </w:p>
        </w:tc>
      </w:tr>
      <w:tr w:rsidR="00BB1260" w:rsidRPr="00AC3F34" w14:paraId="70178836" w14:textId="77777777" w:rsidTr="00E251F9">
        <w:tc>
          <w:tcPr>
            <w:tcW w:w="558" w:type="dxa"/>
            <w:vAlign w:val="center"/>
          </w:tcPr>
          <w:p w14:paraId="1CDBE20B" w14:textId="77777777" w:rsidR="00BB1260" w:rsidRPr="00AC3F34" w:rsidRDefault="00BB1260" w:rsidP="00BB1260">
            <w:pPr>
              <w:jc w:val="right"/>
              <w:rPr>
                <w:rFonts w:ascii="Times New Roman" w:hAnsi="Times New Roman" w:cs="Times New Roman"/>
              </w:rPr>
            </w:pPr>
            <w:r w:rsidRPr="00AC3F34">
              <w:rPr>
                <w:rFonts w:ascii="Times New Roman" w:hAnsi="Times New Roman" w:cs="Times New Roman"/>
              </w:rPr>
              <w:t>3</w:t>
            </w:r>
          </w:p>
        </w:tc>
        <w:tc>
          <w:tcPr>
            <w:tcW w:w="1080" w:type="dxa"/>
            <w:vAlign w:val="center"/>
          </w:tcPr>
          <w:p w14:paraId="3A7B8501"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1500.00</w:t>
            </w:r>
          </w:p>
        </w:tc>
        <w:tc>
          <w:tcPr>
            <w:tcW w:w="810" w:type="dxa"/>
            <w:vAlign w:val="center"/>
          </w:tcPr>
          <w:p w14:paraId="2FAA5C5E"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0.08</w:t>
            </w:r>
          </w:p>
        </w:tc>
        <w:tc>
          <w:tcPr>
            <w:tcW w:w="810" w:type="dxa"/>
            <w:vAlign w:val="center"/>
          </w:tcPr>
          <w:p w14:paraId="35A6564B"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0.50</w:t>
            </w:r>
          </w:p>
        </w:tc>
        <w:tc>
          <w:tcPr>
            <w:tcW w:w="1260" w:type="dxa"/>
            <w:vAlign w:val="center"/>
          </w:tcPr>
          <w:p w14:paraId="49495469"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0.25</w:t>
            </w:r>
          </w:p>
        </w:tc>
        <w:tc>
          <w:tcPr>
            <w:tcW w:w="1260" w:type="dxa"/>
            <w:vAlign w:val="center"/>
          </w:tcPr>
          <w:p w14:paraId="1D381FD5"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1.42</w:t>
            </w:r>
          </w:p>
        </w:tc>
        <w:tc>
          <w:tcPr>
            <w:tcW w:w="1170" w:type="dxa"/>
            <w:vAlign w:val="center"/>
          </w:tcPr>
          <w:p w14:paraId="0D29E022"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31.91</w:t>
            </w:r>
          </w:p>
        </w:tc>
        <w:tc>
          <w:tcPr>
            <w:tcW w:w="1530" w:type="dxa"/>
            <w:vAlign w:val="center"/>
          </w:tcPr>
          <w:p w14:paraId="1A884335"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1.000</w:t>
            </w:r>
          </w:p>
        </w:tc>
        <w:tc>
          <w:tcPr>
            <w:tcW w:w="1098" w:type="dxa"/>
            <w:vAlign w:val="center"/>
          </w:tcPr>
          <w:p w14:paraId="78870D56" w14:textId="77777777" w:rsidR="00BB1260" w:rsidRPr="00AC3F34" w:rsidRDefault="00BB1260" w:rsidP="00BB1260">
            <w:pPr>
              <w:rPr>
                <w:rFonts w:ascii="Times New Roman" w:hAnsi="Times New Roman" w:cs="Times New Roman"/>
              </w:rPr>
            </w:pPr>
          </w:p>
        </w:tc>
      </w:tr>
      <w:tr w:rsidR="00BB1260" w:rsidRPr="00AC3F34" w14:paraId="7726384D" w14:textId="77777777" w:rsidTr="00E251F9">
        <w:tc>
          <w:tcPr>
            <w:tcW w:w="558" w:type="dxa"/>
            <w:vAlign w:val="center"/>
          </w:tcPr>
          <w:p w14:paraId="51D17614" w14:textId="77777777" w:rsidR="00BB1260" w:rsidRPr="00AC3F34" w:rsidRDefault="00BB1260" w:rsidP="00BB1260">
            <w:pPr>
              <w:jc w:val="right"/>
              <w:rPr>
                <w:rFonts w:ascii="Times New Roman" w:hAnsi="Times New Roman" w:cs="Times New Roman"/>
              </w:rPr>
            </w:pPr>
            <w:r w:rsidRPr="00AC3F34">
              <w:rPr>
                <w:rFonts w:ascii="Times New Roman" w:hAnsi="Times New Roman" w:cs="Times New Roman"/>
              </w:rPr>
              <w:t>4</w:t>
            </w:r>
          </w:p>
        </w:tc>
        <w:tc>
          <w:tcPr>
            <w:tcW w:w="1080" w:type="dxa"/>
            <w:vAlign w:val="center"/>
          </w:tcPr>
          <w:p w14:paraId="6BABBDD9"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1500.00</w:t>
            </w:r>
          </w:p>
        </w:tc>
        <w:tc>
          <w:tcPr>
            <w:tcW w:w="810" w:type="dxa"/>
            <w:vAlign w:val="center"/>
          </w:tcPr>
          <w:p w14:paraId="369F0CD8"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0.04</w:t>
            </w:r>
          </w:p>
        </w:tc>
        <w:tc>
          <w:tcPr>
            <w:tcW w:w="810" w:type="dxa"/>
            <w:vAlign w:val="center"/>
          </w:tcPr>
          <w:p w14:paraId="0EBC7A3C"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0.70</w:t>
            </w:r>
          </w:p>
        </w:tc>
        <w:tc>
          <w:tcPr>
            <w:tcW w:w="1260" w:type="dxa"/>
            <w:vAlign w:val="center"/>
          </w:tcPr>
          <w:p w14:paraId="6FAA1960"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0.25</w:t>
            </w:r>
          </w:p>
        </w:tc>
        <w:tc>
          <w:tcPr>
            <w:tcW w:w="1260" w:type="dxa"/>
            <w:vAlign w:val="center"/>
          </w:tcPr>
          <w:p w14:paraId="6B9C5FF3"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1.41</w:t>
            </w:r>
          </w:p>
        </w:tc>
        <w:tc>
          <w:tcPr>
            <w:tcW w:w="1170" w:type="dxa"/>
            <w:vAlign w:val="center"/>
          </w:tcPr>
          <w:p w14:paraId="6919D2A7"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30.42</w:t>
            </w:r>
          </w:p>
        </w:tc>
        <w:tc>
          <w:tcPr>
            <w:tcW w:w="1530" w:type="dxa"/>
            <w:vAlign w:val="center"/>
          </w:tcPr>
          <w:p w14:paraId="1EB347BB"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1.000</w:t>
            </w:r>
          </w:p>
        </w:tc>
        <w:tc>
          <w:tcPr>
            <w:tcW w:w="1098" w:type="dxa"/>
            <w:vAlign w:val="center"/>
          </w:tcPr>
          <w:p w14:paraId="5ED39C76" w14:textId="77777777" w:rsidR="00BB1260" w:rsidRPr="00AC3F34" w:rsidRDefault="00BB1260" w:rsidP="00BB1260">
            <w:pPr>
              <w:rPr>
                <w:rFonts w:ascii="Times New Roman" w:hAnsi="Times New Roman" w:cs="Times New Roman"/>
              </w:rPr>
            </w:pPr>
          </w:p>
        </w:tc>
      </w:tr>
      <w:tr w:rsidR="00BB1260" w:rsidRPr="00AC3F34" w14:paraId="382933F7" w14:textId="77777777" w:rsidTr="00E251F9">
        <w:tc>
          <w:tcPr>
            <w:tcW w:w="558" w:type="dxa"/>
            <w:vAlign w:val="center"/>
          </w:tcPr>
          <w:p w14:paraId="104ACF39" w14:textId="77777777" w:rsidR="00BB1260" w:rsidRPr="00AC3F34" w:rsidRDefault="00BB1260" w:rsidP="00BB1260">
            <w:pPr>
              <w:jc w:val="right"/>
              <w:rPr>
                <w:rFonts w:ascii="Times New Roman" w:hAnsi="Times New Roman" w:cs="Times New Roman"/>
              </w:rPr>
            </w:pPr>
            <w:r w:rsidRPr="00AC3F34">
              <w:rPr>
                <w:rFonts w:ascii="Times New Roman" w:hAnsi="Times New Roman" w:cs="Times New Roman"/>
              </w:rPr>
              <w:t>5</w:t>
            </w:r>
          </w:p>
        </w:tc>
        <w:tc>
          <w:tcPr>
            <w:tcW w:w="1080" w:type="dxa"/>
            <w:vAlign w:val="center"/>
          </w:tcPr>
          <w:p w14:paraId="20FC6AE4"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2500.00</w:t>
            </w:r>
          </w:p>
        </w:tc>
        <w:tc>
          <w:tcPr>
            <w:tcW w:w="810" w:type="dxa"/>
            <w:vAlign w:val="center"/>
          </w:tcPr>
          <w:p w14:paraId="0E9D749D"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0.08</w:t>
            </w:r>
          </w:p>
        </w:tc>
        <w:tc>
          <w:tcPr>
            <w:tcW w:w="810" w:type="dxa"/>
            <w:vAlign w:val="center"/>
          </w:tcPr>
          <w:p w14:paraId="498F5EF6"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0.70</w:t>
            </w:r>
          </w:p>
        </w:tc>
        <w:tc>
          <w:tcPr>
            <w:tcW w:w="1260" w:type="dxa"/>
            <w:vAlign w:val="center"/>
          </w:tcPr>
          <w:p w14:paraId="1C3AD87D"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0.25</w:t>
            </w:r>
          </w:p>
        </w:tc>
        <w:tc>
          <w:tcPr>
            <w:tcW w:w="1260" w:type="dxa"/>
            <w:vAlign w:val="center"/>
          </w:tcPr>
          <w:p w14:paraId="188FF413"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1.42</w:t>
            </w:r>
          </w:p>
        </w:tc>
        <w:tc>
          <w:tcPr>
            <w:tcW w:w="1170" w:type="dxa"/>
            <w:vAlign w:val="center"/>
          </w:tcPr>
          <w:p w14:paraId="65934D60"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31.71</w:t>
            </w:r>
          </w:p>
        </w:tc>
        <w:tc>
          <w:tcPr>
            <w:tcW w:w="1530" w:type="dxa"/>
            <w:vAlign w:val="center"/>
          </w:tcPr>
          <w:p w14:paraId="5F0C38DC"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1.000</w:t>
            </w:r>
          </w:p>
        </w:tc>
        <w:tc>
          <w:tcPr>
            <w:tcW w:w="1098" w:type="dxa"/>
            <w:vAlign w:val="center"/>
          </w:tcPr>
          <w:p w14:paraId="72EE39B8" w14:textId="77777777" w:rsidR="00BB1260" w:rsidRPr="00AC3F34" w:rsidRDefault="00BB1260" w:rsidP="00BB1260">
            <w:pPr>
              <w:rPr>
                <w:rFonts w:ascii="Times New Roman" w:hAnsi="Times New Roman" w:cs="Times New Roman"/>
              </w:rPr>
            </w:pPr>
          </w:p>
        </w:tc>
      </w:tr>
    </w:tbl>
    <w:p w14:paraId="1FBB68C5" w14:textId="77777777" w:rsidR="00BB1260" w:rsidRPr="00AC3F34" w:rsidRDefault="00BB1260" w:rsidP="00BB1260">
      <w:pPr>
        <w:autoSpaceDE w:val="0"/>
        <w:autoSpaceDN w:val="0"/>
        <w:adjustRightInd w:val="0"/>
        <w:jc w:val="both"/>
        <w:rPr>
          <w:rFonts w:ascii="Times New Roman" w:eastAsiaTheme="minorHAnsi" w:hAnsi="Times New Roman"/>
          <w:szCs w:val="22"/>
          <w:lang w:val="en-US"/>
        </w:rPr>
      </w:pPr>
    </w:p>
    <w:p w14:paraId="73AEFF77" w14:textId="2789E34E" w:rsidR="00BB1260" w:rsidRPr="00AC3F34" w:rsidRDefault="00BB1260" w:rsidP="00BB1260">
      <w:pPr>
        <w:autoSpaceDE w:val="0"/>
        <w:autoSpaceDN w:val="0"/>
        <w:adjustRightInd w:val="0"/>
        <w:jc w:val="both"/>
        <w:rPr>
          <w:rFonts w:ascii="Times New Roman" w:eastAsiaTheme="minorHAnsi" w:hAnsi="Times New Roman"/>
          <w:szCs w:val="22"/>
          <w:lang w:val="en-US"/>
        </w:rPr>
      </w:pPr>
      <w:r w:rsidRPr="00AC3F34">
        <w:rPr>
          <w:rFonts w:ascii="Times New Roman" w:eastAsiaTheme="minorHAnsi" w:hAnsi="Times New Roman"/>
          <w:szCs w:val="22"/>
          <w:lang w:val="en-US"/>
        </w:rPr>
        <w:t xml:space="preserve">Figures </w:t>
      </w:r>
      <w:r w:rsidR="00E62136">
        <w:rPr>
          <w:rFonts w:ascii="Times New Roman" w:eastAsiaTheme="minorHAnsi" w:hAnsi="Times New Roman"/>
          <w:szCs w:val="22"/>
          <w:lang w:val="en-US"/>
        </w:rPr>
        <w:t>12</w:t>
      </w:r>
      <w:r w:rsidRPr="00AC3F34">
        <w:rPr>
          <w:rFonts w:ascii="Times New Roman" w:eastAsiaTheme="minorHAnsi" w:hAnsi="Times New Roman"/>
          <w:szCs w:val="22"/>
          <w:lang w:val="en-US"/>
        </w:rPr>
        <w:t xml:space="preserve">(a-c). The </w:t>
      </w:r>
      <w:r w:rsidR="00AC3F34" w:rsidRPr="00AC3F34">
        <w:rPr>
          <w:rFonts w:ascii="Times New Roman" w:eastAsiaTheme="minorHAnsi" w:hAnsi="Times New Roman"/>
          <w:szCs w:val="22"/>
          <w:lang w:val="en-US"/>
        </w:rPr>
        <w:t>contour plot shows the relationship among the three variables</w:t>
      </w:r>
      <w:r w:rsidRPr="00AC3F34">
        <w:rPr>
          <w:rFonts w:ascii="Times New Roman" w:eastAsiaTheme="minorHAnsi" w:hAnsi="Times New Roman"/>
          <w:szCs w:val="22"/>
          <w:lang w:val="en-US"/>
        </w:rPr>
        <w:t xml:space="preserve">. In this plot, </w:t>
      </w:r>
      <w:r w:rsidR="00AC3F34" w:rsidRPr="00AC3F34">
        <w:rPr>
          <w:rFonts w:ascii="Times New Roman" w:eastAsiaTheme="minorHAnsi" w:hAnsi="Times New Roman"/>
          <w:szCs w:val="22"/>
          <w:lang w:val="en-US"/>
        </w:rPr>
        <w:t xml:space="preserve">one dependent variable is shown </w:t>
      </w:r>
      <w:r w:rsidRPr="00AC3F34">
        <w:rPr>
          <w:rFonts w:ascii="Times New Roman" w:eastAsiaTheme="minorHAnsi" w:hAnsi="Times New Roman"/>
          <w:szCs w:val="22"/>
          <w:lang w:val="en-US"/>
        </w:rPr>
        <w:t xml:space="preserve">along the z-axis, while two independent variables are plotted along the x and y axes. </w:t>
      </w:r>
      <w:r w:rsidR="00AC3F34" w:rsidRPr="00AC3F34">
        <w:rPr>
          <w:rFonts w:ascii="Times New Roman" w:eastAsiaTheme="minorHAnsi" w:hAnsi="Times New Roman"/>
          <w:szCs w:val="22"/>
          <w:lang w:val="en-US"/>
        </w:rPr>
        <w:t xml:space="preserve">Contour plots make it easy to find </w:t>
      </w:r>
      <w:r w:rsidR="0026265D">
        <w:rPr>
          <w:rFonts w:ascii="Times New Roman" w:eastAsiaTheme="minorHAnsi" w:hAnsi="Times New Roman"/>
          <w:szCs w:val="22"/>
          <w:lang w:val="en-US"/>
        </w:rPr>
        <w:t>combinations that yield</w:t>
      </w:r>
      <w:r w:rsidR="00AC3F34" w:rsidRPr="00AC3F34">
        <w:rPr>
          <w:rFonts w:ascii="Times New Roman" w:eastAsiaTheme="minorHAnsi" w:hAnsi="Times New Roman"/>
          <w:szCs w:val="22"/>
          <w:lang w:val="en-US"/>
        </w:rPr>
        <w:t xml:space="preserve"> acceptable results</w:t>
      </w:r>
      <w:r w:rsidRPr="00AC3F34">
        <w:rPr>
          <w:rFonts w:ascii="Times New Roman" w:eastAsiaTheme="minorHAnsi" w:hAnsi="Times New Roman"/>
          <w:szCs w:val="22"/>
          <w:lang w:val="en-US"/>
        </w:rPr>
        <w:t xml:space="preserve">. The optimum </w:t>
      </w:r>
      <w:r w:rsidRPr="00AC3F34">
        <w:rPr>
          <w:rFonts w:ascii="Times New Roman" w:eastAsiaTheme="minorHAnsi" w:hAnsi="Times New Roman"/>
          <w:szCs w:val="22"/>
          <w:lang w:val="en-US"/>
        </w:rPr>
        <w:lastRenderedPageBreak/>
        <w:t>reaction was obtained with higher spindle speed, lower feed rate, lower cutting depth, and a smaller percentage of MWCNTs.</w:t>
      </w:r>
    </w:p>
    <w:p w14:paraId="1B8B7763" w14:textId="77777777" w:rsidR="00BB1260" w:rsidRPr="00AC3F34" w:rsidRDefault="00BB1260" w:rsidP="00BB1260">
      <w:pPr>
        <w:autoSpaceDE w:val="0"/>
        <w:autoSpaceDN w:val="0"/>
        <w:adjustRightInd w:val="0"/>
        <w:jc w:val="both"/>
        <w:rPr>
          <w:rFonts w:ascii="Times New Roman" w:eastAsiaTheme="minorHAnsi" w:hAnsi="Times New Roman"/>
          <w:szCs w:val="22"/>
          <w:lang w:val="en-US"/>
        </w:rPr>
      </w:pPr>
    </w:p>
    <w:p w14:paraId="506FCDE2" w14:textId="77777777" w:rsidR="00BB1260" w:rsidRPr="00AC3F34" w:rsidRDefault="00BB1260" w:rsidP="006F37E6">
      <w:pPr>
        <w:autoSpaceDE w:val="0"/>
        <w:autoSpaceDN w:val="0"/>
        <w:adjustRightInd w:val="0"/>
        <w:jc w:val="center"/>
        <w:rPr>
          <w:rFonts w:ascii="Times New Roman" w:eastAsiaTheme="minorHAnsi" w:hAnsi="Times New Roman"/>
          <w:szCs w:val="22"/>
          <w:lang w:val="en-US"/>
        </w:rPr>
      </w:pPr>
      <w:r w:rsidRPr="00AC3F34">
        <w:rPr>
          <w:rFonts w:ascii="Times New Roman" w:eastAsiaTheme="minorHAnsi" w:hAnsi="Times New Roman"/>
          <w:noProof/>
          <w:szCs w:val="22"/>
          <w:lang w:val="en-US"/>
        </w:rPr>
        <w:drawing>
          <wp:inline distT="0" distB="0" distL="0" distR="0" wp14:anchorId="5CA86805" wp14:editId="23C746A6">
            <wp:extent cx="5303248" cy="3981450"/>
            <wp:effectExtent l="19050" t="19050" r="12065" b="19050"/>
            <wp:docPr id="5" name="Picture 5" descr="E:\Mah\1. New Manusscript\All\Endal -  New\DFA\4. All Facto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h\1. New Manusscript\All\Endal -  New\DFA\4. All Factors.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04360" cy="3982285"/>
                    </a:xfrm>
                    <a:prstGeom prst="rect">
                      <a:avLst/>
                    </a:prstGeom>
                    <a:noFill/>
                    <a:ln>
                      <a:solidFill>
                        <a:sysClr val="windowText" lastClr="000000">
                          <a:alpha val="99000"/>
                        </a:sysClr>
                      </a:solidFill>
                    </a:ln>
                  </pic:spPr>
                </pic:pic>
              </a:graphicData>
            </a:graphic>
          </wp:inline>
        </w:drawing>
      </w:r>
    </w:p>
    <w:p w14:paraId="6C3A246D" w14:textId="77777777" w:rsidR="00BB1260" w:rsidRPr="00AC3F34" w:rsidRDefault="00BB1260" w:rsidP="00BB1260">
      <w:pPr>
        <w:autoSpaceDE w:val="0"/>
        <w:autoSpaceDN w:val="0"/>
        <w:adjustRightInd w:val="0"/>
        <w:jc w:val="both"/>
        <w:rPr>
          <w:rFonts w:ascii="Times New Roman" w:eastAsiaTheme="minorHAnsi" w:hAnsi="Times New Roman"/>
          <w:b/>
          <w:szCs w:val="22"/>
          <w:lang w:val="en-US"/>
        </w:rPr>
      </w:pPr>
    </w:p>
    <w:p w14:paraId="0D9454D3" w14:textId="644C12DC" w:rsidR="00BB1260" w:rsidRPr="00AC3F34" w:rsidRDefault="00BB1260" w:rsidP="00BB1260">
      <w:pPr>
        <w:autoSpaceDE w:val="0"/>
        <w:autoSpaceDN w:val="0"/>
        <w:adjustRightInd w:val="0"/>
        <w:jc w:val="center"/>
        <w:rPr>
          <w:rFonts w:ascii="Times New Roman" w:eastAsiaTheme="minorHAnsi" w:hAnsi="Times New Roman"/>
          <w:szCs w:val="22"/>
          <w:lang w:val="en-US"/>
        </w:rPr>
      </w:pPr>
      <w:r w:rsidRPr="00AC3F34">
        <w:rPr>
          <w:rFonts w:ascii="Times New Roman" w:eastAsiaTheme="minorHAnsi" w:hAnsi="Times New Roman"/>
          <w:b/>
          <w:bCs/>
          <w:szCs w:val="22"/>
          <w:lang w:val="en-US"/>
        </w:rPr>
        <w:t xml:space="preserve">Figure </w:t>
      </w:r>
      <w:r w:rsidR="00E62136">
        <w:rPr>
          <w:rFonts w:ascii="Times New Roman" w:eastAsiaTheme="minorHAnsi" w:hAnsi="Times New Roman"/>
          <w:b/>
          <w:bCs/>
          <w:szCs w:val="22"/>
          <w:lang w:val="en-US"/>
        </w:rPr>
        <w:t>12</w:t>
      </w:r>
      <w:r w:rsidRPr="00AC3F34">
        <w:rPr>
          <w:rFonts w:ascii="Times New Roman" w:eastAsiaTheme="minorHAnsi" w:hAnsi="Times New Roman"/>
          <w:b/>
          <w:bCs/>
          <w:szCs w:val="22"/>
          <w:lang w:val="en-US"/>
        </w:rPr>
        <w:t xml:space="preserve">. </w:t>
      </w:r>
      <w:r w:rsidRPr="00AC3F34">
        <w:rPr>
          <w:rFonts w:ascii="Times New Roman" w:eastAsiaTheme="minorHAnsi" w:hAnsi="Times New Roman"/>
          <w:szCs w:val="22"/>
          <w:lang w:val="en-US"/>
        </w:rPr>
        <w:t>Contour plot on desirability for (</w:t>
      </w:r>
      <w:r w:rsidRPr="00AC3F34">
        <w:rPr>
          <w:rFonts w:ascii="Times New Roman" w:eastAsiaTheme="minorHAnsi" w:hAnsi="Times New Roman"/>
          <w:b/>
          <w:bCs/>
          <w:szCs w:val="22"/>
          <w:lang w:val="en-US"/>
        </w:rPr>
        <w:t>a</w:t>
      </w:r>
      <w:r w:rsidRPr="00AC3F34">
        <w:rPr>
          <w:rFonts w:ascii="Times New Roman" w:eastAsiaTheme="minorHAnsi" w:hAnsi="Times New Roman"/>
          <w:szCs w:val="22"/>
          <w:lang w:val="en-US"/>
        </w:rPr>
        <w:t xml:space="preserve">) </w:t>
      </w:r>
      <w:proofErr w:type="spellStart"/>
      <w:r w:rsidRPr="00AC3F34">
        <w:rPr>
          <w:rFonts w:ascii="Times New Roman" w:eastAsiaTheme="minorHAnsi" w:hAnsi="Times New Roman"/>
          <w:szCs w:val="22"/>
          <w:lang w:val="en-US"/>
        </w:rPr>
        <w:t>Vc</w:t>
      </w:r>
      <w:proofErr w:type="spellEnd"/>
      <w:r w:rsidRPr="00AC3F34">
        <w:rPr>
          <w:rFonts w:ascii="Times New Roman" w:eastAsiaTheme="minorHAnsi" w:hAnsi="Times New Roman"/>
          <w:szCs w:val="22"/>
          <w:lang w:val="en-US"/>
        </w:rPr>
        <w:t xml:space="preserve"> vs. Fz, (</w:t>
      </w:r>
      <w:r w:rsidRPr="00AC3F34">
        <w:rPr>
          <w:rFonts w:ascii="Times New Roman" w:eastAsiaTheme="minorHAnsi" w:hAnsi="Times New Roman"/>
          <w:b/>
          <w:bCs/>
          <w:szCs w:val="22"/>
          <w:lang w:val="en-US"/>
        </w:rPr>
        <w:t>b</w:t>
      </w:r>
      <w:r w:rsidRPr="00AC3F34">
        <w:rPr>
          <w:rFonts w:ascii="Times New Roman" w:eastAsiaTheme="minorHAnsi" w:hAnsi="Times New Roman"/>
          <w:szCs w:val="22"/>
          <w:lang w:val="en-US"/>
        </w:rPr>
        <w:t xml:space="preserve">) </w:t>
      </w:r>
      <w:proofErr w:type="spellStart"/>
      <w:r w:rsidRPr="00AC3F34">
        <w:rPr>
          <w:rFonts w:ascii="Times New Roman" w:eastAsiaTheme="minorHAnsi" w:hAnsi="Times New Roman"/>
          <w:szCs w:val="22"/>
          <w:lang w:val="en-US"/>
        </w:rPr>
        <w:t>Vc</w:t>
      </w:r>
      <w:proofErr w:type="spellEnd"/>
      <w:r w:rsidRPr="00AC3F34">
        <w:rPr>
          <w:rFonts w:ascii="Times New Roman" w:eastAsiaTheme="minorHAnsi" w:hAnsi="Times New Roman"/>
          <w:szCs w:val="22"/>
          <w:lang w:val="en-US"/>
        </w:rPr>
        <w:t xml:space="preserve"> vs. Dc and (</w:t>
      </w:r>
      <w:r w:rsidRPr="00AC3F34">
        <w:rPr>
          <w:rFonts w:ascii="Times New Roman" w:eastAsiaTheme="minorHAnsi" w:hAnsi="Times New Roman"/>
          <w:b/>
          <w:bCs/>
          <w:szCs w:val="22"/>
          <w:lang w:val="en-US"/>
        </w:rPr>
        <w:t>c</w:t>
      </w:r>
      <w:r w:rsidRPr="00AC3F34">
        <w:rPr>
          <w:rFonts w:ascii="Times New Roman" w:eastAsiaTheme="minorHAnsi" w:hAnsi="Times New Roman"/>
          <w:szCs w:val="22"/>
          <w:lang w:val="en-US"/>
        </w:rPr>
        <w:t xml:space="preserve">) </w:t>
      </w:r>
      <w:proofErr w:type="spellStart"/>
      <w:r w:rsidRPr="00AC3F34">
        <w:rPr>
          <w:rFonts w:ascii="Times New Roman" w:eastAsiaTheme="minorHAnsi" w:hAnsi="Times New Roman"/>
          <w:szCs w:val="22"/>
          <w:lang w:val="en-US"/>
        </w:rPr>
        <w:t>Vc</w:t>
      </w:r>
      <w:proofErr w:type="spellEnd"/>
      <w:r w:rsidRPr="00AC3F34">
        <w:rPr>
          <w:rFonts w:ascii="Times New Roman" w:eastAsiaTheme="minorHAnsi" w:hAnsi="Times New Roman"/>
          <w:szCs w:val="22"/>
          <w:lang w:val="en-US"/>
        </w:rPr>
        <w:t xml:space="preserve"> vs. Rn. Plots </w:t>
      </w:r>
    </w:p>
    <w:p w14:paraId="656A0650" w14:textId="77777777" w:rsidR="00BB1260" w:rsidRPr="00AC3F34" w:rsidRDefault="00BB1260" w:rsidP="00BB1260">
      <w:pPr>
        <w:autoSpaceDE w:val="0"/>
        <w:autoSpaceDN w:val="0"/>
        <w:adjustRightInd w:val="0"/>
        <w:jc w:val="both"/>
        <w:rPr>
          <w:rFonts w:ascii="Times New Roman" w:eastAsiaTheme="minorHAnsi" w:hAnsi="Times New Roman"/>
          <w:szCs w:val="22"/>
          <w:lang w:val="en-US"/>
        </w:rPr>
      </w:pPr>
    </w:p>
    <w:p w14:paraId="2F8125B9" w14:textId="77777777" w:rsidR="00BB1260" w:rsidRPr="00AC3F34" w:rsidRDefault="00BB1260" w:rsidP="00C0593F">
      <w:pPr>
        <w:autoSpaceDE w:val="0"/>
        <w:autoSpaceDN w:val="0"/>
        <w:adjustRightInd w:val="0"/>
        <w:jc w:val="center"/>
        <w:rPr>
          <w:rFonts w:ascii="Times New Roman" w:eastAsiaTheme="minorHAnsi" w:hAnsi="Times New Roman"/>
          <w:b/>
          <w:szCs w:val="22"/>
          <w:lang w:val="en-US"/>
        </w:rPr>
      </w:pPr>
      <w:r w:rsidRPr="00AC3F34">
        <w:rPr>
          <w:rFonts w:ascii="Times New Roman" w:eastAsiaTheme="minorHAnsi" w:hAnsi="Times New Roman"/>
          <w:b/>
          <w:noProof/>
          <w:szCs w:val="22"/>
          <w:lang w:val="en-US"/>
        </w:rPr>
        <w:drawing>
          <wp:inline distT="0" distB="0" distL="0" distR="0" wp14:anchorId="25350902" wp14:editId="52A00B7F">
            <wp:extent cx="5418030" cy="2890404"/>
            <wp:effectExtent l="19050" t="19050" r="11430" b="24765"/>
            <wp:docPr id="9" name="Picture 9" descr="E:\Mah\1. New Manusscript\All\Endal -  New\DFA\3. Ra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h\1. New Manusscript\All\Endal -  New\DFA\3. Ramp.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31444" cy="2897560"/>
                    </a:xfrm>
                    <a:prstGeom prst="rect">
                      <a:avLst/>
                    </a:prstGeom>
                    <a:noFill/>
                    <a:ln>
                      <a:solidFill>
                        <a:sysClr val="windowText" lastClr="000000">
                          <a:alpha val="99000"/>
                        </a:sysClr>
                      </a:solidFill>
                    </a:ln>
                  </pic:spPr>
                </pic:pic>
              </a:graphicData>
            </a:graphic>
          </wp:inline>
        </w:drawing>
      </w:r>
    </w:p>
    <w:p w14:paraId="0890EAF3" w14:textId="5487CDA6" w:rsidR="00BB1260" w:rsidRPr="00AC3F34" w:rsidRDefault="00BB1260" w:rsidP="00BB1260">
      <w:pPr>
        <w:autoSpaceDE w:val="0"/>
        <w:autoSpaceDN w:val="0"/>
        <w:adjustRightInd w:val="0"/>
        <w:jc w:val="center"/>
        <w:rPr>
          <w:rFonts w:ascii="Times New Roman" w:eastAsiaTheme="minorHAnsi" w:hAnsi="Times New Roman"/>
          <w:szCs w:val="22"/>
          <w:lang w:val="en-US"/>
        </w:rPr>
      </w:pPr>
      <w:r w:rsidRPr="00AC3F34">
        <w:rPr>
          <w:rFonts w:ascii="Times New Roman" w:eastAsiaTheme="minorHAnsi" w:hAnsi="Times New Roman"/>
          <w:b/>
          <w:bCs/>
          <w:szCs w:val="22"/>
          <w:lang w:val="en-US"/>
        </w:rPr>
        <w:t xml:space="preserve">Figure </w:t>
      </w:r>
      <w:r w:rsidR="00E62136">
        <w:rPr>
          <w:rFonts w:ascii="Times New Roman" w:eastAsiaTheme="minorHAnsi" w:hAnsi="Times New Roman"/>
          <w:b/>
          <w:bCs/>
          <w:szCs w:val="22"/>
          <w:lang w:val="en-US"/>
        </w:rPr>
        <w:t>13</w:t>
      </w:r>
      <w:r w:rsidRPr="00AC3F34">
        <w:rPr>
          <w:rFonts w:ascii="Times New Roman" w:eastAsiaTheme="minorHAnsi" w:hAnsi="Times New Roman"/>
          <w:b/>
          <w:bCs/>
          <w:szCs w:val="22"/>
          <w:lang w:val="en-US"/>
        </w:rPr>
        <w:t xml:space="preserve">. </w:t>
      </w:r>
      <w:r w:rsidRPr="00AC3F34">
        <w:rPr>
          <w:rFonts w:ascii="Times New Roman" w:eastAsiaTheme="minorHAnsi" w:hAnsi="Times New Roman"/>
          <w:szCs w:val="22"/>
          <w:lang w:val="en-US"/>
        </w:rPr>
        <w:t xml:space="preserve">Optimal parameter </w:t>
      </w:r>
      <w:proofErr w:type="gramStart"/>
      <w:r w:rsidRPr="00AC3F34">
        <w:rPr>
          <w:rFonts w:ascii="Times New Roman" w:eastAsiaTheme="minorHAnsi" w:hAnsi="Times New Roman"/>
          <w:szCs w:val="22"/>
          <w:lang w:val="en-US"/>
        </w:rPr>
        <w:t>ramps</w:t>
      </w:r>
      <w:proofErr w:type="gramEnd"/>
      <w:r w:rsidRPr="00AC3F34">
        <w:rPr>
          <w:rFonts w:ascii="Times New Roman" w:eastAsiaTheme="minorHAnsi" w:hAnsi="Times New Roman"/>
          <w:szCs w:val="22"/>
          <w:lang w:val="en-US"/>
        </w:rPr>
        <w:t xml:space="preserve"> function graphs and combined optimization.</w:t>
      </w:r>
    </w:p>
    <w:p w14:paraId="3A921D5B" w14:textId="77777777" w:rsidR="00BB1260" w:rsidRPr="00AC3F34" w:rsidRDefault="00BB1260" w:rsidP="00BB1260">
      <w:pPr>
        <w:autoSpaceDE w:val="0"/>
        <w:autoSpaceDN w:val="0"/>
        <w:adjustRightInd w:val="0"/>
        <w:jc w:val="center"/>
        <w:rPr>
          <w:rFonts w:ascii="Times New Roman" w:eastAsiaTheme="minorHAnsi" w:hAnsi="Times New Roman"/>
          <w:b/>
          <w:szCs w:val="22"/>
          <w:lang w:val="en-US"/>
        </w:rPr>
      </w:pPr>
      <w:r w:rsidRPr="00AC3F34">
        <w:rPr>
          <w:rFonts w:ascii="Times New Roman" w:eastAsiaTheme="minorHAnsi" w:hAnsi="Times New Roman"/>
          <w:b/>
          <w:noProof/>
          <w:szCs w:val="22"/>
          <w:lang w:val="en-US"/>
        </w:rPr>
        <w:lastRenderedPageBreak/>
        <w:drawing>
          <wp:inline distT="0" distB="0" distL="0" distR="0" wp14:anchorId="7724335D" wp14:editId="42D36980">
            <wp:extent cx="5164903" cy="4038600"/>
            <wp:effectExtent l="19050" t="19050" r="17145" b="19050"/>
            <wp:docPr id="10" name="Picture 10" descr="E:\Mah\1. New Manusscript\All\Endal -  New\DFA\2. Desirabi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h\1. New Manusscript\All\Endal -  New\DFA\2. Desirability.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64903" cy="4038600"/>
                    </a:xfrm>
                    <a:prstGeom prst="rect">
                      <a:avLst/>
                    </a:prstGeom>
                    <a:solidFill>
                      <a:srgbClr val="4F81BD"/>
                    </a:solidFill>
                    <a:ln>
                      <a:solidFill>
                        <a:sysClr val="windowText" lastClr="000000">
                          <a:alpha val="99000"/>
                        </a:sysClr>
                      </a:solidFill>
                    </a:ln>
                  </pic:spPr>
                </pic:pic>
              </a:graphicData>
            </a:graphic>
          </wp:inline>
        </w:drawing>
      </w:r>
    </w:p>
    <w:p w14:paraId="127D04ED" w14:textId="29893401" w:rsidR="00BB1260" w:rsidRPr="00AC3F34" w:rsidRDefault="00BB1260" w:rsidP="00BB1260">
      <w:pPr>
        <w:autoSpaceDE w:val="0"/>
        <w:autoSpaceDN w:val="0"/>
        <w:adjustRightInd w:val="0"/>
        <w:jc w:val="center"/>
        <w:rPr>
          <w:rFonts w:ascii="Times New Roman" w:eastAsiaTheme="minorHAnsi" w:hAnsi="Times New Roman"/>
          <w:szCs w:val="22"/>
          <w:lang w:val="en-US"/>
        </w:rPr>
      </w:pPr>
      <w:r w:rsidRPr="00AC3F34">
        <w:rPr>
          <w:rFonts w:ascii="Times New Roman" w:eastAsiaTheme="minorHAnsi" w:hAnsi="Times New Roman"/>
          <w:b/>
          <w:bCs/>
          <w:szCs w:val="22"/>
          <w:lang w:val="en-US"/>
        </w:rPr>
        <w:t xml:space="preserve">Figure </w:t>
      </w:r>
      <w:r w:rsidR="004C05E7">
        <w:rPr>
          <w:rFonts w:ascii="Times New Roman" w:eastAsiaTheme="minorHAnsi" w:hAnsi="Times New Roman"/>
          <w:b/>
          <w:bCs/>
          <w:szCs w:val="22"/>
          <w:lang w:val="en-US"/>
        </w:rPr>
        <w:t>1</w:t>
      </w:r>
      <w:r w:rsidR="00E62136">
        <w:rPr>
          <w:rFonts w:ascii="Times New Roman" w:eastAsiaTheme="minorHAnsi" w:hAnsi="Times New Roman"/>
          <w:b/>
          <w:bCs/>
          <w:szCs w:val="22"/>
          <w:lang w:val="en-US"/>
        </w:rPr>
        <w:t>4</w:t>
      </w:r>
      <w:r w:rsidRPr="00AC3F34">
        <w:rPr>
          <w:rFonts w:ascii="Times New Roman" w:eastAsiaTheme="minorHAnsi" w:hAnsi="Times New Roman"/>
          <w:b/>
          <w:bCs/>
          <w:szCs w:val="22"/>
          <w:lang w:val="en-US"/>
        </w:rPr>
        <w:t xml:space="preserve">. </w:t>
      </w:r>
      <w:r w:rsidRPr="00AC3F34">
        <w:rPr>
          <w:rFonts w:ascii="Times New Roman" w:eastAsiaTheme="minorHAnsi" w:hAnsi="Times New Roman"/>
          <w:szCs w:val="22"/>
          <w:lang w:val="en-US"/>
        </w:rPr>
        <w:t>Desirability bar graph for combined optimization</w:t>
      </w:r>
    </w:p>
    <w:p w14:paraId="6132BBE8" w14:textId="5EED97B9" w:rsidR="00BB1260" w:rsidRPr="00AC3F34" w:rsidRDefault="00BB1260" w:rsidP="00BB1260">
      <w:pPr>
        <w:autoSpaceDE w:val="0"/>
        <w:autoSpaceDN w:val="0"/>
        <w:adjustRightInd w:val="0"/>
        <w:jc w:val="both"/>
        <w:rPr>
          <w:rFonts w:ascii="Times New Roman" w:eastAsiaTheme="minorHAnsi" w:hAnsi="Times New Roman"/>
          <w:szCs w:val="22"/>
          <w:lang w:val="en-US"/>
        </w:rPr>
      </w:pPr>
      <w:r w:rsidRPr="00AC3F34">
        <w:rPr>
          <w:rFonts w:ascii="Times New Roman" w:eastAsiaTheme="minorHAnsi" w:hAnsi="Times New Roman"/>
          <w:szCs w:val="22"/>
          <w:lang w:val="en-US"/>
        </w:rPr>
        <w:t xml:space="preserve">Figure </w:t>
      </w:r>
      <w:r w:rsidR="00E62136">
        <w:rPr>
          <w:rFonts w:ascii="Times New Roman" w:eastAsiaTheme="minorHAnsi" w:hAnsi="Times New Roman"/>
          <w:szCs w:val="22"/>
          <w:lang w:val="en-US"/>
        </w:rPr>
        <w:t>13</w:t>
      </w:r>
      <w:r w:rsidRPr="00AC3F34">
        <w:rPr>
          <w:rFonts w:ascii="Times New Roman" w:eastAsiaTheme="minorHAnsi" w:hAnsi="Times New Roman"/>
          <w:szCs w:val="22"/>
          <w:lang w:val="en-US"/>
        </w:rPr>
        <w:t xml:space="preserve"> shows the ramps of the optimization result. Red dots indicate the exact </w:t>
      </w:r>
      <w:r w:rsidR="00AC3F34" w:rsidRPr="00AC3F34">
        <w:rPr>
          <w:rFonts w:ascii="Times New Roman" w:eastAsiaTheme="minorHAnsi" w:hAnsi="Times New Roman"/>
          <w:szCs w:val="22"/>
          <w:lang w:val="en-US"/>
        </w:rPr>
        <w:t>component values, and black dots indicate objective satisfaction</w:t>
      </w:r>
      <w:r w:rsidRPr="00AC3F34">
        <w:rPr>
          <w:rFonts w:ascii="Times New Roman" w:eastAsiaTheme="minorHAnsi" w:hAnsi="Times New Roman"/>
          <w:szCs w:val="22"/>
          <w:lang w:val="en-US"/>
        </w:rPr>
        <w:t xml:space="preserve">. It is better if the ramp appears </w:t>
      </w:r>
      <w:r w:rsidR="00145CD9">
        <w:rPr>
          <w:rFonts w:ascii="Times New Roman" w:eastAsiaTheme="minorHAnsi" w:hAnsi="Times New Roman"/>
          <w:szCs w:val="22"/>
          <w:lang w:val="en-US"/>
        </w:rPr>
        <w:t>higher</w:t>
      </w:r>
      <w:r w:rsidRPr="00AC3F34">
        <w:rPr>
          <w:rFonts w:ascii="Times New Roman" w:eastAsiaTheme="minorHAnsi" w:hAnsi="Times New Roman"/>
          <w:szCs w:val="22"/>
          <w:lang w:val="en-US"/>
        </w:rPr>
        <w:t xml:space="preserve">. </w:t>
      </w:r>
      <w:r w:rsidR="00AC3F34" w:rsidRPr="00AC3F34">
        <w:rPr>
          <w:rFonts w:ascii="Times New Roman" w:eastAsiaTheme="minorHAnsi" w:hAnsi="Times New Roman"/>
          <w:szCs w:val="22"/>
          <w:lang w:val="en-US"/>
        </w:rPr>
        <w:t xml:space="preserve">Figure </w:t>
      </w:r>
      <w:r w:rsidR="00E62136">
        <w:rPr>
          <w:rFonts w:ascii="Times New Roman" w:eastAsiaTheme="minorHAnsi" w:hAnsi="Times New Roman"/>
          <w:szCs w:val="22"/>
          <w:lang w:val="en-US"/>
        </w:rPr>
        <w:t>14</w:t>
      </w:r>
      <w:r w:rsidR="00AC3F34" w:rsidRPr="00AC3F34">
        <w:rPr>
          <w:rFonts w:ascii="Times New Roman" w:eastAsiaTheme="minorHAnsi" w:hAnsi="Times New Roman"/>
          <w:szCs w:val="22"/>
          <w:lang w:val="en-US"/>
        </w:rPr>
        <w:t xml:space="preserve"> presents the corresponding desirability bar graph for the given cutting conditions, responses, and a total desirability of 1.00</w:t>
      </w:r>
      <w:r w:rsidRPr="00AC3F34">
        <w:rPr>
          <w:rFonts w:ascii="Times New Roman" w:eastAsiaTheme="minorHAnsi" w:hAnsi="Times New Roman"/>
          <w:szCs w:val="22"/>
          <w:lang w:val="en-US"/>
        </w:rPr>
        <w:t xml:space="preserve">. The brown bottom bar indicates the desirability of all the parameters and responses. </w:t>
      </w:r>
      <w:r w:rsidR="00AC3F34" w:rsidRPr="00AC3F34">
        <w:rPr>
          <w:rFonts w:ascii="Times New Roman" w:eastAsiaTheme="minorHAnsi" w:hAnsi="Times New Roman"/>
          <w:szCs w:val="22"/>
          <w:lang w:val="en-US"/>
        </w:rPr>
        <w:t xml:space="preserve">However, the goal of the optimization procedure is not to obtain a D value of 1, but </w:t>
      </w:r>
      <w:r w:rsidRPr="00AC3F34">
        <w:rPr>
          <w:rFonts w:ascii="Times New Roman" w:eastAsiaTheme="minorHAnsi" w:hAnsi="Times New Roman"/>
          <w:szCs w:val="22"/>
          <w:lang w:val="en-US"/>
        </w:rPr>
        <w:t xml:space="preserve">to find the appropriate combination of conditions. Thus, the best approach to ensure attractiveness is to use a shallow cutting depth when operating at high speeds and low feed rates. Table 9 provides the optimal values for milling </w:t>
      </w:r>
      <w:r w:rsidR="00AC3F34" w:rsidRPr="00AC3F34">
        <w:rPr>
          <w:rFonts w:ascii="Times New Roman" w:eastAsiaTheme="minorHAnsi" w:hAnsi="Times New Roman"/>
          <w:szCs w:val="22"/>
          <w:lang w:val="en-US"/>
        </w:rPr>
        <w:t>MWCNT-reinforced</w:t>
      </w:r>
      <w:r w:rsidRPr="00AC3F34">
        <w:rPr>
          <w:rFonts w:ascii="Times New Roman" w:eastAsiaTheme="minorHAnsi" w:hAnsi="Times New Roman"/>
          <w:szCs w:val="22"/>
          <w:lang w:val="en-US"/>
        </w:rPr>
        <w:t xml:space="preserve"> LM26.</w:t>
      </w:r>
    </w:p>
    <w:p w14:paraId="725F9BE1" w14:textId="77777777" w:rsidR="00BB1260" w:rsidRPr="00AC3F34" w:rsidRDefault="00BB1260" w:rsidP="00BB1260">
      <w:pPr>
        <w:autoSpaceDE w:val="0"/>
        <w:autoSpaceDN w:val="0"/>
        <w:adjustRightInd w:val="0"/>
        <w:rPr>
          <w:rFonts w:ascii="Times New Roman" w:eastAsiaTheme="minorHAnsi" w:hAnsi="Times New Roman"/>
          <w:b/>
          <w:bCs/>
          <w:szCs w:val="22"/>
          <w:lang w:val="en-US"/>
        </w:rPr>
      </w:pPr>
    </w:p>
    <w:p w14:paraId="58EBF675" w14:textId="77777777" w:rsidR="00BB1260" w:rsidRPr="00AC3F34" w:rsidRDefault="00BB1260" w:rsidP="00BB1260">
      <w:pPr>
        <w:autoSpaceDE w:val="0"/>
        <w:autoSpaceDN w:val="0"/>
        <w:adjustRightInd w:val="0"/>
        <w:rPr>
          <w:rFonts w:ascii="Times New Roman" w:eastAsiaTheme="minorHAnsi" w:hAnsi="Times New Roman"/>
          <w:b/>
          <w:szCs w:val="22"/>
          <w:lang w:val="en-US"/>
        </w:rPr>
      </w:pPr>
      <w:r w:rsidRPr="00AC3F34">
        <w:rPr>
          <w:rFonts w:ascii="Times New Roman" w:eastAsiaTheme="minorHAnsi" w:hAnsi="Times New Roman"/>
          <w:b/>
          <w:bCs/>
          <w:szCs w:val="22"/>
          <w:lang w:val="en-US"/>
        </w:rPr>
        <w:t xml:space="preserve">Table 9. </w:t>
      </w:r>
      <w:r w:rsidRPr="00AC3F34">
        <w:rPr>
          <w:rFonts w:ascii="Times New Roman" w:eastAsiaTheme="minorHAnsi" w:hAnsi="Times New Roman"/>
          <w:szCs w:val="22"/>
          <w:lang w:val="en-US"/>
        </w:rPr>
        <w:t>Optimum values during the milling of aluminum.</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
        <w:gridCol w:w="3763"/>
        <w:gridCol w:w="2268"/>
        <w:gridCol w:w="2274"/>
      </w:tblGrid>
      <w:tr w:rsidR="00BB1260" w:rsidRPr="00AC3F34" w14:paraId="191189DB" w14:textId="77777777" w:rsidTr="00E251F9">
        <w:tc>
          <w:tcPr>
            <w:tcW w:w="770" w:type="dxa"/>
            <w:tcBorders>
              <w:top w:val="single" w:sz="4" w:space="0" w:color="auto"/>
              <w:bottom w:val="single" w:sz="4" w:space="0" w:color="auto"/>
            </w:tcBorders>
          </w:tcPr>
          <w:p w14:paraId="6F5AB9BF" w14:textId="77777777" w:rsidR="00BB1260" w:rsidRPr="003931FA" w:rsidRDefault="00BB1260" w:rsidP="00BB1260">
            <w:pPr>
              <w:rPr>
                <w:rFonts w:ascii="Times New Roman" w:hAnsi="Times New Roman" w:cs="Times New Roman"/>
                <w:b/>
                <w:highlight w:val="yellow"/>
              </w:rPr>
            </w:pPr>
            <w:proofErr w:type="spellStart"/>
            <w:proofErr w:type="gramStart"/>
            <w:r w:rsidRPr="003931FA">
              <w:rPr>
                <w:rFonts w:ascii="Times New Roman" w:hAnsi="Times New Roman" w:cs="Times New Roman"/>
                <w:b/>
                <w:highlight w:val="yellow"/>
              </w:rPr>
              <w:t>Sl.No</w:t>
            </w:r>
            <w:proofErr w:type="spellEnd"/>
            <w:proofErr w:type="gramEnd"/>
            <w:r w:rsidRPr="003931FA">
              <w:rPr>
                <w:rFonts w:ascii="Times New Roman" w:hAnsi="Times New Roman" w:cs="Times New Roman"/>
                <w:b/>
                <w:highlight w:val="yellow"/>
              </w:rPr>
              <w:t xml:space="preserve"> </w:t>
            </w:r>
          </w:p>
        </w:tc>
        <w:tc>
          <w:tcPr>
            <w:tcW w:w="4018" w:type="dxa"/>
            <w:tcBorders>
              <w:top w:val="single" w:sz="4" w:space="0" w:color="auto"/>
              <w:bottom w:val="single" w:sz="4" w:space="0" w:color="auto"/>
            </w:tcBorders>
          </w:tcPr>
          <w:p w14:paraId="0694CD06" w14:textId="77777777" w:rsidR="00BB1260" w:rsidRPr="003931FA" w:rsidRDefault="00BB1260" w:rsidP="00BB1260">
            <w:pPr>
              <w:rPr>
                <w:rFonts w:ascii="Times New Roman" w:hAnsi="Times New Roman" w:cs="Times New Roman"/>
                <w:b/>
                <w:highlight w:val="yellow"/>
              </w:rPr>
            </w:pPr>
            <w:r w:rsidRPr="003931FA">
              <w:rPr>
                <w:rFonts w:ascii="Times New Roman" w:hAnsi="Times New Roman" w:cs="Times New Roman"/>
                <w:b/>
                <w:highlight w:val="yellow"/>
              </w:rPr>
              <w:t xml:space="preserve"> Input Parameter</w:t>
            </w:r>
          </w:p>
        </w:tc>
        <w:tc>
          <w:tcPr>
            <w:tcW w:w="2394" w:type="dxa"/>
            <w:tcBorders>
              <w:top w:val="single" w:sz="4" w:space="0" w:color="auto"/>
              <w:bottom w:val="single" w:sz="4" w:space="0" w:color="auto"/>
            </w:tcBorders>
          </w:tcPr>
          <w:p w14:paraId="158A23BE" w14:textId="77777777" w:rsidR="00BB1260" w:rsidRPr="003931FA" w:rsidRDefault="00BB1260" w:rsidP="00BB1260">
            <w:pPr>
              <w:rPr>
                <w:rFonts w:ascii="Times New Roman" w:hAnsi="Times New Roman" w:cs="Times New Roman"/>
                <w:b/>
                <w:highlight w:val="yellow"/>
              </w:rPr>
            </w:pPr>
            <w:r w:rsidRPr="003931FA">
              <w:rPr>
                <w:rFonts w:ascii="Times New Roman" w:hAnsi="Times New Roman" w:cs="Times New Roman"/>
                <w:b/>
                <w:highlight w:val="yellow"/>
              </w:rPr>
              <w:t xml:space="preserve">Goal </w:t>
            </w:r>
          </w:p>
        </w:tc>
        <w:tc>
          <w:tcPr>
            <w:tcW w:w="2394" w:type="dxa"/>
            <w:tcBorders>
              <w:top w:val="single" w:sz="4" w:space="0" w:color="auto"/>
              <w:bottom w:val="single" w:sz="4" w:space="0" w:color="auto"/>
            </w:tcBorders>
          </w:tcPr>
          <w:p w14:paraId="6F89EB37" w14:textId="77777777" w:rsidR="00BB1260" w:rsidRPr="003931FA" w:rsidRDefault="00BB1260" w:rsidP="00BB1260">
            <w:pPr>
              <w:rPr>
                <w:rFonts w:ascii="Times New Roman" w:hAnsi="Times New Roman" w:cs="Times New Roman"/>
                <w:b/>
                <w:highlight w:val="yellow"/>
              </w:rPr>
            </w:pPr>
            <w:r w:rsidRPr="003931FA">
              <w:rPr>
                <w:rFonts w:ascii="Times New Roman" w:hAnsi="Times New Roman" w:cs="Times New Roman"/>
                <w:b/>
                <w:highlight w:val="yellow"/>
              </w:rPr>
              <w:t>Optimum Value</w:t>
            </w:r>
          </w:p>
        </w:tc>
      </w:tr>
      <w:tr w:rsidR="00BB1260" w:rsidRPr="00AC3F34" w14:paraId="569C672C" w14:textId="77777777" w:rsidTr="00E251F9">
        <w:tc>
          <w:tcPr>
            <w:tcW w:w="770" w:type="dxa"/>
            <w:tcBorders>
              <w:top w:val="single" w:sz="4" w:space="0" w:color="auto"/>
            </w:tcBorders>
          </w:tcPr>
          <w:p w14:paraId="50E24730"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1</w:t>
            </w:r>
          </w:p>
        </w:tc>
        <w:tc>
          <w:tcPr>
            <w:tcW w:w="4018" w:type="dxa"/>
            <w:tcBorders>
              <w:top w:val="single" w:sz="4" w:space="0" w:color="auto"/>
            </w:tcBorders>
          </w:tcPr>
          <w:p w14:paraId="13D1D1DC" w14:textId="77777777" w:rsidR="00BB1260" w:rsidRPr="00AC3F34" w:rsidRDefault="00BB1260" w:rsidP="00BB1260">
            <w:pPr>
              <w:autoSpaceDE w:val="0"/>
              <w:autoSpaceDN w:val="0"/>
              <w:adjustRightInd w:val="0"/>
              <w:jc w:val="both"/>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 xml:space="preserve">Spindle speed (N) </w:t>
            </w:r>
          </w:p>
        </w:tc>
        <w:tc>
          <w:tcPr>
            <w:tcW w:w="2394" w:type="dxa"/>
            <w:tcBorders>
              <w:top w:val="single" w:sz="4" w:space="0" w:color="auto"/>
            </w:tcBorders>
          </w:tcPr>
          <w:p w14:paraId="736C9B18"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In range</w:t>
            </w:r>
          </w:p>
        </w:tc>
        <w:tc>
          <w:tcPr>
            <w:tcW w:w="2394" w:type="dxa"/>
            <w:tcBorders>
              <w:top w:val="single" w:sz="4" w:space="0" w:color="auto"/>
            </w:tcBorders>
          </w:tcPr>
          <w:p w14:paraId="2886CE13"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iCs/>
              </w:rPr>
              <w:t>2500.00</w:t>
            </w:r>
          </w:p>
        </w:tc>
      </w:tr>
      <w:tr w:rsidR="00BB1260" w:rsidRPr="00AC3F34" w14:paraId="7CE0FED0" w14:textId="77777777" w:rsidTr="00E251F9">
        <w:tc>
          <w:tcPr>
            <w:tcW w:w="770" w:type="dxa"/>
          </w:tcPr>
          <w:p w14:paraId="492EECA2"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2</w:t>
            </w:r>
          </w:p>
        </w:tc>
        <w:tc>
          <w:tcPr>
            <w:tcW w:w="4018" w:type="dxa"/>
          </w:tcPr>
          <w:p w14:paraId="2838E10A" w14:textId="77777777" w:rsidR="00BB1260" w:rsidRPr="00AC3F34" w:rsidRDefault="00BB1260" w:rsidP="00BB1260">
            <w:pPr>
              <w:autoSpaceDE w:val="0"/>
              <w:autoSpaceDN w:val="0"/>
              <w:adjustRightInd w:val="0"/>
              <w:jc w:val="both"/>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Feed rate (f)</w:t>
            </w:r>
          </w:p>
        </w:tc>
        <w:tc>
          <w:tcPr>
            <w:tcW w:w="2394" w:type="dxa"/>
          </w:tcPr>
          <w:p w14:paraId="291DFC79"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In range</w:t>
            </w:r>
          </w:p>
        </w:tc>
        <w:tc>
          <w:tcPr>
            <w:tcW w:w="2394" w:type="dxa"/>
          </w:tcPr>
          <w:p w14:paraId="7E6B7E80"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iCs/>
              </w:rPr>
              <w:t>0.04</w:t>
            </w:r>
          </w:p>
        </w:tc>
      </w:tr>
      <w:tr w:rsidR="00BB1260" w:rsidRPr="00AC3F34" w14:paraId="7225F6F4" w14:textId="77777777" w:rsidTr="00E251F9">
        <w:tc>
          <w:tcPr>
            <w:tcW w:w="770" w:type="dxa"/>
          </w:tcPr>
          <w:p w14:paraId="5E9C7DC0"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3</w:t>
            </w:r>
          </w:p>
        </w:tc>
        <w:tc>
          <w:tcPr>
            <w:tcW w:w="4018" w:type="dxa"/>
          </w:tcPr>
          <w:p w14:paraId="34912942" w14:textId="77777777" w:rsidR="00BB1260" w:rsidRPr="00AC3F34" w:rsidRDefault="00BB1260" w:rsidP="00BB1260">
            <w:pPr>
              <w:autoSpaceDE w:val="0"/>
              <w:autoSpaceDN w:val="0"/>
              <w:adjustRightInd w:val="0"/>
              <w:jc w:val="both"/>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Depth of cut (a</w:t>
            </w:r>
            <w:r w:rsidRPr="0026265D">
              <w:rPr>
                <w:rFonts w:ascii="Times New Roman" w:hAnsi="Times New Roman" w:cs="Times New Roman"/>
                <w:snapToGrid w:val="0"/>
                <w:vertAlign w:val="subscript"/>
                <w:lang w:eastAsia="de-DE" w:bidi="en-US"/>
              </w:rPr>
              <w:t>p</w:t>
            </w:r>
            <w:r w:rsidRPr="00AC3F34">
              <w:rPr>
                <w:rFonts w:ascii="Times New Roman" w:hAnsi="Times New Roman" w:cs="Times New Roman"/>
                <w:snapToGrid w:val="0"/>
                <w:lang w:eastAsia="de-DE" w:bidi="en-US"/>
              </w:rPr>
              <w:t>)</w:t>
            </w:r>
          </w:p>
        </w:tc>
        <w:tc>
          <w:tcPr>
            <w:tcW w:w="2394" w:type="dxa"/>
          </w:tcPr>
          <w:p w14:paraId="3FE8A224"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In range</w:t>
            </w:r>
          </w:p>
        </w:tc>
        <w:tc>
          <w:tcPr>
            <w:tcW w:w="2394" w:type="dxa"/>
          </w:tcPr>
          <w:p w14:paraId="5AA11EC3"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iCs/>
              </w:rPr>
              <w:t>0.50</w:t>
            </w:r>
          </w:p>
        </w:tc>
      </w:tr>
      <w:tr w:rsidR="00BB1260" w:rsidRPr="00AC3F34" w14:paraId="23834372" w14:textId="77777777" w:rsidTr="00E251F9">
        <w:tc>
          <w:tcPr>
            <w:tcW w:w="770" w:type="dxa"/>
          </w:tcPr>
          <w:p w14:paraId="357FDFDC"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4</w:t>
            </w:r>
          </w:p>
        </w:tc>
        <w:tc>
          <w:tcPr>
            <w:tcW w:w="4018" w:type="dxa"/>
          </w:tcPr>
          <w:p w14:paraId="05BBC016" w14:textId="77777777" w:rsidR="00BB1260" w:rsidRPr="00AC3F34" w:rsidRDefault="00BB1260" w:rsidP="00BB1260">
            <w:pPr>
              <w:autoSpaceDE w:val="0"/>
              <w:autoSpaceDN w:val="0"/>
              <w:adjustRightInd w:val="0"/>
              <w:jc w:val="both"/>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Weight Percentage of MWCNT</w:t>
            </w:r>
          </w:p>
        </w:tc>
        <w:tc>
          <w:tcPr>
            <w:tcW w:w="2394" w:type="dxa"/>
          </w:tcPr>
          <w:p w14:paraId="0EC4B235"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In range</w:t>
            </w:r>
          </w:p>
        </w:tc>
        <w:tc>
          <w:tcPr>
            <w:tcW w:w="2394" w:type="dxa"/>
          </w:tcPr>
          <w:p w14:paraId="2AF56728"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iCs/>
              </w:rPr>
              <w:t>0.25</w:t>
            </w:r>
          </w:p>
        </w:tc>
      </w:tr>
      <w:tr w:rsidR="00BB1260" w:rsidRPr="00AC3F34" w14:paraId="31E02EA5" w14:textId="77777777" w:rsidTr="00E251F9">
        <w:tc>
          <w:tcPr>
            <w:tcW w:w="770" w:type="dxa"/>
          </w:tcPr>
          <w:p w14:paraId="7DBF450D"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5</w:t>
            </w:r>
          </w:p>
        </w:tc>
        <w:tc>
          <w:tcPr>
            <w:tcW w:w="4018" w:type="dxa"/>
          </w:tcPr>
          <w:p w14:paraId="2DC8FF5B" w14:textId="77777777" w:rsidR="00BB1260" w:rsidRPr="00AC3F34" w:rsidRDefault="00BB1260" w:rsidP="00BB1260">
            <w:pPr>
              <w:autoSpaceDE w:val="0"/>
              <w:autoSpaceDN w:val="0"/>
              <w:adjustRightInd w:val="0"/>
              <w:jc w:val="both"/>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Surface Roughness (Ra)</w:t>
            </w:r>
          </w:p>
        </w:tc>
        <w:tc>
          <w:tcPr>
            <w:tcW w:w="2394" w:type="dxa"/>
          </w:tcPr>
          <w:p w14:paraId="12F914D0"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In range</w:t>
            </w:r>
          </w:p>
        </w:tc>
        <w:tc>
          <w:tcPr>
            <w:tcW w:w="2394" w:type="dxa"/>
          </w:tcPr>
          <w:p w14:paraId="78A01F5D"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1.35</w:t>
            </w:r>
          </w:p>
        </w:tc>
      </w:tr>
      <w:tr w:rsidR="00BB1260" w:rsidRPr="00AC3F34" w14:paraId="3581B22F" w14:textId="77777777" w:rsidTr="00E251F9">
        <w:tc>
          <w:tcPr>
            <w:tcW w:w="770" w:type="dxa"/>
          </w:tcPr>
          <w:p w14:paraId="006A2D29"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6</w:t>
            </w:r>
          </w:p>
        </w:tc>
        <w:tc>
          <w:tcPr>
            <w:tcW w:w="4018" w:type="dxa"/>
          </w:tcPr>
          <w:p w14:paraId="045340BC" w14:textId="77777777" w:rsidR="00BB1260" w:rsidRPr="00AC3F34" w:rsidRDefault="00BB1260" w:rsidP="00BB1260">
            <w:pPr>
              <w:autoSpaceDE w:val="0"/>
              <w:autoSpaceDN w:val="0"/>
              <w:adjustRightInd w:val="0"/>
              <w:jc w:val="both"/>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Temperature (T)</w:t>
            </w:r>
          </w:p>
        </w:tc>
        <w:tc>
          <w:tcPr>
            <w:tcW w:w="2394" w:type="dxa"/>
          </w:tcPr>
          <w:p w14:paraId="08E720AD"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Minimize</w:t>
            </w:r>
          </w:p>
        </w:tc>
        <w:tc>
          <w:tcPr>
            <w:tcW w:w="2394" w:type="dxa"/>
          </w:tcPr>
          <w:p w14:paraId="25DD4A8C"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30.29</w:t>
            </w:r>
          </w:p>
        </w:tc>
      </w:tr>
      <w:tr w:rsidR="00BB1260" w:rsidRPr="00AC3F34" w14:paraId="40E16352" w14:textId="77777777" w:rsidTr="00E251F9">
        <w:tc>
          <w:tcPr>
            <w:tcW w:w="770" w:type="dxa"/>
          </w:tcPr>
          <w:p w14:paraId="4B9D9282"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7</w:t>
            </w:r>
          </w:p>
        </w:tc>
        <w:tc>
          <w:tcPr>
            <w:tcW w:w="4018" w:type="dxa"/>
          </w:tcPr>
          <w:p w14:paraId="770A7278" w14:textId="77777777" w:rsidR="00BB1260" w:rsidRPr="00AC3F34" w:rsidRDefault="00BB1260" w:rsidP="00BB1260">
            <w:pPr>
              <w:autoSpaceDE w:val="0"/>
              <w:autoSpaceDN w:val="0"/>
              <w:adjustRightInd w:val="0"/>
              <w:jc w:val="both"/>
              <w:rPr>
                <w:rFonts w:ascii="Times New Roman" w:hAnsi="Times New Roman" w:cs="Times New Roman"/>
                <w:snapToGrid w:val="0"/>
                <w:lang w:eastAsia="de-DE" w:bidi="en-US"/>
              </w:rPr>
            </w:pPr>
            <w:r w:rsidRPr="00AC3F34">
              <w:rPr>
                <w:rFonts w:ascii="Times New Roman" w:hAnsi="Times New Roman" w:cs="Times New Roman"/>
                <w:snapToGrid w:val="0"/>
                <w:lang w:eastAsia="de-DE" w:bidi="en-US"/>
              </w:rPr>
              <w:t>Overall Desirability</w:t>
            </w:r>
          </w:p>
        </w:tc>
        <w:tc>
          <w:tcPr>
            <w:tcW w:w="2394" w:type="dxa"/>
          </w:tcPr>
          <w:p w14:paraId="66D65F5A"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Minimize</w:t>
            </w:r>
          </w:p>
        </w:tc>
        <w:tc>
          <w:tcPr>
            <w:tcW w:w="2394" w:type="dxa"/>
          </w:tcPr>
          <w:p w14:paraId="4914DFFA"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1.000</w:t>
            </w:r>
          </w:p>
        </w:tc>
      </w:tr>
    </w:tbl>
    <w:p w14:paraId="21AC110A" w14:textId="77777777" w:rsidR="00BB1260" w:rsidRPr="00AC3F34" w:rsidRDefault="00BB1260" w:rsidP="00BB1260">
      <w:pPr>
        <w:autoSpaceDE w:val="0"/>
        <w:autoSpaceDN w:val="0"/>
        <w:adjustRightInd w:val="0"/>
        <w:jc w:val="both"/>
        <w:rPr>
          <w:rFonts w:ascii="Times New Roman" w:eastAsiaTheme="minorHAnsi" w:hAnsi="Times New Roman"/>
          <w:b/>
          <w:szCs w:val="22"/>
          <w:lang w:val="en-US"/>
        </w:rPr>
      </w:pPr>
    </w:p>
    <w:p w14:paraId="611674B6" w14:textId="1D7A2185" w:rsidR="00BB1260" w:rsidRPr="00AC3F34" w:rsidRDefault="000F5490" w:rsidP="00C74293">
      <w:pPr>
        <w:pStyle w:val="Section0"/>
        <w:rPr>
          <w:rFonts w:ascii="Times New Roman" w:hAnsi="Times New Roman"/>
          <w:color w:val="auto"/>
        </w:rPr>
      </w:pPr>
      <w:r>
        <w:rPr>
          <w:rFonts w:ascii="Times New Roman" w:hAnsi="Times New Roman"/>
          <w:color w:val="auto"/>
          <w:highlight w:val="yellow"/>
        </w:rPr>
        <w:t>9</w:t>
      </w:r>
      <w:r w:rsidR="00BB1260" w:rsidRPr="00A76392">
        <w:rPr>
          <w:rFonts w:ascii="Times New Roman" w:hAnsi="Times New Roman"/>
          <w:color w:val="auto"/>
          <w:highlight w:val="yellow"/>
        </w:rPr>
        <w:t xml:space="preserve">. Model </w:t>
      </w:r>
      <w:r w:rsidR="00A76392" w:rsidRPr="00A76392">
        <w:rPr>
          <w:rFonts w:ascii="Times New Roman" w:hAnsi="Times New Roman"/>
          <w:color w:val="auto"/>
          <w:highlight w:val="yellow"/>
        </w:rPr>
        <w:t>v</w:t>
      </w:r>
      <w:r w:rsidR="00BB1260" w:rsidRPr="00A76392">
        <w:rPr>
          <w:rFonts w:ascii="Times New Roman" w:hAnsi="Times New Roman"/>
          <w:color w:val="auto"/>
          <w:highlight w:val="yellow"/>
        </w:rPr>
        <w:t>alidation</w:t>
      </w:r>
    </w:p>
    <w:p w14:paraId="35886048" w14:textId="77777777" w:rsidR="00BB1260" w:rsidRPr="00AC3F34" w:rsidRDefault="00BB1260" w:rsidP="00BB1260">
      <w:pPr>
        <w:autoSpaceDE w:val="0"/>
        <w:autoSpaceDN w:val="0"/>
        <w:adjustRightInd w:val="0"/>
        <w:jc w:val="both"/>
        <w:rPr>
          <w:rFonts w:ascii="Times New Roman" w:eastAsiaTheme="minorHAnsi" w:hAnsi="Times New Roman"/>
          <w:b/>
          <w:bCs/>
          <w:szCs w:val="22"/>
          <w:lang w:val="en-US"/>
        </w:rPr>
      </w:pPr>
    </w:p>
    <w:p w14:paraId="4BE26ECA" w14:textId="2F9AD7F5" w:rsidR="00BB1260" w:rsidRPr="00AC3F34" w:rsidRDefault="00BB1260" w:rsidP="00BB1260">
      <w:pPr>
        <w:autoSpaceDE w:val="0"/>
        <w:autoSpaceDN w:val="0"/>
        <w:adjustRightInd w:val="0"/>
        <w:jc w:val="both"/>
        <w:rPr>
          <w:rFonts w:ascii="Times New Roman" w:eastAsiaTheme="minorHAnsi" w:hAnsi="Times New Roman"/>
          <w:szCs w:val="22"/>
          <w:lang w:val="en-US"/>
        </w:rPr>
      </w:pPr>
      <w:r w:rsidRPr="00AC3F34">
        <w:rPr>
          <w:rFonts w:ascii="Times New Roman" w:eastAsiaTheme="minorHAnsi" w:hAnsi="Times New Roman"/>
          <w:szCs w:val="22"/>
          <w:lang w:val="en-US"/>
        </w:rPr>
        <w:t xml:space="preserve">The optimum conditions are derived from the </w:t>
      </w:r>
      <w:r w:rsidR="00AC3F34" w:rsidRPr="00AC3F34">
        <w:rPr>
          <w:rFonts w:ascii="Times New Roman" w:eastAsiaTheme="minorHAnsi" w:hAnsi="Times New Roman"/>
          <w:szCs w:val="22"/>
          <w:lang w:val="en-US"/>
        </w:rPr>
        <w:t xml:space="preserve">desirability function analysis </w:t>
      </w:r>
      <w:r w:rsidRPr="00AC3F34">
        <w:rPr>
          <w:rFonts w:ascii="Times New Roman" w:eastAsiaTheme="minorHAnsi" w:hAnsi="Times New Roman"/>
          <w:szCs w:val="22"/>
          <w:lang w:val="en-US"/>
        </w:rPr>
        <w:t xml:space="preserve">and then verified using physical observation data. Any error margin below ±2% ensures the model's accuracy. As </w:t>
      </w:r>
      <w:r w:rsidR="00AC3F34" w:rsidRPr="00AC3F34">
        <w:rPr>
          <w:rFonts w:ascii="Times New Roman" w:eastAsiaTheme="minorHAnsi" w:hAnsi="Times New Roman"/>
          <w:szCs w:val="22"/>
          <w:lang w:val="en-US"/>
        </w:rPr>
        <w:t xml:space="preserve">shown in </w:t>
      </w:r>
      <w:r w:rsidR="00AC3F34" w:rsidRPr="00AC3F34">
        <w:rPr>
          <w:rFonts w:ascii="Times New Roman" w:eastAsiaTheme="minorHAnsi" w:hAnsi="Times New Roman"/>
          <w:szCs w:val="22"/>
          <w:lang w:val="en-US"/>
        </w:rPr>
        <w:lastRenderedPageBreak/>
        <w:t>Table 10, surface roughness and temperature test results indicate that the model agrees well</w:t>
      </w:r>
      <w:r w:rsidRPr="00AC3F34">
        <w:rPr>
          <w:rFonts w:ascii="Times New Roman" w:eastAsiaTheme="minorHAnsi" w:hAnsi="Times New Roman"/>
          <w:szCs w:val="22"/>
          <w:lang w:val="en-US"/>
        </w:rPr>
        <w:t xml:space="preserve"> with the ideal cutting settings (as predicted by DFA).</w:t>
      </w:r>
    </w:p>
    <w:p w14:paraId="48C123E8" w14:textId="77777777" w:rsidR="00BB1260" w:rsidRPr="00AC3F34" w:rsidRDefault="00BB1260" w:rsidP="00BB1260">
      <w:pPr>
        <w:autoSpaceDE w:val="0"/>
        <w:autoSpaceDN w:val="0"/>
        <w:adjustRightInd w:val="0"/>
        <w:jc w:val="both"/>
        <w:rPr>
          <w:rFonts w:ascii="Times New Roman" w:eastAsiaTheme="minorHAnsi" w:hAnsi="Times New Roman"/>
          <w:szCs w:val="22"/>
          <w:lang w:val="en-US"/>
        </w:rPr>
      </w:pPr>
    </w:p>
    <w:p w14:paraId="348B6408" w14:textId="77777777" w:rsidR="00BB1260" w:rsidRPr="00AC3F34" w:rsidRDefault="00BB1260" w:rsidP="00BB1260">
      <w:pPr>
        <w:autoSpaceDE w:val="0"/>
        <w:autoSpaceDN w:val="0"/>
        <w:adjustRightInd w:val="0"/>
        <w:jc w:val="both"/>
        <w:rPr>
          <w:rFonts w:ascii="Times New Roman" w:eastAsiaTheme="minorHAnsi" w:hAnsi="Times New Roman"/>
          <w:szCs w:val="22"/>
          <w:lang w:val="en-US"/>
        </w:rPr>
      </w:pPr>
      <w:r w:rsidRPr="00AC3F34">
        <w:rPr>
          <w:rFonts w:ascii="Times New Roman" w:eastAsiaTheme="minorHAnsi" w:hAnsi="Times New Roman"/>
          <w:b/>
          <w:bCs/>
          <w:szCs w:val="22"/>
          <w:lang w:val="en-US"/>
        </w:rPr>
        <w:t xml:space="preserve">Table 9. </w:t>
      </w:r>
      <w:r w:rsidRPr="00AC3F34">
        <w:rPr>
          <w:rFonts w:ascii="Times New Roman" w:eastAsiaTheme="minorHAnsi" w:hAnsi="Times New Roman"/>
          <w:szCs w:val="22"/>
          <w:lang w:val="en-US"/>
        </w:rPr>
        <w:t>Optimized process parameter—validation model.</w:t>
      </w:r>
    </w:p>
    <w:p w14:paraId="62895E32" w14:textId="77777777" w:rsidR="00BB1260" w:rsidRPr="00AC3F34" w:rsidRDefault="00BB1260" w:rsidP="00BB1260">
      <w:pPr>
        <w:autoSpaceDE w:val="0"/>
        <w:autoSpaceDN w:val="0"/>
        <w:adjustRightInd w:val="0"/>
        <w:jc w:val="both"/>
        <w:rPr>
          <w:rFonts w:ascii="Times New Roman" w:eastAsiaTheme="minorHAnsi" w:hAnsi="Times New Roman"/>
          <w:szCs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1080"/>
        <w:gridCol w:w="810"/>
        <w:gridCol w:w="810"/>
        <w:gridCol w:w="1530"/>
        <w:gridCol w:w="1084"/>
        <w:gridCol w:w="1346"/>
        <w:gridCol w:w="1170"/>
        <w:gridCol w:w="1080"/>
      </w:tblGrid>
      <w:tr w:rsidR="00BB1260" w:rsidRPr="00AC3F34" w14:paraId="57223F6B" w14:textId="77777777" w:rsidTr="00E251F9">
        <w:tc>
          <w:tcPr>
            <w:tcW w:w="558" w:type="dxa"/>
            <w:vMerge w:val="restart"/>
            <w:tcBorders>
              <w:top w:val="single" w:sz="4" w:space="0" w:color="auto"/>
            </w:tcBorders>
          </w:tcPr>
          <w:p w14:paraId="4AEF9575" w14:textId="77777777" w:rsidR="00BB1260" w:rsidRPr="003931FA" w:rsidRDefault="00BB1260" w:rsidP="00BB1260">
            <w:pPr>
              <w:autoSpaceDE w:val="0"/>
              <w:autoSpaceDN w:val="0"/>
              <w:adjustRightInd w:val="0"/>
              <w:jc w:val="both"/>
              <w:rPr>
                <w:rFonts w:ascii="Times New Roman" w:hAnsi="Times New Roman" w:cs="Times New Roman"/>
                <w:b/>
                <w:bCs/>
                <w:highlight w:val="yellow"/>
              </w:rPr>
            </w:pPr>
            <w:proofErr w:type="spellStart"/>
            <w:proofErr w:type="gramStart"/>
            <w:r w:rsidRPr="003931FA">
              <w:rPr>
                <w:rFonts w:ascii="Times New Roman" w:hAnsi="Times New Roman" w:cs="Times New Roman"/>
                <w:b/>
                <w:bCs/>
                <w:highlight w:val="yellow"/>
              </w:rPr>
              <w:t>Sl.No</w:t>
            </w:r>
            <w:proofErr w:type="spellEnd"/>
            <w:proofErr w:type="gramEnd"/>
          </w:p>
        </w:tc>
        <w:tc>
          <w:tcPr>
            <w:tcW w:w="1080" w:type="dxa"/>
            <w:vMerge w:val="restart"/>
            <w:tcBorders>
              <w:top w:val="single" w:sz="4" w:space="0" w:color="auto"/>
            </w:tcBorders>
            <w:vAlign w:val="center"/>
          </w:tcPr>
          <w:p w14:paraId="6445758E" w14:textId="77777777" w:rsidR="00BB1260" w:rsidRPr="003931FA" w:rsidRDefault="00BB1260" w:rsidP="00BB1260">
            <w:pPr>
              <w:autoSpaceDE w:val="0"/>
              <w:autoSpaceDN w:val="0"/>
              <w:adjustRightInd w:val="0"/>
              <w:jc w:val="center"/>
              <w:rPr>
                <w:rFonts w:ascii="Times New Roman" w:hAnsi="Times New Roman" w:cs="Times New Roman"/>
                <w:b/>
                <w:bCs/>
                <w:snapToGrid w:val="0"/>
                <w:highlight w:val="yellow"/>
                <w:lang w:eastAsia="de-DE" w:bidi="en-US"/>
              </w:rPr>
            </w:pPr>
            <w:r w:rsidRPr="003931FA">
              <w:rPr>
                <w:rFonts w:ascii="Times New Roman" w:hAnsi="Times New Roman" w:cs="Times New Roman"/>
                <w:b/>
                <w:bCs/>
                <w:snapToGrid w:val="0"/>
                <w:highlight w:val="yellow"/>
                <w:lang w:eastAsia="de-DE" w:bidi="en-US"/>
              </w:rPr>
              <w:t>Spindle speed (N)</w:t>
            </w:r>
          </w:p>
        </w:tc>
        <w:tc>
          <w:tcPr>
            <w:tcW w:w="810" w:type="dxa"/>
            <w:vMerge w:val="restart"/>
            <w:tcBorders>
              <w:top w:val="single" w:sz="4" w:space="0" w:color="auto"/>
            </w:tcBorders>
            <w:vAlign w:val="center"/>
          </w:tcPr>
          <w:p w14:paraId="57BBB06F" w14:textId="77777777" w:rsidR="00BB1260" w:rsidRPr="003931FA" w:rsidRDefault="00BB1260" w:rsidP="00BB1260">
            <w:pPr>
              <w:autoSpaceDE w:val="0"/>
              <w:autoSpaceDN w:val="0"/>
              <w:adjustRightInd w:val="0"/>
              <w:jc w:val="center"/>
              <w:rPr>
                <w:rFonts w:ascii="Times New Roman" w:hAnsi="Times New Roman" w:cs="Times New Roman"/>
                <w:b/>
                <w:bCs/>
                <w:snapToGrid w:val="0"/>
                <w:highlight w:val="yellow"/>
                <w:lang w:eastAsia="de-DE" w:bidi="en-US"/>
              </w:rPr>
            </w:pPr>
            <w:r w:rsidRPr="003931FA">
              <w:rPr>
                <w:rFonts w:ascii="Times New Roman" w:hAnsi="Times New Roman" w:cs="Times New Roman"/>
                <w:b/>
                <w:bCs/>
                <w:snapToGrid w:val="0"/>
                <w:highlight w:val="yellow"/>
                <w:lang w:eastAsia="de-DE" w:bidi="en-US"/>
              </w:rPr>
              <w:t>Feed Rate (f)</w:t>
            </w:r>
          </w:p>
        </w:tc>
        <w:tc>
          <w:tcPr>
            <w:tcW w:w="810" w:type="dxa"/>
            <w:vMerge w:val="restart"/>
            <w:tcBorders>
              <w:top w:val="single" w:sz="4" w:space="0" w:color="auto"/>
            </w:tcBorders>
            <w:vAlign w:val="center"/>
          </w:tcPr>
          <w:p w14:paraId="566C8916" w14:textId="77777777" w:rsidR="00BB1260" w:rsidRPr="003931FA" w:rsidRDefault="00BB1260" w:rsidP="00BB1260">
            <w:pPr>
              <w:autoSpaceDE w:val="0"/>
              <w:autoSpaceDN w:val="0"/>
              <w:adjustRightInd w:val="0"/>
              <w:jc w:val="center"/>
              <w:rPr>
                <w:rFonts w:ascii="Times New Roman" w:hAnsi="Times New Roman" w:cs="Times New Roman"/>
                <w:b/>
                <w:bCs/>
                <w:snapToGrid w:val="0"/>
                <w:highlight w:val="yellow"/>
                <w:lang w:eastAsia="de-DE" w:bidi="en-US"/>
              </w:rPr>
            </w:pPr>
            <w:r w:rsidRPr="003931FA">
              <w:rPr>
                <w:rFonts w:ascii="Times New Roman" w:hAnsi="Times New Roman" w:cs="Times New Roman"/>
                <w:b/>
                <w:bCs/>
                <w:snapToGrid w:val="0"/>
                <w:highlight w:val="yellow"/>
                <w:lang w:eastAsia="de-DE" w:bidi="en-US"/>
              </w:rPr>
              <w:t>Depth of cut (a</w:t>
            </w:r>
            <w:r w:rsidRPr="003931FA">
              <w:rPr>
                <w:rFonts w:ascii="Times New Roman" w:hAnsi="Times New Roman" w:cs="Times New Roman"/>
                <w:b/>
                <w:bCs/>
                <w:snapToGrid w:val="0"/>
                <w:highlight w:val="yellow"/>
                <w:vertAlign w:val="subscript"/>
                <w:lang w:eastAsia="de-DE" w:bidi="en-US"/>
              </w:rPr>
              <w:t>p</w:t>
            </w:r>
            <w:r w:rsidRPr="003931FA">
              <w:rPr>
                <w:rFonts w:ascii="Times New Roman" w:hAnsi="Times New Roman" w:cs="Times New Roman"/>
                <w:b/>
                <w:bCs/>
                <w:snapToGrid w:val="0"/>
                <w:highlight w:val="yellow"/>
                <w:lang w:eastAsia="de-DE" w:bidi="en-US"/>
              </w:rPr>
              <w:t>)</w:t>
            </w:r>
          </w:p>
        </w:tc>
        <w:tc>
          <w:tcPr>
            <w:tcW w:w="1530" w:type="dxa"/>
            <w:vMerge w:val="restart"/>
            <w:tcBorders>
              <w:top w:val="single" w:sz="4" w:space="0" w:color="auto"/>
            </w:tcBorders>
            <w:vAlign w:val="center"/>
          </w:tcPr>
          <w:p w14:paraId="1CD3E703" w14:textId="77777777" w:rsidR="00BB1260" w:rsidRPr="003931FA" w:rsidRDefault="00BB1260" w:rsidP="00BB1260">
            <w:pPr>
              <w:autoSpaceDE w:val="0"/>
              <w:autoSpaceDN w:val="0"/>
              <w:adjustRightInd w:val="0"/>
              <w:jc w:val="center"/>
              <w:rPr>
                <w:rFonts w:ascii="Times New Roman" w:hAnsi="Times New Roman" w:cs="Times New Roman"/>
                <w:b/>
                <w:bCs/>
                <w:snapToGrid w:val="0"/>
                <w:highlight w:val="yellow"/>
                <w:lang w:eastAsia="de-DE" w:bidi="en-US"/>
              </w:rPr>
            </w:pPr>
            <w:r w:rsidRPr="003931FA">
              <w:rPr>
                <w:rFonts w:ascii="Times New Roman" w:hAnsi="Times New Roman" w:cs="Times New Roman"/>
                <w:b/>
                <w:bCs/>
                <w:snapToGrid w:val="0"/>
                <w:highlight w:val="yellow"/>
                <w:lang w:eastAsia="de-DE" w:bidi="en-US"/>
              </w:rPr>
              <w:t>Wt. Percentage of MWCNT (%)</w:t>
            </w:r>
          </w:p>
        </w:tc>
        <w:tc>
          <w:tcPr>
            <w:tcW w:w="1084" w:type="dxa"/>
            <w:vMerge w:val="restart"/>
            <w:tcBorders>
              <w:top w:val="single" w:sz="4" w:space="0" w:color="auto"/>
            </w:tcBorders>
          </w:tcPr>
          <w:p w14:paraId="085225A6" w14:textId="77777777" w:rsidR="00BB1260" w:rsidRPr="003931FA" w:rsidRDefault="00BB1260" w:rsidP="00BB1260">
            <w:pPr>
              <w:autoSpaceDE w:val="0"/>
              <w:autoSpaceDN w:val="0"/>
              <w:adjustRightInd w:val="0"/>
              <w:jc w:val="both"/>
              <w:rPr>
                <w:rFonts w:ascii="Times New Roman" w:hAnsi="Times New Roman" w:cs="Times New Roman"/>
                <w:b/>
                <w:bCs/>
                <w:highlight w:val="yellow"/>
              </w:rPr>
            </w:pPr>
            <w:r w:rsidRPr="003931FA">
              <w:rPr>
                <w:rFonts w:ascii="Times New Roman" w:hAnsi="Times New Roman" w:cs="Times New Roman"/>
                <w:b/>
                <w:bCs/>
                <w:highlight w:val="yellow"/>
              </w:rPr>
              <w:t>Observations</w:t>
            </w:r>
          </w:p>
        </w:tc>
        <w:tc>
          <w:tcPr>
            <w:tcW w:w="3596" w:type="dxa"/>
            <w:gridSpan w:val="3"/>
            <w:tcBorders>
              <w:top w:val="single" w:sz="4" w:space="0" w:color="auto"/>
            </w:tcBorders>
          </w:tcPr>
          <w:p w14:paraId="527B16B0" w14:textId="77777777" w:rsidR="00BB1260" w:rsidRPr="003931FA" w:rsidRDefault="00BB1260" w:rsidP="00BB1260">
            <w:pPr>
              <w:autoSpaceDE w:val="0"/>
              <w:autoSpaceDN w:val="0"/>
              <w:adjustRightInd w:val="0"/>
              <w:jc w:val="center"/>
              <w:rPr>
                <w:rFonts w:ascii="Times New Roman" w:hAnsi="Times New Roman" w:cs="Times New Roman"/>
                <w:b/>
                <w:bCs/>
                <w:highlight w:val="yellow"/>
              </w:rPr>
            </w:pPr>
            <w:r w:rsidRPr="003931FA">
              <w:rPr>
                <w:rFonts w:ascii="Times New Roman" w:hAnsi="Times New Roman" w:cs="Times New Roman"/>
                <w:b/>
                <w:bCs/>
                <w:highlight w:val="yellow"/>
              </w:rPr>
              <w:t>Confirmatory Test</w:t>
            </w:r>
          </w:p>
        </w:tc>
      </w:tr>
      <w:tr w:rsidR="00BB1260" w:rsidRPr="00AC3F34" w14:paraId="79F7C17C" w14:textId="77777777" w:rsidTr="00E251F9">
        <w:tc>
          <w:tcPr>
            <w:tcW w:w="558" w:type="dxa"/>
            <w:vMerge/>
            <w:tcBorders>
              <w:bottom w:val="single" w:sz="4" w:space="0" w:color="auto"/>
            </w:tcBorders>
          </w:tcPr>
          <w:p w14:paraId="57E7D1C6" w14:textId="77777777" w:rsidR="00BB1260" w:rsidRPr="003931FA" w:rsidRDefault="00BB1260" w:rsidP="00BB1260">
            <w:pPr>
              <w:autoSpaceDE w:val="0"/>
              <w:autoSpaceDN w:val="0"/>
              <w:adjustRightInd w:val="0"/>
              <w:jc w:val="both"/>
              <w:rPr>
                <w:rFonts w:ascii="Times New Roman" w:hAnsi="Times New Roman" w:cs="Times New Roman"/>
                <w:b/>
                <w:bCs/>
                <w:highlight w:val="yellow"/>
              </w:rPr>
            </w:pPr>
          </w:p>
        </w:tc>
        <w:tc>
          <w:tcPr>
            <w:tcW w:w="1080" w:type="dxa"/>
            <w:vMerge/>
            <w:tcBorders>
              <w:bottom w:val="single" w:sz="4" w:space="0" w:color="auto"/>
            </w:tcBorders>
          </w:tcPr>
          <w:p w14:paraId="736773F7" w14:textId="77777777" w:rsidR="00BB1260" w:rsidRPr="003931FA" w:rsidRDefault="00BB1260" w:rsidP="00BB1260">
            <w:pPr>
              <w:autoSpaceDE w:val="0"/>
              <w:autoSpaceDN w:val="0"/>
              <w:adjustRightInd w:val="0"/>
              <w:jc w:val="both"/>
              <w:rPr>
                <w:rFonts w:ascii="Times New Roman" w:hAnsi="Times New Roman" w:cs="Times New Roman"/>
                <w:b/>
                <w:bCs/>
                <w:highlight w:val="yellow"/>
              </w:rPr>
            </w:pPr>
          </w:p>
        </w:tc>
        <w:tc>
          <w:tcPr>
            <w:tcW w:w="810" w:type="dxa"/>
            <w:vMerge/>
            <w:tcBorders>
              <w:bottom w:val="single" w:sz="4" w:space="0" w:color="auto"/>
            </w:tcBorders>
          </w:tcPr>
          <w:p w14:paraId="62D8BF2B" w14:textId="77777777" w:rsidR="00BB1260" w:rsidRPr="003931FA" w:rsidRDefault="00BB1260" w:rsidP="00BB1260">
            <w:pPr>
              <w:autoSpaceDE w:val="0"/>
              <w:autoSpaceDN w:val="0"/>
              <w:adjustRightInd w:val="0"/>
              <w:jc w:val="both"/>
              <w:rPr>
                <w:rFonts w:ascii="Times New Roman" w:hAnsi="Times New Roman" w:cs="Times New Roman"/>
                <w:b/>
                <w:bCs/>
                <w:highlight w:val="yellow"/>
              </w:rPr>
            </w:pPr>
          </w:p>
        </w:tc>
        <w:tc>
          <w:tcPr>
            <w:tcW w:w="810" w:type="dxa"/>
            <w:vMerge/>
            <w:tcBorders>
              <w:bottom w:val="single" w:sz="4" w:space="0" w:color="auto"/>
            </w:tcBorders>
          </w:tcPr>
          <w:p w14:paraId="302AB8F4" w14:textId="77777777" w:rsidR="00BB1260" w:rsidRPr="003931FA" w:rsidRDefault="00BB1260" w:rsidP="00BB1260">
            <w:pPr>
              <w:autoSpaceDE w:val="0"/>
              <w:autoSpaceDN w:val="0"/>
              <w:adjustRightInd w:val="0"/>
              <w:jc w:val="both"/>
              <w:rPr>
                <w:rFonts w:ascii="Times New Roman" w:hAnsi="Times New Roman" w:cs="Times New Roman"/>
                <w:b/>
                <w:bCs/>
                <w:highlight w:val="yellow"/>
              </w:rPr>
            </w:pPr>
          </w:p>
        </w:tc>
        <w:tc>
          <w:tcPr>
            <w:tcW w:w="1530" w:type="dxa"/>
            <w:vMerge/>
            <w:tcBorders>
              <w:bottom w:val="single" w:sz="4" w:space="0" w:color="auto"/>
            </w:tcBorders>
          </w:tcPr>
          <w:p w14:paraId="7206246E" w14:textId="77777777" w:rsidR="00BB1260" w:rsidRPr="003931FA" w:rsidRDefault="00BB1260" w:rsidP="00BB1260">
            <w:pPr>
              <w:autoSpaceDE w:val="0"/>
              <w:autoSpaceDN w:val="0"/>
              <w:adjustRightInd w:val="0"/>
              <w:jc w:val="both"/>
              <w:rPr>
                <w:rFonts w:ascii="Times New Roman" w:hAnsi="Times New Roman" w:cs="Times New Roman"/>
                <w:b/>
                <w:bCs/>
                <w:highlight w:val="yellow"/>
              </w:rPr>
            </w:pPr>
          </w:p>
        </w:tc>
        <w:tc>
          <w:tcPr>
            <w:tcW w:w="1084" w:type="dxa"/>
            <w:vMerge/>
            <w:tcBorders>
              <w:bottom w:val="single" w:sz="4" w:space="0" w:color="auto"/>
            </w:tcBorders>
          </w:tcPr>
          <w:p w14:paraId="70B08E36" w14:textId="77777777" w:rsidR="00BB1260" w:rsidRPr="003931FA" w:rsidRDefault="00BB1260" w:rsidP="00BB1260">
            <w:pPr>
              <w:autoSpaceDE w:val="0"/>
              <w:autoSpaceDN w:val="0"/>
              <w:adjustRightInd w:val="0"/>
              <w:jc w:val="both"/>
              <w:rPr>
                <w:rFonts w:ascii="Times New Roman" w:hAnsi="Times New Roman" w:cs="Times New Roman"/>
                <w:b/>
                <w:bCs/>
                <w:highlight w:val="yellow"/>
              </w:rPr>
            </w:pPr>
          </w:p>
        </w:tc>
        <w:tc>
          <w:tcPr>
            <w:tcW w:w="1346" w:type="dxa"/>
            <w:tcBorders>
              <w:bottom w:val="single" w:sz="4" w:space="0" w:color="auto"/>
            </w:tcBorders>
          </w:tcPr>
          <w:p w14:paraId="404CB05E" w14:textId="77777777" w:rsidR="00BB1260" w:rsidRPr="003931FA" w:rsidRDefault="00BB1260" w:rsidP="00BB1260">
            <w:pPr>
              <w:autoSpaceDE w:val="0"/>
              <w:autoSpaceDN w:val="0"/>
              <w:adjustRightInd w:val="0"/>
              <w:jc w:val="center"/>
              <w:rPr>
                <w:rFonts w:ascii="Times New Roman" w:hAnsi="Times New Roman" w:cs="Times New Roman"/>
                <w:b/>
                <w:bCs/>
                <w:snapToGrid w:val="0"/>
                <w:highlight w:val="yellow"/>
                <w:lang w:eastAsia="de-DE" w:bidi="en-US"/>
              </w:rPr>
            </w:pPr>
            <w:r w:rsidRPr="003931FA">
              <w:rPr>
                <w:rFonts w:ascii="Times New Roman" w:hAnsi="Times New Roman" w:cs="Times New Roman"/>
                <w:b/>
                <w:bCs/>
                <w:snapToGrid w:val="0"/>
                <w:highlight w:val="yellow"/>
                <w:lang w:eastAsia="de-DE" w:bidi="en-US"/>
              </w:rPr>
              <w:t>DFA (Opti. Value)</w:t>
            </w:r>
          </w:p>
        </w:tc>
        <w:tc>
          <w:tcPr>
            <w:tcW w:w="1170" w:type="dxa"/>
            <w:tcBorders>
              <w:bottom w:val="single" w:sz="4" w:space="0" w:color="auto"/>
            </w:tcBorders>
          </w:tcPr>
          <w:p w14:paraId="5916DEA3" w14:textId="77777777" w:rsidR="00BB1260" w:rsidRPr="003931FA" w:rsidRDefault="00BB1260" w:rsidP="00BB1260">
            <w:pPr>
              <w:autoSpaceDE w:val="0"/>
              <w:autoSpaceDN w:val="0"/>
              <w:adjustRightInd w:val="0"/>
              <w:jc w:val="center"/>
              <w:rPr>
                <w:rFonts w:ascii="Times New Roman" w:hAnsi="Times New Roman" w:cs="Times New Roman"/>
                <w:b/>
                <w:bCs/>
                <w:snapToGrid w:val="0"/>
                <w:highlight w:val="yellow"/>
                <w:lang w:eastAsia="de-DE" w:bidi="en-US"/>
              </w:rPr>
            </w:pPr>
            <w:r w:rsidRPr="003931FA">
              <w:rPr>
                <w:rFonts w:ascii="Times New Roman" w:hAnsi="Times New Roman" w:cs="Times New Roman"/>
                <w:b/>
                <w:bCs/>
                <w:snapToGrid w:val="0"/>
                <w:highlight w:val="yellow"/>
                <w:lang w:eastAsia="de-DE" w:bidi="en-US"/>
              </w:rPr>
              <w:t>Exp. Value</w:t>
            </w:r>
          </w:p>
        </w:tc>
        <w:tc>
          <w:tcPr>
            <w:tcW w:w="1080" w:type="dxa"/>
            <w:tcBorders>
              <w:bottom w:val="single" w:sz="4" w:space="0" w:color="auto"/>
            </w:tcBorders>
          </w:tcPr>
          <w:p w14:paraId="5D6800E9" w14:textId="77777777" w:rsidR="00BB1260" w:rsidRPr="003931FA" w:rsidRDefault="00BB1260" w:rsidP="00BB1260">
            <w:pPr>
              <w:autoSpaceDE w:val="0"/>
              <w:autoSpaceDN w:val="0"/>
              <w:adjustRightInd w:val="0"/>
              <w:jc w:val="center"/>
              <w:rPr>
                <w:rFonts w:ascii="Times New Roman" w:hAnsi="Times New Roman" w:cs="Times New Roman"/>
                <w:b/>
                <w:bCs/>
                <w:snapToGrid w:val="0"/>
                <w:highlight w:val="yellow"/>
                <w:lang w:eastAsia="de-DE" w:bidi="en-US"/>
              </w:rPr>
            </w:pPr>
            <w:r w:rsidRPr="003931FA">
              <w:rPr>
                <w:rFonts w:ascii="Times New Roman" w:hAnsi="Times New Roman" w:cs="Times New Roman"/>
                <w:b/>
                <w:bCs/>
                <w:snapToGrid w:val="0"/>
                <w:highlight w:val="yellow"/>
                <w:lang w:eastAsia="de-DE" w:bidi="en-US"/>
              </w:rPr>
              <w:t>% Error</w:t>
            </w:r>
          </w:p>
        </w:tc>
      </w:tr>
      <w:tr w:rsidR="00BB1260" w:rsidRPr="00AC3F34" w14:paraId="7464C93F" w14:textId="77777777" w:rsidTr="00E251F9">
        <w:tc>
          <w:tcPr>
            <w:tcW w:w="558" w:type="dxa"/>
            <w:vMerge w:val="restart"/>
            <w:tcBorders>
              <w:top w:val="single" w:sz="4" w:space="0" w:color="auto"/>
            </w:tcBorders>
          </w:tcPr>
          <w:p w14:paraId="30C69FE5"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1</w:t>
            </w:r>
          </w:p>
        </w:tc>
        <w:tc>
          <w:tcPr>
            <w:tcW w:w="1080" w:type="dxa"/>
            <w:vMerge w:val="restart"/>
            <w:tcBorders>
              <w:top w:val="single" w:sz="4" w:space="0" w:color="auto"/>
            </w:tcBorders>
          </w:tcPr>
          <w:p w14:paraId="4EF0D2C2"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2500.00</w:t>
            </w:r>
          </w:p>
        </w:tc>
        <w:tc>
          <w:tcPr>
            <w:tcW w:w="810" w:type="dxa"/>
            <w:vMerge w:val="restart"/>
            <w:tcBorders>
              <w:top w:val="single" w:sz="4" w:space="0" w:color="auto"/>
            </w:tcBorders>
          </w:tcPr>
          <w:p w14:paraId="07D229A8"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0.04</w:t>
            </w:r>
          </w:p>
        </w:tc>
        <w:tc>
          <w:tcPr>
            <w:tcW w:w="810" w:type="dxa"/>
            <w:vMerge w:val="restart"/>
            <w:tcBorders>
              <w:top w:val="single" w:sz="4" w:space="0" w:color="auto"/>
            </w:tcBorders>
          </w:tcPr>
          <w:p w14:paraId="2494C8F5"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0.50</w:t>
            </w:r>
          </w:p>
        </w:tc>
        <w:tc>
          <w:tcPr>
            <w:tcW w:w="1530" w:type="dxa"/>
            <w:vMerge w:val="restart"/>
            <w:tcBorders>
              <w:top w:val="single" w:sz="4" w:space="0" w:color="auto"/>
            </w:tcBorders>
          </w:tcPr>
          <w:p w14:paraId="7AEE17F2"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0.25</w:t>
            </w:r>
          </w:p>
        </w:tc>
        <w:tc>
          <w:tcPr>
            <w:tcW w:w="1084" w:type="dxa"/>
            <w:tcBorders>
              <w:top w:val="single" w:sz="4" w:space="0" w:color="auto"/>
            </w:tcBorders>
          </w:tcPr>
          <w:p w14:paraId="1B19A0EB"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Ra</w:t>
            </w:r>
          </w:p>
        </w:tc>
        <w:tc>
          <w:tcPr>
            <w:tcW w:w="1346" w:type="dxa"/>
            <w:tcBorders>
              <w:top w:val="single" w:sz="4" w:space="0" w:color="auto"/>
            </w:tcBorders>
          </w:tcPr>
          <w:p w14:paraId="413F108B"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1.35</w:t>
            </w:r>
          </w:p>
        </w:tc>
        <w:tc>
          <w:tcPr>
            <w:tcW w:w="1170" w:type="dxa"/>
            <w:tcBorders>
              <w:top w:val="single" w:sz="4" w:space="0" w:color="auto"/>
            </w:tcBorders>
          </w:tcPr>
          <w:p w14:paraId="2B6A6EAD"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1.34</w:t>
            </w:r>
          </w:p>
        </w:tc>
        <w:tc>
          <w:tcPr>
            <w:tcW w:w="1080" w:type="dxa"/>
            <w:tcBorders>
              <w:top w:val="single" w:sz="4" w:space="0" w:color="auto"/>
            </w:tcBorders>
          </w:tcPr>
          <w:p w14:paraId="2D24B5F2"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0.74</w:t>
            </w:r>
          </w:p>
        </w:tc>
      </w:tr>
      <w:tr w:rsidR="00BB1260" w:rsidRPr="00AC3F34" w14:paraId="3C2A07FA" w14:textId="77777777" w:rsidTr="00E251F9">
        <w:tc>
          <w:tcPr>
            <w:tcW w:w="558" w:type="dxa"/>
            <w:vMerge/>
          </w:tcPr>
          <w:p w14:paraId="598968E7" w14:textId="77777777" w:rsidR="00BB1260" w:rsidRPr="00AC3F34" w:rsidRDefault="00BB1260" w:rsidP="00BB1260">
            <w:pPr>
              <w:autoSpaceDE w:val="0"/>
              <w:autoSpaceDN w:val="0"/>
              <w:adjustRightInd w:val="0"/>
              <w:jc w:val="center"/>
              <w:rPr>
                <w:rFonts w:ascii="Times New Roman" w:hAnsi="Times New Roman" w:cs="Times New Roman"/>
              </w:rPr>
            </w:pPr>
          </w:p>
        </w:tc>
        <w:tc>
          <w:tcPr>
            <w:tcW w:w="1080" w:type="dxa"/>
            <w:vMerge/>
          </w:tcPr>
          <w:p w14:paraId="078A38DE" w14:textId="77777777" w:rsidR="00BB1260" w:rsidRPr="00AC3F34" w:rsidRDefault="00BB1260" w:rsidP="00BB1260">
            <w:pPr>
              <w:autoSpaceDE w:val="0"/>
              <w:autoSpaceDN w:val="0"/>
              <w:adjustRightInd w:val="0"/>
              <w:jc w:val="center"/>
              <w:rPr>
                <w:rFonts w:ascii="Times New Roman" w:hAnsi="Times New Roman" w:cs="Times New Roman"/>
              </w:rPr>
            </w:pPr>
          </w:p>
        </w:tc>
        <w:tc>
          <w:tcPr>
            <w:tcW w:w="810" w:type="dxa"/>
            <w:vMerge/>
          </w:tcPr>
          <w:p w14:paraId="5CB4530C" w14:textId="77777777" w:rsidR="00BB1260" w:rsidRPr="00AC3F34" w:rsidRDefault="00BB1260" w:rsidP="00BB1260">
            <w:pPr>
              <w:autoSpaceDE w:val="0"/>
              <w:autoSpaceDN w:val="0"/>
              <w:adjustRightInd w:val="0"/>
              <w:jc w:val="center"/>
              <w:rPr>
                <w:rFonts w:ascii="Times New Roman" w:hAnsi="Times New Roman" w:cs="Times New Roman"/>
              </w:rPr>
            </w:pPr>
          </w:p>
        </w:tc>
        <w:tc>
          <w:tcPr>
            <w:tcW w:w="810" w:type="dxa"/>
            <w:vMerge/>
          </w:tcPr>
          <w:p w14:paraId="0CE2C842" w14:textId="77777777" w:rsidR="00BB1260" w:rsidRPr="00AC3F34" w:rsidRDefault="00BB1260" w:rsidP="00BB1260">
            <w:pPr>
              <w:autoSpaceDE w:val="0"/>
              <w:autoSpaceDN w:val="0"/>
              <w:adjustRightInd w:val="0"/>
              <w:jc w:val="center"/>
              <w:rPr>
                <w:rFonts w:ascii="Times New Roman" w:hAnsi="Times New Roman" w:cs="Times New Roman"/>
              </w:rPr>
            </w:pPr>
          </w:p>
        </w:tc>
        <w:tc>
          <w:tcPr>
            <w:tcW w:w="1530" w:type="dxa"/>
            <w:vMerge/>
          </w:tcPr>
          <w:p w14:paraId="732937BB" w14:textId="77777777" w:rsidR="00BB1260" w:rsidRPr="00AC3F34" w:rsidRDefault="00BB1260" w:rsidP="00BB1260">
            <w:pPr>
              <w:autoSpaceDE w:val="0"/>
              <w:autoSpaceDN w:val="0"/>
              <w:adjustRightInd w:val="0"/>
              <w:jc w:val="center"/>
              <w:rPr>
                <w:rFonts w:ascii="Times New Roman" w:hAnsi="Times New Roman" w:cs="Times New Roman"/>
              </w:rPr>
            </w:pPr>
          </w:p>
        </w:tc>
        <w:tc>
          <w:tcPr>
            <w:tcW w:w="1084" w:type="dxa"/>
          </w:tcPr>
          <w:p w14:paraId="0F4C0423"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T</w:t>
            </w:r>
          </w:p>
        </w:tc>
        <w:tc>
          <w:tcPr>
            <w:tcW w:w="1346" w:type="dxa"/>
          </w:tcPr>
          <w:p w14:paraId="72476849"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30.29</w:t>
            </w:r>
          </w:p>
        </w:tc>
        <w:tc>
          <w:tcPr>
            <w:tcW w:w="1170" w:type="dxa"/>
          </w:tcPr>
          <w:p w14:paraId="3878B3DA"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30.27</w:t>
            </w:r>
          </w:p>
        </w:tc>
        <w:tc>
          <w:tcPr>
            <w:tcW w:w="1080" w:type="dxa"/>
          </w:tcPr>
          <w:p w14:paraId="09988B70"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0.06</w:t>
            </w:r>
          </w:p>
        </w:tc>
      </w:tr>
      <w:tr w:rsidR="00BB1260" w:rsidRPr="00AC3F34" w14:paraId="039C7B8C" w14:textId="77777777" w:rsidTr="00E251F9">
        <w:tc>
          <w:tcPr>
            <w:tcW w:w="558" w:type="dxa"/>
            <w:vMerge w:val="restart"/>
          </w:tcPr>
          <w:p w14:paraId="3380D5D1"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2</w:t>
            </w:r>
          </w:p>
        </w:tc>
        <w:tc>
          <w:tcPr>
            <w:tcW w:w="1080" w:type="dxa"/>
            <w:vMerge w:val="restart"/>
          </w:tcPr>
          <w:p w14:paraId="70977E27"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1500.00</w:t>
            </w:r>
          </w:p>
        </w:tc>
        <w:tc>
          <w:tcPr>
            <w:tcW w:w="810" w:type="dxa"/>
            <w:vMerge w:val="restart"/>
          </w:tcPr>
          <w:p w14:paraId="7ECF8617"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0.08</w:t>
            </w:r>
          </w:p>
        </w:tc>
        <w:tc>
          <w:tcPr>
            <w:tcW w:w="810" w:type="dxa"/>
            <w:vMerge w:val="restart"/>
          </w:tcPr>
          <w:p w14:paraId="7A581E28"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0.50</w:t>
            </w:r>
          </w:p>
        </w:tc>
        <w:tc>
          <w:tcPr>
            <w:tcW w:w="1530" w:type="dxa"/>
            <w:vMerge w:val="restart"/>
          </w:tcPr>
          <w:p w14:paraId="2189E3D6" w14:textId="77777777" w:rsidR="00BB1260" w:rsidRPr="00AC3F34" w:rsidRDefault="00BB1260" w:rsidP="00BB1260">
            <w:pPr>
              <w:jc w:val="center"/>
              <w:rPr>
                <w:rFonts w:ascii="Times New Roman" w:hAnsi="Times New Roman" w:cs="Times New Roman"/>
                <w:iCs/>
              </w:rPr>
            </w:pPr>
            <w:r w:rsidRPr="00AC3F34">
              <w:rPr>
                <w:rFonts w:ascii="Times New Roman" w:hAnsi="Times New Roman" w:cs="Times New Roman"/>
                <w:iCs/>
              </w:rPr>
              <w:t>0.25</w:t>
            </w:r>
          </w:p>
        </w:tc>
        <w:tc>
          <w:tcPr>
            <w:tcW w:w="1084" w:type="dxa"/>
          </w:tcPr>
          <w:p w14:paraId="41F65399" w14:textId="77777777" w:rsidR="00BB1260" w:rsidRPr="00AC3F34" w:rsidRDefault="00BB1260" w:rsidP="00BB1260">
            <w:pPr>
              <w:jc w:val="center"/>
              <w:rPr>
                <w:rFonts w:ascii="Times New Roman" w:hAnsi="Times New Roman" w:cs="Times New Roman"/>
              </w:rPr>
            </w:pPr>
            <w:r w:rsidRPr="00AC3F34">
              <w:rPr>
                <w:rFonts w:ascii="Times New Roman" w:hAnsi="Times New Roman" w:cs="Times New Roman"/>
              </w:rPr>
              <w:t>Ra</w:t>
            </w:r>
          </w:p>
        </w:tc>
        <w:tc>
          <w:tcPr>
            <w:tcW w:w="1346" w:type="dxa"/>
          </w:tcPr>
          <w:p w14:paraId="21F1D9AB"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1.42</w:t>
            </w:r>
          </w:p>
        </w:tc>
        <w:tc>
          <w:tcPr>
            <w:tcW w:w="1170" w:type="dxa"/>
          </w:tcPr>
          <w:p w14:paraId="56383ABA"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1.44</w:t>
            </w:r>
          </w:p>
        </w:tc>
        <w:tc>
          <w:tcPr>
            <w:tcW w:w="1080" w:type="dxa"/>
          </w:tcPr>
          <w:p w14:paraId="4631E7F5"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-1.41</w:t>
            </w:r>
          </w:p>
        </w:tc>
      </w:tr>
      <w:tr w:rsidR="00BB1260" w:rsidRPr="00AC3F34" w14:paraId="34D2BA68" w14:textId="77777777" w:rsidTr="00E251F9">
        <w:tc>
          <w:tcPr>
            <w:tcW w:w="558" w:type="dxa"/>
            <w:vMerge/>
            <w:tcBorders>
              <w:bottom w:val="single" w:sz="4" w:space="0" w:color="auto"/>
            </w:tcBorders>
          </w:tcPr>
          <w:p w14:paraId="253C5FA9" w14:textId="77777777" w:rsidR="00BB1260" w:rsidRPr="00AC3F34" w:rsidRDefault="00BB1260" w:rsidP="00BB1260">
            <w:pPr>
              <w:autoSpaceDE w:val="0"/>
              <w:autoSpaceDN w:val="0"/>
              <w:adjustRightInd w:val="0"/>
              <w:jc w:val="center"/>
              <w:rPr>
                <w:rFonts w:ascii="Times New Roman" w:hAnsi="Times New Roman" w:cs="Times New Roman"/>
              </w:rPr>
            </w:pPr>
          </w:p>
        </w:tc>
        <w:tc>
          <w:tcPr>
            <w:tcW w:w="1080" w:type="dxa"/>
            <w:vMerge/>
            <w:tcBorders>
              <w:bottom w:val="single" w:sz="4" w:space="0" w:color="auto"/>
            </w:tcBorders>
          </w:tcPr>
          <w:p w14:paraId="182E99E8" w14:textId="77777777" w:rsidR="00BB1260" w:rsidRPr="00AC3F34" w:rsidRDefault="00BB1260" w:rsidP="00BB1260">
            <w:pPr>
              <w:autoSpaceDE w:val="0"/>
              <w:autoSpaceDN w:val="0"/>
              <w:adjustRightInd w:val="0"/>
              <w:jc w:val="center"/>
              <w:rPr>
                <w:rFonts w:ascii="Times New Roman" w:hAnsi="Times New Roman" w:cs="Times New Roman"/>
              </w:rPr>
            </w:pPr>
          </w:p>
        </w:tc>
        <w:tc>
          <w:tcPr>
            <w:tcW w:w="810" w:type="dxa"/>
            <w:vMerge/>
            <w:tcBorders>
              <w:bottom w:val="single" w:sz="4" w:space="0" w:color="auto"/>
            </w:tcBorders>
          </w:tcPr>
          <w:p w14:paraId="4ED32602" w14:textId="77777777" w:rsidR="00BB1260" w:rsidRPr="00AC3F34" w:rsidRDefault="00BB1260" w:rsidP="00BB1260">
            <w:pPr>
              <w:autoSpaceDE w:val="0"/>
              <w:autoSpaceDN w:val="0"/>
              <w:adjustRightInd w:val="0"/>
              <w:jc w:val="center"/>
              <w:rPr>
                <w:rFonts w:ascii="Times New Roman" w:hAnsi="Times New Roman" w:cs="Times New Roman"/>
              </w:rPr>
            </w:pPr>
          </w:p>
        </w:tc>
        <w:tc>
          <w:tcPr>
            <w:tcW w:w="810" w:type="dxa"/>
            <w:vMerge/>
            <w:tcBorders>
              <w:bottom w:val="single" w:sz="4" w:space="0" w:color="auto"/>
            </w:tcBorders>
          </w:tcPr>
          <w:p w14:paraId="1565F492" w14:textId="77777777" w:rsidR="00BB1260" w:rsidRPr="00AC3F34" w:rsidRDefault="00BB1260" w:rsidP="00BB1260">
            <w:pPr>
              <w:autoSpaceDE w:val="0"/>
              <w:autoSpaceDN w:val="0"/>
              <w:adjustRightInd w:val="0"/>
              <w:jc w:val="center"/>
              <w:rPr>
                <w:rFonts w:ascii="Times New Roman" w:hAnsi="Times New Roman" w:cs="Times New Roman"/>
              </w:rPr>
            </w:pPr>
          </w:p>
        </w:tc>
        <w:tc>
          <w:tcPr>
            <w:tcW w:w="1530" w:type="dxa"/>
            <w:vMerge/>
            <w:tcBorders>
              <w:bottom w:val="single" w:sz="4" w:space="0" w:color="auto"/>
            </w:tcBorders>
          </w:tcPr>
          <w:p w14:paraId="0364305A" w14:textId="77777777" w:rsidR="00BB1260" w:rsidRPr="00AC3F34" w:rsidRDefault="00BB1260" w:rsidP="00BB1260">
            <w:pPr>
              <w:autoSpaceDE w:val="0"/>
              <w:autoSpaceDN w:val="0"/>
              <w:adjustRightInd w:val="0"/>
              <w:jc w:val="center"/>
              <w:rPr>
                <w:rFonts w:ascii="Times New Roman" w:hAnsi="Times New Roman" w:cs="Times New Roman"/>
              </w:rPr>
            </w:pPr>
          </w:p>
        </w:tc>
        <w:tc>
          <w:tcPr>
            <w:tcW w:w="1084" w:type="dxa"/>
            <w:tcBorders>
              <w:bottom w:val="single" w:sz="4" w:space="0" w:color="auto"/>
            </w:tcBorders>
          </w:tcPr>
          <w:p w14:paraId="359F9FB9"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T</w:t>
            </w:r>
          </w:p>
        </w:tc>
        <w:tc>
          <w:tcPr>
            <w:tcW w:w="1346" w:type="dxa"/>
            <w:tcBorders>
              <w:bottom w:val="single" w:sz="4" w:space="0" w:color="auto"/>
            </w:tcBorders>
          </w:tcPr>
          <w:p w14:paraId="47BF4A6F"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31.91</w:t>
            </w:r>
          </w:p>
        </w:tc>
        <w:tc>
          <w:tcPr>
            <w:tcW w:w="1170" w:type="dxa"/>
            <w:tcBorders>
              <w:bottom w:val="single" w:sz="4" w:space="0" w:color="auto"/>
            </w:tcBorders>
          </w:tcPr>
          <w:p w14:paraId="10975014"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31.88</w:t>
            </w:r>
          </w:p>
        </w:tc>
        <w:tc>
          <w:tcPr>
            <w:tcW w:w="1080" w:type="dxa"/>
            <w:tcBorders>
              <w:bottom w:val="single" w:sz="4" w:space="0" w:color="auto"/>
            </w:tcBorders>
          </w:tcPr>
          <w:p w14:paraId="17E7DB3F" w14:textId="77777777" w:rsidR="00BB1260" w:rsidRPr="00AC3F34" w:rsidRDefault="00BB1260" w:rsidP="00BB1260">
            <w:pPr>
              <w:autoSpaceDE w:val="0"/>
              <w:autoSpaceDN w:val="0"/>
              <w:adjustRightInd w:val="0"/>
              <w:jc w:val="center"/>
              <w:rPr>
                <w:rFonts w:ascii="Times New Roman" w:hAnsi="Times New Roman" w:cs="Times New Roman"/>
              </w:rPr>
            </w:pPr>
            <w:r w:rsidRPr="00AC3F34">
              <w:rPr>
                <w:rFonts w:ascii="Times New Roman" w:hAnsi="Times New Roman" w:cs="Times New Roman"/>
              </w:rPr>
              <w:t>0.09</w:t>
            </w:r>
          </w:p>
        </w:tc>
      </w:tr>
    </w:tbl>
    <w:p w14:paraId="1345FC4E" w14:textId="77777777" w:rsidR="00BB1260" w:rsidRPr="00AC3F34" w:rsidRDefault="00BB1260" w:rsidP="00BB1260">
      <w:pPr>
        <w:autoSpaceDE w:val="0"/>
        <w:autoSpaceDN w:val="0"/>
        <w:adjustRightInd w:val="0"/>
        <w:jc w:val="both"/>
        <w:rPr>
          <w:rFonts w:ascii="Times New Roman" w:eastAsiaTheme="minorHAnsi" w:hAnsi="Times New Roman"/>
          <w:b/>
          <w:szCs w:val="22"/>
          <w:lang w:val="en-US"/>
        </w:rPr>
      </w:pPr>
    </w:p>
    <w:p w14:paraId="7EECEB9D" w14:textId="6BAB9619" w:rsidR="00BB1260" w:rsidRDefault="00C0593F" w:rsidP="00BB1260">
      <w:pPr>
        <w:autoSpaceDE w:val="0"/>
        <w:autoSpaceDN w:val="0"/>
        <w:adjustRightInd w:val="0"/>
        <w:jc w:val="both"/>
        <w:rPr>
          <w:rFonts w:ascii="Times New Roman" w:eastAsiaTheme="minorHAnsi" w:hAnsi="Times New Roman"/>
          <w:b/>
          <w:szCs w:val="22"/>
          <w:lang w:val="en-US"/>
        </w:rPr>
      </w:pPr>
      <w:r>
        <w:rPr>
          <w:rFonts w:ascii="Times New Roman" w:eastAsiaTheme="minorHAnsi" w:hAnsi="Times New Roman"/>
          <w:b/>
          <w:szCs w:val="22"/>
          <w:lang w:val="en-US"/>
        </w:rPr>
        <w:t>Conclusion</w:t>
      </w:r>
    </w:p>
    <w:p w14:paraId="3477EE4D" w14:textId="77777777" w:rsidR="007B4DA9" w:rsidRDefault="007B4DA9" w:rsidP="00BB1260">
      <w:pPr>
        <w:autoSpaceDE w:val="0"/>
        <w:autoSpaceDN w:val="0"/>
        <w:adjustRightInd w:val="0"/>
        <w:jc w:val="both"/>
        <w:rPr>
          <w:rFonts w:ascii="Times New Roman" w:eastAsiaTheme="minorHAnsi" w:hAnsi="Times New Roman"/>
          <w:b/>
          <w:szCs w:val="22"/>
          <w:lang w:val="en-US"/>
        </w:rPr>
      </w:pPr>
    </w:p>
    <w:p w14:paraId="3FB33C15" w14:textId="189324D9" w:rsidR="007B4DA9" w:rsidRPr="00BF4A14" w:rsidRDefault="007B4DA9" w:rsidP="007B4DA9">
      <w:pPr>
        <w:autoSpaceDE w:val="0"/>
        <w:autoSpaceDN w:val="0"/>
        <w:adjustRightInd w:val="0"/>
        <w:jc w:val="both"/>
        <w:rPr>
          <w:rFonts w:ascii="Times New Roman" w:eastAsiaTheme="minorHAnsi" w:hAnsi="Times New Roman"/>
          <w:szCs w:val="22"/>
          <w:highlight w:val="yellow"/>
          <w:lang w:val="en-US"/>
        </w:rPr>
      </w:pPr>
      <w:r w:rsidRPr="00BF4A14">
        <w:rPr>
          <w:rFonts w:ascii="Times New Roman" w:eastAsiaTheme="minorHAnsi" w:hAnsi="Times New Roman"/>
          <w:szCs w:val="22"/>
          <w:highlight w:val="yellow"/>
          <w:lang w:val="en-US"/>
        </w:rPr>
        <w:t>Design-Expert software was used to analyze the experimental results obtained using a central composite design (CCD) on a milling machine with MWCNT-reinforced LM26. ANOVA was used to examine the Ra and temperature performance characteristics. The study investigated interaction effects among the cutting parameters. To achieve the optimized values, desirability function analysis was also carried out. This study has led to the following conclusions:</w:t>
      </w:r>
    </w:p>
    <w:p w14:paraId="5A14BE81" w14:textId="77777777" w:rsidR="007B4DA9" w:rsidRPr="00BF4A14" w:rsidRDefault="007B4DA9" w:rsidP="007B4DA9">
      <w:pPr>
        <w:autoSpaceDE w:val="0"/>
        <w:autoSpaceDN w:val="0"/>
        <w:adjustRightInd w:val="0"/>
        <w:jc w:val="both"/>
        <w:rPr>
          <w:rFonts w:ascii="Times New Roman" w:eastAsiaTheme="minorHAnsi" w:hAnsi="Times New Roman"/>
          <w:szCs w:val="22"/>
          <w:highlight w:val="yellow"/>
          <w:lang w:val="en-US"/>
        </w:rPr>
      </w:pPr>
    </w:p>
    <w:p w14:paraId="68DD42A3" w14:textId="0C7B73D9" w:rsidR="007B4DA9" w:rsidRPr="00BF4A14" w:rsidRDefault="007B4DA9" w:rsidP="007B4DA9">
      <w:pPr>
        <w:pStyle w:val="ListParagraph"/>
        <w:numPr>
          <w:ilvl w:val="0"/>
          <w:numId w:val="34"/>
        </w:numPr>
        <w:autoSpaceDE w:val="0"/>
        <w:autoSpaceDN w:val="0"/>
        <w:adjustRightInd w:val="0"/>
        <w:jc w:val="both"/>
        <w:rPr>
          <w:rFonts w:ascii="Times New Roman" w:eastAsiaTheme="minorHAnsi" w:hAnsi="Times New Roman"/>
          <w:szCs w:val="22"/>
          <w:highlight w:val="yellow"/>
          <w:lang w:val="en-US"/>
        </w:rPr>
      </w:pPr>
      <w:r w:rsidRPr="00BF4A14">
        <w:rPr>
          <w:rFonts w:ascii="Times New Roman" w:eastAsiaTheme="minorHAnsi" w:hAnsi="Times New Roman"/>
          <w:szCs w:val="22"/>
          <w:highlight w:val="yellow"/>
          <w:lang w:val="en-US"/>
        </w:rPr>
        <w:t xml:space="preserve">In accordance with the ANOVA results, the most significant factor influencing Ra and temperature is the percentage of MWCNT, followed by feed rate on temperature and spindle speed on Ra. </w:t>
      </w:r>
    </w:p>
    <w:p w14:paraId="0B525703" w14:textId="77777777" w:rsidR="007B4DA9" w:rsidRPr="00BF4A14" w:rsidRDefault="007B4DA9" w:rsidP="007B4DA9">
      <w:pPr>
        <w:pStyle w:val="ListParagraph"/>
        <w:numPr>
          <w:ilvl w:val="0"/>
          <w:numId w:val="34"/>
        </w:numPr>
        <w:autoSpaceDE w:val="0"/>
        <w:autoSpaceDN w:val="0"/>
        <w:adjustRightInd w:val="0"/>
        <w:jc w:val="both"/>
        <w:rPr>
          <w:rFonts w:ascii="Times New Roman" w:eastAsiaTheme="minorHAnsi" w:hAnsi="Times New Roman"/>
          <w:szCs w:val="22"/>
          <w:highlight w:val="yellow"/>
          <w:lang w:val="en-US"/>
        </w:rPr>
      </w:pPr>
      <w:r w:rsidRPr="00BF4A14">
        <w:rPr>
          <w:rFonts w:ascii="Times New Roman" w:eastAsiaTheme="minorHAnsi" w:hAnsi="Times New Roman"/>
          <w:szCs w:val="22"/>
          <w:highlight w:val="yellow"/>
          <w:lang w:val="en-US"/>
        </w:rPr>
        <w:t xml:space="preserve">The findings show that adding 0.25% wt. MWCNTs enhanced machinability; nevertheless, increasing the MWCNT content increased temperature and Ra values. </w:t>
      </w:r>
    </w:p>
    <w:p w14:paraId="70E0C1DD" w14:textId="77777777" w:rsidR="007B4DA9" w:rsidRPr="00BF4A14" w:rsidRDefault="007B4DA9" w:rsidP="007B4DA9">
      <w:pPr>
        <w:pStyle w:val="ListParagraph"/>
        <w:numPr>
          <w:ilvl w:val="0"/>
          <w:numId w:val="34"/>
        </w:numPr>
        <w:autoSpaceDE w:val="0"/>
        <w:autoSpaceDN w:val="0"/>
        <w:adjustRightInd w:val="0"/>
        <w:jc w:val="both"/>
        <w:rPr>
          <w:rFonts w:ascii="Times New Roman" w:eastAsiaTheme="minorHAnsi" w:hAnsi="Times New Roman"/>
          <w:szCs w:val="22"/>
          <w:highlight w:val="yellow"/>
          <w:lang w:val="en-US"/>
        </w:rPr>
      </w:pPr>
      <w:r w:rsidRPr="00BF4A14">
        <w:rPr>
          <w:rFonts w:ascii="Times New Roman" w:eastAsiaTheme="minorHAnsi" w:hAnsi="Times New Roman"/>
          <w:szCs w:val="22"/>
          <w:highlight w:val="yellow"/>
          <w:lang w:val="en-US"/>
        </w:rPr>
        <w:t xml:space="preserve">The best machining settings were determined by multi-response desirability analysis to be 2500 RPM spindle speed, 0.04 mm/rev feed rate, 0.5 mm depth of cut, and 0.25 weight percent MWCNT. </w:t>
      </w:r>
    </w:p>
    <w:p w14:paraId="797A28D4" w14:textId="197B2D30" w:rsidR="007B4DA9" w:rsidRPr="00BF4A14" w:rsidRDefault="007B4DA9" w:rsidP="007B4DA9">
      <w:pPr>
        <w:pStyle w:val="ListParagraph"/>
        <w:numPr>
          <w:ilvl w:val="0"/>
          <w:numId w:val="34"/>
        </w:numPr>
        <w:autoSpaceDE w:val="0"/>
        <w:autoSpaceDN w:val="0"/>
        <w:adjustRightInd w:val="0"/>
        <w:jc w:val="both"/>
        <w:rPr>
          <w:rFonts w:ascii="Times New Roman" w:eastAsiaTheme="minorHAnsi" w:hAnsi="Times New Roman"/>
          <w:szCs w:val="22"/>
          <w:highlight w:val="yellow"/>
          <w:lang w:val="en-US"/>
        </w:rPr>
      </w:pPr>
      <w:r w:rsidRPr="00BF4A14">
        <w:rPr>
          <w:rFonts w:ascii="Times New Roman" w:eastAsiaTheme="minorHAnsi" w:hAnsi="Times New Roman"/>
          <w:szCs w:val="22"/>
          <w:highlight w:val="yellow"/>
          <w:lang w:val="en-US"/>
        </w:rPr>
        <w:t>Ra and temperature were 1.35 µm and 30.29°C, respectively, under these circumstances, resulting in a desirability value of 1.0.</w:t>
      </w:r>
    </w:p>
    <w:p w14:paraId="5E7D3C6F" w14:textId="6A4F62F5" w:rsidR="007B4DA9" w:rsidRPr="00BF4A14" w:rsidRDefault="007B4DA9" w:rsidP="007B4DA9">
      <w:pPr>
        <w:pStyle w:val="ListParagraph"/>
        <w:numPr>
          <w:ilvl w:val="0"/>
          <w:numId w:val="34"/>
        </w:numPr>
        <w:autoSpaceDE w:val="0"/>
        <w:autoSpaceDN w:val="0"/>
        <w:adjustRightInd w:val="0"/>
        <w:jc w:val="both"/>
        <w:rPr>
          <w:rFonts w:ascii="Times New Roman" w:eastAsiaTheme="minorHAnsi" w:hAnsi="Times New Roman"/>
          <w:szCs w:val="22"/>
          <w:highlight w:val="yellow"/>
          <w:lang w:val="en-US"/>
        </w:rPr>
      </w:pPr>
      <w:r w:rsidRPr="00BF4A14">
        <w:rPr>
          <w:rFonts w:ascii="Times New Roman" w:eastAsiaTheme="minorHAnsi" w:hAnsi="Times New Roman"/>
          <w:szCs w:val="22"/>
          <w:highlight w:val="yellow"/>
          <w:lang w:val="en-US"/>
        </w:rPr>
        <w:t>The confirmatory test was carried out, and the measured values and the percentage error agree well.</w:t>
      </w:r>
    </w:p>
    <w:p w14:paraId="0E234983" w14:textId="77777777" w:rsidR="00C0593F" w:rsidRDefault="00C0593F" w:rsidP="00BB1260">
      <w:pPr>
        <w:autoSpaceDE w:val="0"/>
        <w:autoSpaceDN w:val="0"/>
        <w:adjustRightInd w:val="0"/>
        <w:jc w:val="both"/>
        <w:rPr>
          <w:rFonts w:ascii="Times New Roman" w:eastAsiaTheme="minorHAnsi" w:hAnsi="Times New Roman"/>
          <w:b/>
          <w:szCs w:val="22"/>
          <w:lang w:val="en-US"/>
        </w:rPr>
      </w:pPr>
    </w:p>
    <w:p w14:paraId="638703ED" w14:textId="77777777" w:rsidR="00C74293" w:rsidRPr="00AC3F34" w:rsidRDefault="00C74293" w:rsidP="00C74293">
      <w:pPr>
        <w:autoSpaceDE w:val="0"/>
        <w:autoSpaceDN w:val="0"/>
        <w:adjustRightInd w:val="0"/>
        <w:jc w:val="both"/>
        <w:rPr>
          <w:rFonts w:ascii="Times New Roman" w:hAnsi="Times New Roman"/>
          <w:b/>
          <w:szCs w:val="22"/>
        </w:rPr>
      </w:pPr>
      <w:r w:rsidRPr="00AC3F34">
        <w:rPr>
          <w:rFonts w:ascii="Times New Roman" w:hAnsi="Times New Roman"/>
          <w:b/>
          <w:szCs w:val="22"/>
        </w:rPr>
        <w:t>Reference</w:t>
      </w:r>
    </w:p>
    <w:p w14:paraId="4DAE772F" w14:textId="77777777" w:rsidR="00C74293" w:rsidRPr="004D3170" w:rsidRDefault="00C74293" w:rsidP="00C74293">
      <w:pPr>
        <w:autoSpaceDE w:val="0"/>
        <w:autoSpaceDN w:val="0"/>
        <w:adjustRightInd w:val="0"/>
        <w:jc w:val="both"/>
        <w:rPr>
          <w:rFonts w:ascii="Times New Roman" w:hAnsi="Times New Roman"/>
          <w:sz w:val="24"/>
          <w:szCs w:val="24"/>
        </w:rPr>
      </w:pPr>
    </w:p>
    <w:p w14:paraId="6E6C60E3" w14:textId="1FF8778D" w:rsidR="002A3E81" w:rsidRDefault="002A3E81" w:rsidP="00480A0F">
      <w:pPr>
        <w:pStyle w:val="Reference"/>
        <w:numPr>
          <w:ilvl w:val="0"/>
          <w:numId w:val="29"/>
        </w:numPr>
        <w:ind w:left="851" w:hanging="851"/>
        <w:rPr>
          <w:rFonts w:ascii="SohoGothic" w:hAnsi="SohoGothic" w:cs="Helvetica"/>
          <w:color w:val="050F42"/>
          <w:sz w:val="21"/>
          <w:szCs w:val="21"/>
        </w:rPr>
      </w:pPr>
      <w:r w:rsidRPr="002A3E81">
        <w:rPr>
          <w:rFonts w:ascii="SohoGothic" w:hAnsi="SohoGothic" w:cs="Helvetica"/>
          <w:color w:val="050F42"/>
          <w:sz w:val="21"/>
          <w:szCs w:val="21"/>
        </w:rPr>
        <w:t xml:space="preserve">Satishkumar, P., Gokila Krishnan, G., Seenivasan, S., &amp; Rajarathnam, P. 2023. A study on tribological evaluation of hybrid aluminium metal matrix for thermal application. </w:t>
      </w:r>
      <w:r w:rsidR="00FC6E96" w:rsidRPr="00FC6E96">
        <w:rPr>
          <w:rFonts w:ascii="SohoGothic" w:hAnsi="SohoGothic" w:cs="Helvetica"/>
          <w:i/>
          <w:iCs w:val="0"/>
          <w:color w:val="050F42"/>
          <w:sz w:val="21"/>
          <w:szCs w:val="21"/>
          <w:highlight w:val="yellow"/>
        </w:rPr>
        <w:t>Mater. Today: Proc</w:t>
      </w:r>
      <w:r w:rsidR="003F7A85">
        <w:rPr>
          <w:rFonts w:ascii="SohoGothic" w:hAnsi="SohoGothic" w:cs="Helvetica"/>
          <w:i/>
          <w:iCs w:val="0"/>
          <w:color w:val="050F42"/>
          <w:sz w:val="21"/>
          <w:szCs w:val="21"/>
          <w:highlight w:val="yellow"/>
        </w:rPr>
        <w:t>.</w:t>
      </w:r>
      <w:r w:rsidRPr="00FC3229">
        <w:rPr>
          <w:rFonts w:ascii="SohoGothic" w:hAnsi="SohoGothic" w:cs="Helvetica"/>
          <w:i/>
          <w:iCs w:val="0"/>
          <w:color w:val="050F42"/>
          <w:sz w:val="21"/>
          <w:szCs w:val="21"/>
          <w:highlight w:val="yellow"/>
        </w:rPr>
        <w:t>,</w:t>
      </w:r>
      <w:r w:rsidRPr="002A3E81">
        <w:rPr>
          <w:rFonts w:ascii="SohoGothic" w:hAnsi="SohoGothic" w:cs="Helvetica"/>
          <w:i/>
          <w:iCs w:val="0"/>
          <w:color w:val="050F42"/>
          <w:sz w:val="21"/>
          <w:szCs w:val="21"/>
        </w:rPr>
        <w:t xml:space="preserve"> </w:t>
      </w:r>
      <w:r w:rsidRPr="00FC3229">
        <w:rPr>
          <w:rFonts w:ascii="SohoGothic" w:hAnsi="SohoGothic" w:cs="Helvetica"/>
          <w:b/>
          <w:bCs/>
          <w:color w:val="050F42"/>
          <w:sz w:val="21"/>
          <w:szCs w:val="21"/>
          <w:highlight w:val="yellow"/>
        </w:rPr>
        <w:t>81</w:t>
      </w:r>
      <w:r w:rsidRPr="002A3E81">
        <w:rPr>
          <w:rFonts w:ascii="SohoGothic" w:hAnsi="SohoGothic" w:cs="Helvetica"/>
          <w:color w:val="050F42"/>
          <w:sz w:val="21"/>
          <w:szCs w:val="21"/>
        </w:rPr>
        <w:t xml:space="preserve">(Part 2), 1097–1104. </w:t>
      </w:r>
    </w:p>
    <w:p w14:paraId="7B73F607" w14:textId="55C4241E" w:rsidR="00C74293" w:rsidRPr="002A3E81" w:rsidRDefault="00C74293" w:rsidP="00480A0F">
      <w:pPr>
        <w:pStyle w:val="Reference"/>
        <w:numPr>
          <w:ilvl w:val="0"/>
          <w:numId w:val="29"/>
        </w:numPr>
        <w:ind w:left="851" w:hanging="851"/>
        <w:rPr>
          <w:rFonts w:ascii="SohoGothic" w:hAnsi="SohoGothic" w:cs="Helvetica"/>
          <w:color w:val="050F42"/>
          <w:sz w:val="21"/>
          <w:szCs w:val="21"/>
        </w:rPr>
      </w:pPr>
      <w:r w:rsidRPr="002A3E81">
        <w:rPr>
          <w:rFonts w:ascii="SohoGothic" w:hAnsi="SohoGothic" w:cs="Helvetica"/>
          <w:color w:val="050F42"/>
          <w:sz w:val="21"/>
          <w:szCs w:val="21"/>
        </w:rPr>
        <w:t>Premnath, A. A., Alwarsamy, T., &amp; Rajmohan, T</w:t>
      </w:r>
      <w:r w:rsidR="002A3E81">
        <w:rPr>
          <w:rFonts w:ascii="SohoGothic" w:hAnsi="SohoGothic" w:cs="Helvetica"/>
          <w:color w:val="050F42"/>
          <w:sz w:val="21"/>
          <w:szCs w:val="21"/>
        </w:rPr>
        <w:t>.</w:t>
      </w:r>
      <w:r w:rsidRPr="002A3E81">
        <w:rPr>
          <w:rFonts w:ascii="SohoGothic" w:hAnsi="SohoGothic" w:cs="Helvetica"/>
          <w:color w:val="050F42"/>
          <w:sz w:val="21"/>
          <w:szCs w:val="21"/>
        </w:rPr>
        <w:t xml:space="preserve"> 2012. Experimental investigation and optimization of process parameters in milling of hybrid metal matrix composites. </w:t>
      </w:r>
      <w:r w:rsidR="00FC6E96" w:rsidRPr="00FC6E96">
        <w:rPr>
          <w:rFonts w:ascii="SohoGothic" w:hAnsi="SohoGothic" w:cs="Helvetica"/>
          <w:i/>
          <w:iCs w:val="0"/>
          <w:color w:val="050F42"/>
          <w:sz w:val="21"/>
          <w:szCs w:val="21"/>
          <w:highlight w:val="yellow"/>
        </w:rPr>
        <w:t>Mater. Manuf. Process.</w:t>
      </w:r>
      <w:r w:rsidRPr="002A3E81">
        <w:rPr>
          <w:rFonts w:ascii="SohoGothic" w:hAnsi="SohoGothic" w:cs="Helvetica"/>
          <w:color w:val="050F42"/>
          <w:sz w:val="21"/>
          <w:szCs w:val="21"/>
          <w:highlight w:val="yellow"/>
        </w:rPr>
        <w:t>, </w:t>
      </w:r>
      <w:r w:rsidRPr="002A3E81">
        <w:rPr>
          <w:rFonts w:ascii="SohoGothic" w:hAnsi="SohoGothic" w:cs="Helvetica"/>
          <w:b/>
          <w:bCs/>
          <w:color w:val="050F42"/>
          <w:sz w:val="21"/>
          <w:szCs w:val="21"/>
          <w:highlight w:val="yellow"/>
        </w:rPr>
        <w:t>27(10),</w:t>
      </w:r>
      <w:r w:rsidRPr="002A3E81">
        <w:rPr>
          <w:rFonts w:ascii="SohoGothic" w:hAnsi="SohoGothic" w:cs="Helvetica"/>
          <w:color w:val="050F42"/>
          <w:sz w:val="21"/>
          <w:szCs w:val="21"/>
        </w:rPr>
        <w:t xml:space="preserve"> 1035-1044.</w:t>
      </w:r>
    </w:p>
    <w:p w14:paraId="2AB26A5F" w14:textId="778839F8"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Sreenivasulu, R</w:t>
      </w:r>
      <w:r w:rsidR="003F7A85">
        <w:rPr>
          <w:rFonts w:ascii="SohoGothic" w:hAnsi="SohoGothic" w:cs="Helvetica"/>
          <w:color w:val="050F42"/>
          <w:sz w:val="21"/>
          <w:szCs w:val="21"/>
        </w:rPr>
        <w:t>.</w:t>
      </w:r>
      <w:r>
        <w:rPr>
          <w:rFonts w:ascii="SohoGothic" w:hAnsi="SohoGothic" w:cs="Helvetica"/>
          <w:color w:val="050F42"/>
          <w:sz w:val="21"/>
          <w:szCs w:val="21"/>
        </w:rPr>
        <w:t xml:space="preserve"> </w:t>
      </w:r>
      <w:r w:rsidRPr="00C74293">
        <w:rPr>
          <w:rFonts w:ascii="SohoGothic" w:hAnsi="SohoGothic" w:cs="Helvetica"/>
          <w:color w:val="050F42"/>
          <w:sz w:val="21"/>
          <w:szCs w:val="21"/>
        </w:rPr>
        <w:t>2013. Optimization of surface roughness and delamination damage of GFRP composite material in end milling using Taguchi design method and artificial neural network. </w:t>
      </w:r>
      <w:r w:rsidR="00FC6E96" w:rsidRPr="00FC6E96">
        <w:rPr>
          <w:rFonts w:ascii="SohoGothic" w:hAnsi="SohoGothic" w:cs="Helvetica"/>
          <w:i/>
          <w:iCs w:val="0"/>
          <w:color w:val="050F42"/>
          <w:sz w:val="21"/>
          <w:szCs w:val="21"/>
          <w:highlight w:val="yellow"/>
        </w:rPr>
        <w:t>Procedia Eng</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64</w:t>
      </w:r>
      <w:r w:rsidRPr="004B2766">
        <w:rPr>
          <w:rFonts w:ascii="SohoGothic" w:hAnsi="SohoGothic" w:cs="Helvetica"/>
          <w:color w:val="050F42"/>
          <w:sz w:val="21"/>
          <w:szCs w:val="21"/>
          <w:highlight w:val="yellow"/>
        </w:rPr>
        <w:t>,</w:t>
      </w:r>
      <w:r w:rsidRPr="00C74293">
        <w:rPr>
          <w:rFonts w:ascii="SohoGothic" w:hAnsi="SohoGothic" w:cs="Helvetica"/>
          <w:color w:val="050F42"/>
          <w:sz w:val="21"/>
          <w:szCs w:val="21"/>
        </w:rPr>
        <w:t xml:space="preserve"> 785-794.</w:t>
      </w:r>
    </w:p>
    <w:p w14:paraId="19A793DC" w14:textId="2E9EAD42"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Karabulut, Ş</w:t>
      </w:r>
      <w:r w:rsidR="003F7A85">
        <w:rPr>
          <w:rFonts w:ascii="SohoGothic" w:hAnsi="SohoGothic" w:cs="Helvetica"/>
          <w:color w:val="050F42"/>
          <w:sz w:val="21"/>
          <w:szCs w:val="21"/>
        </w:rPr>
        <w:t>.</w:t>
      </w:r>
      <w:r>
        <w:rPr>
          <w:rFonts w:ascii="SohoGothic" w:hAnsi="SohoGothic" w:cs="Helvetica"/>
          <w:color w:val="050F42"/>
          <w:sz w:val="21"/>
          <w:szCs w:val="21"/>
        </w:rPr>
        <w:t xml:space="preserve"> </w:t>
      </w:r>
      <w:r w:rsidRPr="00C74293">
        <w:rPr>
          <w:rFonts w:ascii="SohoGothic" w:hAnsi="SohoGothic" w:cs="Helvetica"/>
          <w:color w:val="050F42"/>
          <w:sz w:val="21"/>
          <w:szCs w:val="21"/>
        </w:rPr>
        <w:t>2015. Optimization of surface roughness and cutting force during milling of AA7039/Al2O3 metal matrix composites using neural networks and the Taguchi method. </w:t>
      </w:r>
      <w:r w:rsidRPr="004B2766">
        <w:rPr>
          <w:rFonts w:ascii="SohoGothic" w:hAnsi="SohoGothic" w:cs="Helvetica"/>
          <w:i/>
          <w:iCs w:val="0"/>
          <w:color w:val="050F42"/>
          <w:sz w:val="21"/>
          <w:szCs w:val="21"/>
          <w:highlight w:val="yellow"/>
        </w:rPr>
        <w:t>Measurement</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66,</w:t>
      </w:r>
      <w:r w:rsidRPr="00C74293">
        <w:rPr>
          <w:rFonts w:ascii="SohoGothic" w:hAnsi="SohoGothic" w:cs="Helvetica"/>
          <w:color w:val="050F42"/>
          <w:sz w:val="21"/>
          <w:szCs w:val="21"/>
        </w:rPr>
        <w:t xml:space="preserve"> 139-149.</w:t>
      </w:r>
    </w:p>
    <w:p w14:paraId="4CE00E20" w14:textId="29D78CDA"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Zeelanbasha, N., Senthil, V., Sharon Sylvester, B., &amp; Balamurugan, N</w:t>
      </w:r>
      <w:r w:rsidR="00A04E1A">
        <w:rPr>
          <w:rFonts w:ascii="SohoGothic" w:hAnsi="SohoGothic" w:cs="Helvetica"/>
          <w:color w:val="050F42"/>
          <w:sz w:val="21"/>
          <w:szCs w:val="21"/>
        </w:rPr>
        <w:t xml:space="preserve">. </w:t>
      </w:r>
      <w:r w:rsidRPr="00C74293">
        <w:rPr>
          <w:rFonts w:ascii="SohoGothic" w:hAnsi="SohoGothic" w:cs="Helvetica"/>
          <w:color w:val="050F42"/>
          <w:sz w:val="21"/>
          <w:szCs w:val="21"/>
        </w:rPr>
        <w:t>2017. Modeling and experimental investigation of LM26 pressure die cast process parameters using multi-objective genetic algorithm (MOGA). </w:t>
      </w:r>
      <w:r w:rsidRPr="004B2766">
        <w:rPr>
          <w:rFonts w:ascii="SohoGothic" w:hAnsi="SohoGothic" w:cs="Helvetica"/>
          <w:i/>
          <w:iCs w:val="0"/>
          <w:color w:val="050F42"/>
          <w:sz w:val="21"/>
          <w:szCs w:val="21"/>
          <w:highlight w:val="yellow"/>
        </w:rPr>
        <w:t>Metalurgija</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56(3-4),</w:t>
      </w:r>
      <w:r w:rsidRPr="00C74293">
        <w:rPr>
          <w:rFonts w:ascii="SohoGothic" w:hAnsi="SohoGothic" w:cs="Helvetica"/>
          <w:color w:val="050F42"/>
          <w:sz w:val="21"/>
          <w:szCs w:val="21"/>
        </w:rPr>
        <w:t xml:space="preserve"> 307-310.</w:t>
      </w:r>
    </w:p>
    <w:p w14:paraId="4A8ACC19" w14:textId="632D7067"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lang w:val="pt-BR"/>
        </w:rPr>
        <w:lastRenderedPageBreak/>
        <w:t xml:space="preserve">Pawar, S. Y., &amp; Kharde, Y. R 2021. </w:t>
      </w:r>
      <w:r w:rsidRPr="00C74293">
        <w:rPr>
          <w:rFonts w:ascii="SohoGothic" w:hAnsi="SohoGothic" w:cs="Helvetica"/>
          <w:color w:val="050F42"/>
          <w:sz w:val="21"/>
          <w:szCs w:val="21"/>
        </w:rPr>
        <w:t xml:space="preserve">Tribological characterization of LM26/SiC/Ni.-Gr. Hybrid </w:t>
      </w:r>
      <w:r w:rsidR="004B2766">
        <w:rPr>
          <w:rFonts w:ascii="SohoGothic" w:hAnsi="SohoGothic" w:cs="Helvetica"/>
          <w:color w:val="050F42"/>
          <w:sz w:val="21"/>
          <w:szCs w:val="21"/>
        </w:rPr>
        <w:t>aluminium matrix composites (HAMCs) for high-temperature</w:t>
      </w:r>
      <w:r w:rsidRPr="00C74293">
        <w:rPr>
          <w:rFonts w:ascii="SohoGothic" w:hAnsi="SohoGothic" w:cs="Helvetica"/>
          <w:color w:val="050F42"/>
          <w:sz w:val="21"/>
          <w:szCs w:val="21"/>
        </w:rPr>
        <w:t xml:space="preserve"> applications. </w:t>
      </w:r>
      <w:r w:rsidR="00FC6E96" w:rsidRPr="00FC6E96">
        <w:rPr>
          <w:rFonts w:ascii="SohoGothic" w:hAnsi="SohoGothic" w:cs="Helvetica"/>
          <w:i/>
          <w:iCs w:val="0"/>
          <w:color w:val="050F42"/>
          <w:sz w:val="21"/>
          <w:szCs w:val="21"/>
          <w:highlight w:val="yellow"/>
        </w:rPr>
        <w:t>Mater. Today: Proc</w:t>
      </w:r>
      <w:r w:rsidR="003F7A85">
        <w:rPr>
          <w:rFonts w:ascii="SohoGothic" w:hAnsi="SohoGothic" w:cs="Helvetica"/>
          <w:i/>
          <w:iCs w:val="0"/>
          <w:color w:val="050F42"/>
          <w:sz w:val="21"/>
          <w:szCs w:val="21"/>
          <w:highlight w:val="yellow"/>
        </w:rPr>
        <w:t>.</w:t>
      </w:r>
      <w:r w:rsidRPr="004B2766">
        <w:rPr>
          <w:rFonts w:ascii="SohoGothic" w:hAnsi="SohoGothic" w:cs="Helvetica"/>
          <w:i/>
          <w:iCs w:val="0"/>
          <w:color w:val="050F42"/>
          <w:sz w:val="21"/>
          <w:szCs w:val="21"/>
          <w:highlight w:val="yellow"/>
        </w:rPr>
        <w:t>,</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37</w:t>
      </w:r>
      <w:r w:rsidRPr="004B2766">
        <w:rPr>
          <w:rFonts w:ascii="SohoGothic" w:hAnsi="SohoGothic" w:cs="Helvetica"/>
          <w:color w:val="050F42"/>
          <w:sz w:val="21"/>
          <w:szCs w:val="21"/>
          <w:highlight w:val="yellow"/>
        </w:rPr>
        <w:t>, 7</w:t>
      </w:r>
      <w:r w:rsidRPr="00C74293">
        <w:rPr>
          <w:rFonts w:ascii="SohoGothic" w:hAnsi="SohoGothic" w:cs="Helvetica"/>
          <w:color w:val="050F42"/>
          <w:sz w:val="21"/>
          <w:szCs w:val="21"/>
        </w:rPr>
        <w:t>93-800.</w:t>
      </w:r>
    </w:p>
    <w:p w14:paraId="49C4B931" w14:textId="673025E6"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Pawar, S. Y., Haider, J., Pintaude, G., Sekar, S. M., Kolhe, V., Chandratre, K., ... &amp; Ritapure, P</w:t>
      </w:r>
      <w:r>
        <w:rPr>
          <w:rFonts w:ascii="SohoGothic" w:hAnsi="SohoGothic" w:cs="Helvetica"/>
          <w:color w:val="050F42"/>
          <w:sz w:val="21"/>
          <w:szCs w:val="21"/>
        </w:rPr>
        <w:t xml:space="preserve"> </w:t>
      </w:r>
      <w:r w:rsidRPr="00C74293">
        <w:rPr>
          <w:rFonts w:ascii="SohoGothic" w:hAnsi="SohoGothic" w:cs="Helvetica"/>
          <w:color w:val="050F42"/>
          <w:sz w:val="21"/>
          <w:szCs w:val="21"/>
        </w:rPr>
        <w:t>2023. Mechanical and tribological behavior of LM26/SiC/Ni-Gr hybrid composites—</w:t>
      </w:r>
      <w:r w:rsidR="00FC6E96" w:rsidRPr="00FC6E96">
        <w:rPr>
          <w:rFonts w:ascii="SohoGothic" w:hAnsi="SohoGothic" w:cs="Helvetica"/>
          <w:i/>
          <w:iCs w:val="0"/>
          <w:color w:val="050F42"/>
          <w:sz w:val="21"/>
          <w:szCs w:val="21"/>
          <w:highlight w:val="yellow"/>
        </w:rPr>
        <w:t>J. Compos. Sci</w:t>
      </w:r>
      <w:r w:rsidRPr="004B2766">
        <w:rPr>
          <w:rFonts w:ascii="SohoGothic" w:hAnsi="SohoGothic" w:cs="Helvetica"/>
          <w:color w:val="050F42"/>
          <w:sz w:val="21"/>
          <w:szCs w:val="21"/>
          <w:highlight w:val="yellow"/>
        </w:rPr>
        <w:t>,</w:t>
      </w:r>
      <w:r w:rsidRPr="004B2766">
        <w:rPr>
          <w:rFonts w:ascii="SohoGothic" w:hAnsi="SohoGothic" w:cs="Helvetica"/>
          <w:b/>
          <w:bCs/>
          <w:color w:val="050F42"/>
          <w:sz w:val="21"/>
          <w:szCs w:val="21"/>
          <w:highlight w:val="yellow"/>
        </w:rPr>
        <w:t> 7(4),</w:t>
      </w:r>
      <w:r w:rsidRPr="00C74293">
        <w:rPr>
          <w:rFonts w:ascii="SohoGothic" w:hAnsi="SohoGothic" w:cs="Helvetica"/>
          <w:color w:val="050F42"/>
          <w:sz w:val="21"/>
          <w:szCs w:val="21"/>
        </w:rPr>
        <w:t xml:space="preserve"> 159.</w:t>
      </w:r>
    </w:p>
    <w:p w14:paraId="1B016C0A" w14:textId="02CD70C1"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A04E1A">
        <w:rPr>
          <w:rFonts w:ascii="SohoGothic" w:hAnsi="SohoGothic" w:cs="Helvetica"/>
          <w:color w:val="050F42"/>
          <w:sz w:val="21"/>
          <w:szCs w:val="21"/>
          <w:lang w:val="pt-BR"/>
        </w:rPr>
        <w:t>Kumaravel, P., Raja, K. V., &amp; Suresh, P</w:t>
      </w:r>
      <w:r w:rsidR="00A04E1A" w:rsidRPr="00A04E1A">
        <w:rPr>
          <w:rFonts w:ascii="SohoGothic" w:hAnsi="SohoGothic" w:cs="Helvetica"/>
          <w:color w:val="050F42"/>
          <w:sz w:val="21"/>
          <w:szCs w:val="21"/>
          <w:lang w:val="pt-BR"/>
        </w:rPr>
        <w:t>.</w:t>
      </w:r>
      <w:r w:rsidRPr="00A04E1A">
        <w:rPr>
          <w:rFonts w:ascii="SohoGothic" w:hAnsi="SohoGothic" w:cs="Helvetica"/>
          <w:color w:val="050F42"/>
          <w:sz w:val="21"/>
          <w:szCs w:val="21"/>
          <w:lang w:val="pt-BR"/>
        </w:rPr>
        <w:t xml:space="preserve"> 2023. </w:t>
      </w:r>
      <w:r w:rsidRPr="00C74293">
        <w:rPr>
          <w:rFonts w:ascii="SohoGothic" w:hAnsi="SohoGothic" w:cs="Helvetica"/>
          <w:color w:val="050F42"/>
          <w:sz w:val="21"/>
          <w:szCs w:val="21"/>
        </w:rPr>
        <w:t>Mechanical behavior of LM26/SiC/TiO2/Ni-Gr reinforced hybrid metal matrix composites–An experimental investigation. </w:t>
      </w:r>
      <w:r w:rsidR="00FC6E96" w:rsidRPr="00FC6E96">
        <w:rPr>
          <w:rFonts w:ascii="SohoGothic" w:hAnsi="SohoGothic" w:cs="Helvetica"/>
          <w:i/>
          <w:iCs w:val="0"/>
          <w:color w:val="050F42"/>
          <w:sz w:val="21"/>
          <w:szCs w:val="21"/>
          <w:highlight w:val="yellow"/>
        </w:rPr>
        <w:t>J. Ceram. Process. Res</w:t>
      </w:r>
      <w:r w:rsidR="003F7A85">
        <w:rPr>
          <w:rFonts w:ascii="SohoGothic" w:hAnsi="SohoGothic" w:cs="Helvetica"/>
          <w:i/>
          <w:iCs w:val="0"/>
          <w:color w:val="050F42"/>
          <w:sz w:val="21"/>
          <w:szCs w:val="21"/>
          <w:highlight w:val="yellow"/>
        </w:rPr>
        <w:t>.</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24(3)</w:t>
      </w:r>
      <w:r w:rsidRPr="004B2766">
        <w:rPr>
          <w:rFonts w:ascii="SohoGothic" w:hAnsi="SohoGothic" w:cs="Helvetica"/>
          <w:color w:val="050F42"/>
          <w:sz w:val="21"/>
          <w:szCs w:val="21"/>
          <w:highlight w:val="yellow"/>
        </w:rPr>
        <w:t>,</w:t>
      </w:r>
      <w:r w:rsidRPr="00C74293">
        <w:rPr>
          <w:rFonts w:ascii="SohoGothic" w:hAnsi="SohoGothic" w:cs="Helvetica"/>
          <w:color w:val="050F42"/>
          <w:sz w:val="21"/>
          <w:szCs w:val="21"/>
        </w:rPr>
        <w:t xml:space="preserve"> 569-577.</w:t>
      </w:r>
    </w:p>
    <w:p w14:paraId="209A69F1" w14:textId="5B2CD20F"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Prakash, C., Senthil, P., Manikandan, N., &amp; Palanisamy, D</w:t>
      </w:r>
      <w:r w:rsidR="00A04E1A">
        <w:rPr>
          <w:rFonts w:ascii="SohoGothic" w:hAnsi="SohoGothic" w:cs="Helvetica"/>
          <w:color w:val="050F42"/>
          <w:sz w:val="21"/>
          <w:szCs w:val="21"/>
        </w:rPr>
        <w:t>.</w:t>
      </w:r>
      <w:r>
        <w:rPr>
          <w:rFonts w:ascii="SohoGothic" w:hAnsi="SohoGothic" w:cs="Helvetica"/>
          <w:color w:val="050F42"/>
          <w:sz w:val="21"/>
          <w:szCs w:val="21"/>
        </w:rPr>
        <w:t xml:space="preserve"> </w:t>
      </w:r>
      <w:r w:rsidRPr="00C74293">
        <w:rPr>
          <w:rFonts w:ascii="SohoGothic" w:hAnsi="SohoGothic" w:cs="Helvetica"/>
          <w:color w:val="050F42"/>
          <w:sz w:val="21"/>
          <w:szCs w:val="21"/>
        </w:rPr>
        <w:t>2022. Investigations on machinability characteristics of cast aluminum alloy-based (LM 26+ Graphite+ Fly ash) hybrid metal matrix composites for automobile components. </w:t>
      </w:r>
      <w:r w:rsidR="00FC6E96" w:rsidRPr="00FC6E96">
        <w:rPr>
          <w:rFonts w:ascii="SohoGothic" w:hAnsi="SohoGothic" w:cs="Helvetica"/>
          <w:i/>
          <w:iCs w:val="0"/>
          <w:color w:val="050F42"/>
          <w:sz w:val="21"/>
          <w:szCs w:val="21"/>
          <w:highlight w:val="yellow"/>
        </w:rPr>
        <w:t>Mater. Manuf. Process</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37(7)</w:t>
      </w:r>
      <w:r w:rsidRPr="004B2766">
        <w:rPr>
          <w:rFonts w:ascii="SohoGothic" w:hAnsi="SohoGothic" w:cs="Helvetica"/>
          <w:color w:val="050F42"/>
          <w:sz w:val="21"/>
          <w:szCs w:val="21"/>
          <w:highlight w:val="yellow"/>
        </w:rPr>
        <w:t>,</w:t>
      </w:r>
      <w:r w:rsidRPr="00C74293">
        <w:rPr>
          <w:rFonts w:ascii="SohoGothic" w:hAnsi="SohoGothic" w:cs="Helvetica"/>
          <w:color w:val="050F42"/>
          <w:sz w:val="21"/>
          <w:szCs w:val="21"/>
        </w:rPr>
        <w:t xml:space="preserve"> 748-763.</w:t>
      </w:r>
    </w:p>
    <w:p w14:paraId="5EDEFFC4" w14:textId="4A04C504"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Prakash, C., Selvakumar, S., Manikandan, D., &amp; Ramaswamy, K</w:t>
      </w:r>
      <w:r w:rsidR="00A04E1A">
        <w:rPr>
          <w:rFonts w:ascii="SohoGothic" w:hAnsi="SohoGothic" w:cs="Helvetica"/>
          <w:color w:val="050F42"/>
          <w:sz w:val="21"/>
          <w:szCs w:val="21"/>
        </w:rPr>
        <w:t>.</w:t>
      </w:r>
      <w:r>
        <w:rPr>
          <w:rFonts w:ascii="SohoGothic" w:hAnsi="SohoGothic" w:cs="Helvetica"/>
          <w:color w:val="050F42"/>
          <w:sz w:val="21"/>
          <w:szCs w:val="21"/>
        </w:rPr>
        <w:t xml:space="preserve"> 2</w:t>
      </w:r>
      <w:r w:rsidRPr="00C74293">
        <w:rPr>
          <w:rFonts w:ascii="SohoGothic" w:hAnsi="SohoGothic" w:cs="Helvetica"/>
          <w:color w:val="050F42"/>
          <w:sz w:val="21"/>
          <w:szCs w:val="21"/>
        </w:rPr>
        <w:t>025. Machinability analysis of LM26 aluminium metal matrix composites reinforced with graphite and fly Ash using the AWJM process. </w:t>
      </w:r>
      <w:r w:rsidR="0007775F" w:rsidRPr="0007775F">
        <w:rPr>
          <w:rFonts w:ascii="SohoGothic" w:hAnsi="SohoGothic" w:cs="Helvetica"/>
          <w:i/>
          <w:iCs w:val="0"/>
          <w:color w:val="050F42"/>
          <w:sz w:val="21"/>
          <w:szCs w:val="21"/>
          <w:highlight w:val="yellow"/>
        </w:rPr>
        <w:t>Sci. Rep</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15(1),</w:t>
      </w:r>
      <w:r w:rsidRPr="00C74293">
        <w:rPr>
          <w:rFonts w:ascii="SohoGothic" w:hAnsi="SohoGothic" w:cs="Helvetica"/>
          <w:color w:val="050F42"/>
          <w:sz w:val="21"/>
          <w:szCs w:val="21"/>
        </w:rPr>
        <w:t xml:space="preserve"> 23613.</w:t>
      </w:r>
    </w:p>
    <w:p w14:paraId="2C06EB67" w14:textId="16903CB2"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Jafari, M., Abbasi, M. H., Enayati, M. H., &amp; Karimzadeh, F</w:t>
      </w:r>
      <w:r w:rsidR="00A04E1A">
        <w:rPr>
          <w:rFonts w:ascii="SohoGothic" w:hAnsi="SohoGothic" w:cs="Helvetica"/>
          <w:color w:val="050F42"/>
          <w:sz w:val="21"/>
          <w:szCs w:val="21"/>
        </w:rPr>
        <w:t>.</w:t>
      </w:r>
      <w:r>
        <w:rPr>
          <w:rFonts w:ascii="SohoGothic" w:hAnsi="SohoGothic" w:cs="Helvetica"/>
          <w:color w:val="050F42"/>
          <w:sz w:val="21"/>
          <w:szCs w:val="21"/>
        </w:rPr>
        <w:t xml:space="preserve"> </w:t>
      </w:r>
      <w:r w:rsidRPr="00C74293">
        <w:rPr>
          <w:rFonts w:ascii="SohoGothic" w:hAnsi="SohoGothic" w:cs="Helvetica"/>
          <w:color w:val="050F42"/>
          <w:sz w:val="21"/>
          <w:szCs w:val="21"/>
        </w:rPr>
        <w:t>2012. Mechanical properties of nanostructured Al2024–MWCNT composite prepared by optimized mechanical milling and hot pressing methods. </w:t>
      </w:r>
      <w:r w:rsidR="0007775F" w:rsidRPr="0007775F">
        <w:rPr>
          <w:rFonts w:ascii="SohoGothic" w:hAnsi="SohoGothic" w:cs="Helvetica"/>
          <w:i/>
          <w:iCs w:val="0"/>
          <w:color w:val="050F42"/>
          <w:sz w:val="21"/>
          <w:szCs w:val="21"/>
          <w:highlight w:val="yellow"/>
        </w:rPr>
        <w:t>Adv. Powder Technol</w:t>
      </w:r>
      <w:r w:rsidR="003F7A85">
        <w:rPr>
          <w:rFonts w:ascii="SohoGothic" w:hAnsi="SohoGothic" w:cs="Helvetica"/>
          <w:i/>
          <w:iCs w:val="0"/>
          <w:color w:val="050F42"/>
          <w:sz w:val="21"/>
          <w:szCs w:val="21"/>
          <w:highlight w:val="yellow"/>
        </w:rPr>
        <w:t>.</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23(2)</w:t>
      </w:r>
      <w:r w:rsidRPr="00A04E1A">
        <w:rPr>
          <w:rFonts w:ascii="SohoGothic" w:hAnsi="SohoGothic" w:cs="Helvetica"/>
          <w:b/>
          <w:bCs/>
          <w:color w:val="050F42"/>
          <w:sz w:val="21"/>
          <w:szCs w:val="21"/>
        </w:rPr>
        <w:t>,</w:t>
      </w:r>
      <w:r w:rsidRPr="00C74293">
        <w:rPr>
          <w:rFonts w:ascii="SohoGothic" w:hAnsi="SohoGothic" w:cs="Helvetica"/>
          <w:color w:val="050F42"/>
          <w:sz w:val="21"/>
          <w:szCs w:val="21"/>
        </w:rPr>
        <w:t xml:space="preserve"> 205-210.</w:t>
      </w:r>
    </w:p>
    <w:p w14:paraId="2081A929" w14:textId="325A5466"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lang w:val="pt-BR"/>
        </w:rPr>
        <w:t>Sridhar, I., &amp; Narayanan, K. R</w:t>
      </w:r>
      <w:r w:rsidR="00A04E1A">
        <w:rPr>
          <w:rFonts w:ascii="SohoGothic" w:hAnsi="SohoGothic" w:cs="Helvetica"/>
          <w:color w:val="050F42"/>
          <w:sz w:val="21"/>
          <w:szCs w:val="21"/>
          <w:lang w:val="pt-BR"/>
        </w:rPr>
        <w:t>.</w:t>
      </w:r>
      <w:r w:rsidRPr="00C74293">
        <w:rPr>
          <w:rFonts w:ascii="SohoGothic" w:hAnsi="SohoGothic" w:cs="Helvetica"/>
          <w:color w:val="050F42"/>
          <w:sz w:val="21"/>
          <w:szCs w:val="21"/>
          <w:lang w:val="pt-BR"/>
        </w:rPr>
        <w:t xml:space="preserve"> 2009. </w:t>
      </w:r>
      <w:r w:rsidRPr="00C74293">
        <w:rPr>
          <w:rFonts w:ascii="SohoGothic" w:hAnsi="SohoGothic" w:cs="Helvetica"/>
          <w:color w:val="050F42"/>
          <w:sz w:val="21"/>
          <w:szCs w:val="21"/>
        </w:rPr>
        <w:t xml:space="preserve">Processing and characterization of </w:t>
      </w:r>
      <w:r w:rsidR="00A04E1A">
        <w:rPr>
          <w:rFonts w:ascii="SohoGothic" w:hAnsi="SohoGothic" w:cs="Helvetica"/>
          <w:color w:val="050F42"/>
          <w:sz w:val="21"/>
          <w:szCs w:val="21"/>
        </w:rPr>
        <w:t>MWCNT-reinforced</w:t>
      </w:r>
      <w:r w:rsidRPr="00C74293">
        <w:rPr>
          <w:rFonts w:ascii="SohoGothic" w:hAnsi="SohoGothic" w:cs="Helvetica"/>
          <w:color w:val="050F42"/>
          <w:sz w:val="21"/>
          <w:szCs w:val="21"/>
        </w:rPr>
        <w:t xml:space="preserve"> aluminum matrix composites. </w:t>
      </w:r>
      <w:r w:rsidR="0007775F" w:rsidRPr="0007775F">
        <w:rPr>
          <w:rFonts w:ascii="SohoGothic" w:hAnsi="SohoGothic" w:cs="Helvetica"/>
          <w:i/>
          <w:iCs w:val="0"/>
          <w:color w:val="050F42"/>
          <w:sz w:val="21"/>
          <w:szCs w:val="21"/>
          <w:highlight w:val="yellow"/>
        </w:rPr>
        <w:t>J. Mater. Sci</w:t>
      </w:r>
      <w:r w:rsidR="003F7A85">
        <w:rPr>
          <w:rFonts w:ascii="SohoGothic" w:hAnsi="SohoGothic" w:cs="Helvetica"/>
          <w:i/>
          <w:iCs w:val="0"/>
          <w:color w:val="050F42"/>
          <w:sz w:val="21"/>
          <w:szCs w:val="21"/>
          <w:highlight w:val="yellow"/>
        </w:rPr>
        <w:t>.</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44(7),</w:t>
      </w:r>
      <w:r w:rsidRPr="00C74293">
        <w:rPr>
          <w:rFonts w:ascii="SohoGothic" w:hAnsi="SohoGothic" w:cs="Helvetica"/>
          <w:color w:val="050F42"/>
          <w:sz w:val="21"/>
          <w:szCs w:val="21"/>
        </w:rPr>
        <w:t xml:space="preserve"> 1750-1756.</w:t>
      </w:r>
    </w:p>
    <w:p w14:paraId="29433C19" w14:textId="60F2E617"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Choi, H. J., Shin, J. H., &amp; Bae, D. H</w:t>
      </w:r>
      <w:r w:rsidR="00A04E1A">
        <w:rPr>
          <w:rFonts w:ascii="SohoGothic" w:hAnsi="SohoGothic" w:cs="Helvetica"/>
          <w:color w:val="050F42"/>
          <w:sz w:val="21"/>
          <w:szCs w:val="21"/>
        </w:rPr>
        <w:t>.</w:t>
      </w:r>
      <w:r>
        <w:rPr>
          <w:rFonts w:ascii="SohoGothic" w:hAnsi="SohoGothic" w:cs="Helvetica"/>
          <w:color w:val="050F42"/>
          <w:sz w:val="21"/>
          <w:szCs w:val="21"/>
        </w:rPr>
        <w:t xml:space="preserve"> </w:t>
      </w:r>
      <w:r w:rsidRPr="00C74293">
        <w:rPr>
          <w:rFonts w:ascii="SohoGothic" w:hAnsi="SohoGothic" w:cs="Helvetica"/>
          <w:color w:val="050F42"/>
          <w:sz w:val="21"/>
          <w:szCs w:val="21"/>
        </w:rPr>
        <w:t>2012. The effect of milling conditions on microstructures and mechanical properties of Al/MWCNT composites. </w:t>
      </w:r>
      <w:r w:rsidR="0007775F" w:rsidRPr="0007775F">
        <w:rPr>
          <w:rFonts w:ascii="SohoGothic" w:hAnsi="SohoGothic" w:cs="Helvetica"/>
          <w:i/>
          <w:iCs w:val="0"/>
          <w:color w:val="050F42"/>
          <w:sz w:val="21"/>
          <w:szCs w:val="21"/>
          <w:highlight w:val="yellow"/>
        </w:rPr>
        <w:t>Compos. Part A: Appl. Sci. Manuf</w:t>
      </w:r>
      <w:r w:rsidR="003F7A85">
        <w:rPr>
          <w:rFonts w:ascii="SohoGothic" w:hAnsi="SohoGothic" w:cs="Helvetica"/>
          <w:i/>
          <w:iCs w:val="0"/>
          <w:color w:val="050F42"/>
          <w:sz w:val="21"/>
          <w:szCs w:val="21"/>
          <w:highlight w:val="yellow"/>
        </w:rPr>
        <w:t>.</w:t>
      </w:r>
      <w:r w:rsidRPr="004B2766">
        <w:rPr>
          <w:rFonts w:ascii="SohoGothic" w:hAnsi="SohoGothic" w:cs="Helvetica"/>
          <w:i/>
          <w:iCs w:val="0"/>
          <w:color w:val="050F42"/>
          <w:sz w:val="21"/>
          <w:szCs w:val="21"/>
          <w:highlight w:val="yellow"/>
        </w:rPr>
        <w:t>,</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43(7),</w:t>
      </w:r>
      <w:r w:rsidRPr="00C74293">
        <w:rPr>
          <w:rFonts w:ascii="SohoGothic" w:hAnsi="SohoGothic" w:cs="Helvetica"/>
          <w:color w:val="050F42"/>
          <w:sz w:val="21"/>
          <w:szCs w:val="21"/>
        </w:rPr>
        <w:t xml:space="preserve"> 1061-1072.</w:t>
      </w:r>
    </w:p>
    <w:p w14:paraId="13655963" w14:textId="7A446EFD"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Jagannatham, M., Senthil Saravanan, M. S., Sivaprasad, K., &amp; Kumaresh Babu, S. P</w:t>
      </w:r>
      <w:r w:rsidR="00A04E1A">
        <w:rPr>
          <w:rFonts w:ascii="SohoGothic" w:hAnsi="SohoGothic" w:cs="Helvetica"/>
          <w:color w:val="050F42"/>
          <w:sz w:val="21"/>
          <w:szCs w:val="21"/>
        </w:rPr>
        <w:t>.</w:t>
      </w:r>
      <w:r>
        <w:rPr>
          <w:rFonts w:ascii="SohoGothic" w:hAnsi="SohoGothic" w:cs="Helvetica"/>
          <w:color w:val="050F42"/>
          <w:sz w:val="21"/>
          <w:szCs w:val="21"/>
        </w:rPr>
        <w:t xml:space="preserve"> 2</w:t>
      </w:r>
      <w:r w:rsidRPr="00C74293">
        <w:rPr>
          <w:rFonts w:ascii="SohoGothic" w:hAnsi="SohoGothic" w:cs="Helvetica"/>
          <w:color w:val="050F42"/>
          <w:sz w:val="21"/>
          <w:szCs w:val="21"/>
        </w:rPr>
        <w:t xml:space="preserve">018. Mechanical and tribological behavior of multi-walled carbon </w:t>
      </w:r>
      <w:r w:rsidR="00A04E1A">
        <w:rPr>
          <w:rFonts w:ascii="SohoGothic" w:hAnsi="SohoGothic" w:cs="Helvetica"/>
          <w:color w:val="050F42"/>
          <w:sz w:val="21"/>
          <w:szCs w:val="21"/>
        </w:rPr>
        <w:t>nanotube-reinforced</w:t>
      </w:r>
      <w:r w:rsidRPr="00C74293">
        <w:rPr>
          <w:rFonts w:ascii="SohoGothic" w:hAnsi="SohoGothic" w:cs="Helvetica"/>
          <w:color w:val="050F42"/>
          <w:sz w:val="21"/>
          <w:szCs w:val="21"/>
        </w:rPr>
        <w:t xml:space="preserve"> AA7075 composites prepared by powder metallurgy and hot extrusion. </w:t>
      </w:r>
      <w:r w:rsidR="0007775F" w:rsidRPr="0007775F">
        <w:rPr>
          <w:rFonts w:ascii="SohoGothic" w:hAnsi="SohoGothic" w:cs="Helvetica"/>
          <w:i/>
          <w:iCs w:val="0"/>
          <w:color w:val="050F42"/>
          <w:sz w:val="21"/>
          <w:szCs w:val="21"/>
          <w:highlight w:val="yellow"/>
        </w:rPr>
        <w:t>J. Mater. Eng. Perform</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27(11),</w:t>
      </w:r>
      <w:r w:rsidRPr="00C74293">
        <w:rPr>
          <w:rFonts w:ascii="SohoGothic" w:hAnsi="SohoGothic" w:cs="Helvetica"/>
          <w:color w:val="050F42"/>
          <w:sz w:val="21"/>
          <w:szCs w:val="21"/>
        </w:rPr>
        <w:t xml:space="preserve"> 5675-5688.</w:t>
      </w:r>
    </w:p>
    <w:p w14:paraId="3222D753" w14:textId="0CE34A69"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Peng, T., &amp; Chang, I</w:t>
      </w:r>
      <w:r w:rsidR="00A04E1A">
        <w:rPr>
          <w:rFonts w:ascii="SohoGothic" w:hAnsi="SohoGothic" w:cs="Helvetica"/>
          <w:color w:val="050F42"/>
          <w:sz w:val="21"/>
          <w:szCs w:val="21"/>
        </w:rPr>
        <w:t>.</w:t>
      </w:r>
      <w:r w:rsidR="00A81588">
        <w:rPr>
          <w:rFonts w:ascii="SohoGothic" w:hAnsi="SohoGothic" w:cs="Helvetica"/>
          <w:color w:val="050F42"/>
          <w:sz w:val="21"/>
          <w:szCs w:val="21"/>
        </w:rPr>
        <w:t xml:space="preserve"> </w:t>
      </w:r>
      <w:r w:rsidRPr="00C74293">
        <w:rPr>
          <w:rFonts w:ascii="SohoGothic" w:hAnsi="SohoGothic" w:cs="Helvetica"/>
          <w:color w:val="050F42"/>
          <w:sz w:val="21"/>
          <w:szCs w:val="21"/>
        </w:rPr>
        <w:t>2014. Mechanical alloying of multi-walled carbon nanotubes reinforced aluminum composite powder</w:t>
      </w:r>
      <w:r w:rsidRPr="0007775F">
        <w:rPr>
          <w:rFonts w:ascii="SohoGothic" w:hAnsi="SohoGothic" w:cs="Helvetica"/>
          <w:color w:val="050F42"/>
          <w:sz w:val="21"/>
          <w:szCs w:val="21"/>
          <w:highlight w:val="yellow"/>
        </w:rPr>
        <w:t>. </w:t>
      </w:r>
      <w:r w:rsidR="0007775F" w:rsidRPr="0007775F">
        <w:rPr>
          <w:rFonts w:ascii="SohoGothic" w:hAnsi="SohoGothic" w:cs="Helvetica"/>
          <w:i/>
          <w:iCs w:val="0"/>
          <w:color w:val="050F42"/>
          <w:sz w:val="21"/>
          <w:szCs w:val="21"/>
          <w:highlight w:val="yellow"/>
        </w:rPr>
        <w:t>Powder Technol</w:t>
      </w:r>
      <w:r w:rsidR="003F7A85">
        <w:rPr>
          <w:rFonts w:ascii="SohoGothic" w:hAnsi="SohoGothic" w:cs="Helvetica"/>
          <w:i/>
          <w:iCs w:val="0"/>
          <w:color w:val="050F42"/>
          <w:sz w:val="21"/>
          <w:szCs w:val="21"/>
          <w:highlight w:val="yellow"/>
        </w:rPr>
        <w:t>.</w:t>
      </w:r>
      <w:r w:rsidRPr="0007775F">
        <w:rPr>
          <w:rFonts w:ascii="SohoGothic" w:hAnsi="SohoGothic" w:cs="Helvetica"/>
          <w:color w:val="050F42"/>
          <w:sz w:val="21"/>
          <w:szCs w:val="21"/>
          <w:highlight w:val="yellow"/>
        </w:rPr>
        <w:t>, </w:t>
      </w:r>
      <w:r w:rsidRPr="0007775F">
        <w:rPr>
          <w:rFonts w:ascii="SohoGothic" w:hAnsi="SohoGothic" w:cs="Helvetica"/>
          <w:b/>
          <w:bCs/>
          <w:color w:val="050F42"/>
          <w:sz w:val="21"/>
          <w:szCs w:val="21"/>
          <w:highlight w:val="yellow"/>
        </w:rPr>
        <w:t>266</w:t>
      </w:r>
      <w:r w:rsidRPr="00C74293">
        <w:rPr>
          <w:rFonts w:ascii="SohoGothic" w:hAnsi="SohoGothic" w:cs="Helvetica"/>
          <w:color w:val="050F42"/>
          <w:sz w:val="21"/>
          <w:szCs w:val="21"/>
        </w:rPr>
        <w:t>, 7-15.</w:t>
      </w:r>
    </w:p>
    <w:p w14:paraId="7DAB5301" w14:textId="5FEF692F"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Jamil, M., Khan, A. M., Hegab, H., Gupta, M. K., Mia, M., He, N., ... &amp; Liu, Z. 2020. Milling of Ti–6Al–4V under hybrid Al2O3-MWCNT nanofluids considering energy consumption, surface quality, and tool wear: a sustainable machining. </w:t>
      </w:r>
      <w:r w:rsidRPr="004B2766">
        <w:rPr>
          <w:rFonts w:ascii="SohoGothic" w:hAnsi="SohoGothic" w:cs="Helvetica"/>
          <w:i/>
          <w:iCs w:val="0"/>
          <w:color w:val="050F42"/>
          <w:sz w:val="21"/>
          <w:szCs w:val="21"/>
          <w:highlight w:val="yellow"/>
        </w:rPr>
        <w:t>The Int</w:t>
      </w:r>
      <w:r w:rsidR="00A81588" w:rsidRPr="004B2766">
        <w:rPr>
          <w:rFonts w:ascii="SohoGothic" w:hAnsi="SohoGothic" w:cs="Helvetica"/>
          <w:i/>
          <w:iCs w:val="0"/>
          <w:color w:val="050F42"/>
          <w:sz w:val="21"/>
          <w:szCs w:val="21"/>
          <w:highlight w:val="yellow"/>
        </w:rPr>
        <w:t>.</w:t>
      </w:r>
      <w:r w:rsidRPr="004B2766">
        <w:rPr>
          <w:rFonts w:ascii="SohoGothic" w:hAnsi="SohoGothic" w:cs="Helvetica"/>
          <w:i/>
          <w:iCs w:val="0"/>
          <w:color w:val="050F42"/>
          <w:sz w:val="21"/>
          <w:szCs w:val="21"/>
          <w:highlight w:val="yellow"/>
        </w:rPr>
        <w:t xml:space="preserve"> J</w:t>
      </w:r>
      <w:r w:rsidR="00A81588" w:rsidRPr="004B2766">
        <w:rPr>
          <w:rFonts w:ascii="SohoGothic" w:hAnsi="SohoGothic" w:cs="Helvetica"/>
          <w:i/>
          <w:iCs w:val="0"/>
          <w:color w:val="050F42"/>
          <w:sz w:val="21"/>
          <w:szCs w:val="21"/>
          <w:highlight w:val="yellow"/>
        </w:rPr>
        <w:t>.</w:t>
      </w:r>
      <w:r w:rsidRPr="004B2766">
        <w:rPr>
          <w:rFonts w:ascii="SohoGothic" w:hAnsi="SohoGothic" w:cs="Helvetica"/>
          <w:i/>
          <w:iCs w:val="0"/>
          <w:color w:val="050F42"/>
          <w:sz w:val="21"/>
          <w:szCs w:val="21"/>
          <w:highlight w:val="yellow"/>
        </w:rPr>
        <w:t xml:space="preserve"> of Adv</w:t>
      </w:r>
      <w:r w:rsidR="00A81588" w:rsidRPr="004B2766">
        <w:rPr>
          <w:rFonts w:ascii="SohoGothic" w:hAnsi="SohoGothic" w:cs="Helvetica"/>
          <w:i/>
          <w:iCs w:val="0"/>
          <w:color w:val="050F42"/>
          <w:sz w:val="21"/>
          <w:szCs w:val="21"/>
          <w:highlight w:val="yellow"/>
        </w:rPr>
        <w:t xml:space="preserve">. </w:t>
      </w:r>
      <w:r w:rsidRPr="004B2766">
        <w:rPr>
          <w:rFonts w:ascii="SohoGothic" w:hAnsi="SohoGothic" w:cs="Helvetica"/>
          <w:i/>
          <w:iCs w:val="0"/>
          <w:color w:val="050F42"/>
          <w:sz w:val="21"/>
          <w:szCs w:val="21"/>
          <w:highlight w:val="yellow"/>
        </w:rPr>
        <w:t>Manu</w:t>
      </w:r>
      <w:r w:rsidR="00A81588" w:rsidRPr="004B2766">
        <w:rPr>
          <w:rFonts w:ascii="SohoGothic" w:hAnsi="SohoGothic" w:cs="Helvetica"/>
          <w:i/>
          <w:iCs w:val="0"/>
          <w:color w:val="050F42"/>
          <w:sz w:val="21"/>
          <w:szCs w:val="21"/>
          <w:highlight w:val="yellow"/>
        </w:rPr>
        <w:t>.</w:t>
      </w:r>
      <w:r w:rsidRPr="004B2766">
        <w:rPr>
          <w:rFonts w:ascii="SohoGothic" w:hAnsi="SohoGothic" w:cs="Helvetica"/>
          <w:i/>
          <w:iCs w:val="0"/>
          <w:color w:val="050F42"/>
          <w:sz w:val="21"/>
          <w:szCs w:val="21"/>
          <w:highlight w:val="yellow"/>
        </w:rPr>
        <w:t>Tech,</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107(9),</w:t>
      </w:r>
      <w:r w:rsidRPr="00C74293">
        <w:rPr>
          <w:rFonts w:ascii="SohoGothic" w:hAnsi="SohoGothic" w:cs="Helvetica"/>
          <w:color w:val="050F42"/>
          <w:sz w:val="21"/>
          <w:szCs w:val="21"/>
        </w:rPr>
        <w:t xml:space="preserve"> 4141-4157.</w:t>
      </w:r>
    </w:p>
    <w:p w14:paraId="309C54FC" w14:textId="30E91F69"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A81588">
        <w:rPr>
          <w:rFonts w:ascii="SohoGothic" w:hAnsi="SohoGothic" w:cs="Helvetica"/>
          <w:color w:val="050F42"/>
          <w:sz w:val="21"/>
          <w:szCs w:val="21"/>
          <w:lang w:val="pt-BR"/>
        </w:rPr>
        <w:t xml:space="preserve">Feijoo, I., Pena, G., Cristóbal, M. J., Cabeza, M., &amp; Rey, P. 2022. </w:t>
      </w:r>
      <w:r w:rsidRPr="00C74293">
        <w:rPr>
          <w:rFonts w:ascii="SohoGothic" w:hAnsi="SohoGothic" w:cs="Helvetica"/>
          <w:color w:val="050F42"/>
          <w:sz w:val="21"/>
          <w:szCs w:val="21"/>
        </w:rPr>
        <w:t>Effect of carbon nanotube content and mechanical milling conditions on the manufacture of AA7075/MWCNT composites. </w:t>
      </w:r>
      <w:r w:rsidRPr="004B2766">
        <w:rPr>
          <w:rFonts w:ascii="SohoGothic" w:hAnsi="SohoGothic" w:cs="Helvetica"/>
          <w:i/>
          <w:iCs w:val="0"/>
          <w:color w:val="050F42"/>
          <w:sz w:val="21"/>
          <w:szCs w:val="21"/>
          <w:highlight w:val="yellow"/>
        </w:rPr>
        <w:t>Metals,</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12(6),</w:t>
      </w:r>
      <w:r w:rsidRPr="00C74293">
        <w:rPr>
          <w:rFonts w:ascii="SohoGothic" w:hAnsi="SohoGothic" w:cs="Helvetica"/>
          <w:color w:val="050F42"/>
          <w:sz w:val="21"/>
          <w:szCs w:val="21"/>
        </w:rPr>
        <w:t xml:space="preserve"> 1020.</w:t>
      </w:r>
    </w:p>
    <w:p w14:paraId="787518B1" w14:textId="36C26923"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 xml:space="preserve">Paul, S., Singh, A. K., &amp; Ghosh, A. 2017. Grinding of Ti-6Al-4V under a </w:t>
      </w:r>
      <w:r w:rsidR="00A04E1A">
        <w:rPr>
          <w:rFonts w:ascii="SohoGothic" w:hAnsi="SohoGothic" w:cs="Helvetica"/>
          <w:color w:val="050F42"/>
          <w:sz w:val="21"/>
          <w:szCs w:val="21"/>
        </w:rPr>
        <w:t>small-quantity</w:t>
      </w:r>
      <w:r w:rsidRPr="00C74293">
        <w:rPr>
          <w:rFonts w:ascii="SohoGothic" w:hAnsi="SohoGothic" w:cs="Helvetica"/>
          <w:color w:val="050F42"/>
          <w:sz w:val="21"/>
          <w:szCs w:val="21"/>
        </w:rPr>
        <w:t xml:space="preserve"> cooling lubrication environment using alumina and MWCNT nanofluids. </w:t>
      </w:r>
      <w:r w:rsidR="0007775F" w:rsidRPr="0007775F">
        <w:rPr>
          <w:rFonts w:ascii="SohoGothic" w:hAnsi="SohoGothic" w:cs="Helvetica"/>
          <w:i/>
          <w:iCs w:val="0"/>
          <w:color w:val="050F42"/>
          <w:sz w:val="21"/>
          <w:szCs w:val="21"/>
          <w:highlight w:val="yellow"/>
        </w:rPr>
        <w:t>Mater. Manuf. Process</w:t>
      </w:r>
      <w:r w:rsidRPr="004B2766">
        <w:rPr>
          <w:rFonts w:ascii="SohoGothic" w:hAnsi="SohoGothic" w:cs="Helvetica"/>
          <w:i/>
          <w:iCs w:val="0"/>
          <w:color w:val="050F42"/>
          <w:sz w:val="21"/>
          <w:szCs w:val="21"/>
          <w:highlight w:val="yellow"/>
        </w:rPr>
        <w:t>,</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32(6),</w:t>
      </w:r>
      <w:r w:rsidRPr="00C74293">
        <w:rPr>
          <w:rFonts w:ascii="SohoGothic" w:hAnsi="SohoGothic" w:cs="Helvetica"/>
          <w:color w:val="050F42"/>
          <w:sz w:val="21"/>
          <w:szCs w:val="21"/>
        </w:rPr>
        <w:t xml:space="preserve"> 608-615.</w:t>
      </w:r>
    </w:p>
    <w:p w14:paraId="3F4133A4" w14:textId="3722C056"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A81588">
        <w:rPr>
          <w:rFonts w:ascii="SohoGothic" w:hAnsi="SohoGothic" w:cs="Helvetica"/>
          <w:color w:val="050F42"/>
          <w:sz w:val="21"/>
          <w:szCs w:val="21"/>
          <w:lang w:val="pt-BR"/>
        </w:rPr>
        <w:t xml:space="preserve">Sravanthi, K., Mahesh, V., Rao, B. N., Fernandez, G., &amp; Haiter, L. A. 2022. </w:t>
      </w:r>
      <w:r w:rsidRPr="00C74293">
        <w:rPr>
          <w:rFonts w:ascii="SohoGothic" w:hAnsi="SohoGothic" w:cs="Helvetica"/>
          <w:color w:val="050F42"/>
          <w:sz w:val="21"/>
          <w:szCs w:val="21"/>
        </w:rPr>
        <w:t>Carbon‐Filled E‐Glass Fiber-Reinforced Epoxy Composite: Erosive Wear Properties at an Angle of Impingement—</w:t>
      </w:r>
      <w:r w:rsidR="0007775F" w:rsidRPr="0007775F">
        <w:rPr>
          <w:rFonts w:ascii="SohoGothic" w:hAnsi="SohoGothic" w:cs="Helvetica"/>
          <w:i/>
          <w:iCs w:val="0"/>
          <w:color w:val="050F42"/>
          <w:sz w:val="21"/>
          <w:szCs w:val="21"/>
          <w:highlight w:val="yellow"/>
        </w:rPr>
        <w:t>Adv. Mater. Sci. Eng</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(1),</w:t>
      </w:r>
      <w:r w:rsidRPr="00C74293">
        <w:rPr>
          <w:rFonts w:ascii="SohoGothic" w:hAnsi="SohoGothic" w:cs="Helvetica"/>
          <w:color w:val="050F42"/>
          <w:sz w:val="21"/>
          <w:szCs w:val="21"/>
        </w:rPr>
        <w:t xml:space="preserve"> 8725305.</w:t>
      </w:r>
    </w:p>
    <w:p w14:paraId="4366DF70" w14:textId="0EC5B576"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Uthale, S., Shinde, D., Shahapure, N., Kulkarni, S., &amp; Nikam, M. 2024. Effect of MWCNTS on mechanical properties of woven fabric hybrid polymeric nanocomposites and finite element analysis of nanocomposite</w:t>
      </w:r>
      <w:r w:rsidRPr="004B2766">
        <w:rPr>
          <w:rFonts w:ascii="SohoGothic" w:hAnsi="SohoGothic" w:cs="Helvetica"/>
          <w:color w:val="050F42"/>
          <w:sz w:val="21"/>
          <w:szCs w:val="21"/>
          <w:highlight w:val="yellow"/>
        </w:rPr>
        <w:t>. </w:t>
      </w:r>
      <w:r w:rsidR="0007775F">
        <w:rPr>
          <w:rFonts w:ascii="SohoGothic" w:hAnsi="SohoGothic" w:cs="Helvetica"/>
          <w:color w:val="050F42"/>
          <w:sz w:val="21"/>
          <w:szCs w:val="21"/>
          <w:highlight w:val="yellow"/>
        </w:rPr>
        <w:t>I</w:t>
      </w:r>
      <w:r w:rsidR="0007775F" w:rsidRPr="0007775F">
        <w:rPr>
          <w:rFonts w:ascii="SohoGothic" w:hAnsi="SohoGothic" w:cs="Helvetica"/>
          <w:i/>
          <w:iCs w:val="0"/>
          <w:color w:val="050F42"/>
          <w:sz w:val="21"/>
          <w:szCs w:val="21"/>
          <w:highlight w:val="yellow"/>
        </w:rPr>
        <w:t>nt. J. Interact. Des. Manuf</w:t>
      </w:r>
      <w:r w:rsidR="003F7A85">
        <w:rPr>
          <w:rFonts w:ascii="SohoGothic" w:hAnsi="SohoGothic" w:cs="Helvetica"/>
          <w:i/>
          <w:iCs w:val="0"/>
          <w:color w:val="050F42"/>
          <w:sz w:val="21"/>
          <w:szCs w:val="21"/>
          <w:highlight w:val="yellow"/>
        </w:rPr>
        <w:t>.</w:t>
      </w:r>
      <w:r w:rsidRPr="004B2766">
        <w:rPr>
          <w:rFonts w:ascii="SohoGothic" w:hAnsi="SohoGothic" w:cs="Helvetica"/>
          <w:i/>
          <w:iCs w:val="0"/>
          <w:color w:val="050F42"/>
          <w:sz w:val="21"/>
          <w:szCs w:val="21"/>
          <w:highlight w:val="yellow"/>
        </w:rPr>
        <w:t>,</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18(10),</w:t>
      </w:r>
      <w:r w:rsidRPr="00C74293">
        <w:rPr>
          <w:rFonts w:ascii="SohoGothic" w:hAnsi="SohoGothic" w:cs="Helvetica"/>
          <w:color w:val="050F42"/>
          <w:sz w:val="21"/>
          <w:szCs w:val="21"/>
        </w:rPr>
        <w:t xml:space="preserve"> 7477-7494.</w:t>
      </w:r>
    </w:p>
    <w:p w14:paraId="5C96A2C1" w14:textId="4487C6D3"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A81588">
        <w:rPr>
          <w:rFonts w:ascii="SohoGothic" w:hAnsi="SohoGothic" w:cs="Helvetica"/>
          <w:color w:val="050F42"/>
          <w:sz w:val="21"/>
          <w:szCs w:val="21"/>
          <w:lang w:val="pt-BR"/>
        </w:rPr>
        <w:t xml:space="preserve">Ngoma, M. M., Mathaba, M., &amp; Moothi, K. 2021. </w:t>
      </w:r>
      <w:r w:rsidRPr="00C74293">
        <w:rPr>
          <w:rFonts w:ascii="SohoGothic" w:hAnsi="SohoGothic" w:cs="Helvetica"/>
          <w:color w:val="050F42"/>
          <w:sz w:val="21"/>
          <w:szCs w:val="21"/>
        </w:rPr>
        <w:t xml:space="preserve">Effect of carbon </w:t>
      </w:r>
      <w:r w:rsidR="009768CD">
        <w:rPr>
          <w:rFonts w:ascii="SohoGothic" w:hAnsi="SohoGothic" w:cs="Helvetica"/>
          <w:color w:val="050F42"/>
          <w:sz w:val="21"/>
          <w:szCs w:val="21"/>
        </w:rPr>
        <w:t>nanotube</w:t>
      </w:r>
      <w:r w:rsidRPr="00C74293">
        <w:rPr>
          <w:rFonts w:ascii="SohoGothic" w:hAnsi="SohoGothic" w:cs="Helvetica"/>
          <w:color w:val="050F42"/>
          <w:sz w:val="21"/>
          <w:szCs w:val="21"/>
        </w:rPr>
        <w:t xml:space="preserve"> loading and pressure on the performance of a polyethersulfone (PES)/carbon nanotubes (CNT) membrane. </w:t>
      </w:r>
      <w:r w:rsidR="0007775F" w:rsidRPr="0007775F">
        <w:rPr>
          <w:rFonts w:ascii="SohoGothic" w:hAnsi="SohoGothic" w:cs="Helvetica"/>
          <w:i/>
          <w:iCs w:val="0"/>
          <w:color w:val="050F42"/>
          <w:sz w:val="21"/>
          <w:szCs w:val="21"/>
          <w:highlight w:val="yellow"/>
        </w:rPr>
        <w:t>Sci. Rep</w:t>
      </w:r>
      <w:r w:rsidRPr="004B2766">
        <w:rPr>
          <w:rFonts w:ascii="SohoGothic" w:hAnsi="SohoGothic" w:cs="Helvetica"/>
          <w:i/>
          <w:iCs w:val="0"/>
          <w:color w:val="050F42"/>
          <w:sz w:val="21"/>
          <w:szCs w:val="21"/>
          <w:highlight w:val="yellow"/>
        </w:rPr>
        <w:t>,</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11(1),</w:t>
      </w:r>
      <w:r w:rsidRPr="00C74293">
        <w:rPr>
          <w:rFonts w:ascii="SohoGothic" w:hAnsi="SohoGothic" w:cs="Helvetica"/>
          <w:color w:val="050F42"/>
          <w:sz w:val="21"/>
          <w:szCs w:val="21"/>
        </w:rPr>
        <w:t xml:space="preserve"> 23805.</w:t>
      </w:r>
    </w:p>
    <w:p w14:paraId="19EEA281" w14:textId="6E4AA44E"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Chen L, Hou Z, Liu Y, Luan C, Zhu L, Li W</w:t>
      </w:r>
      <w:r w:rsidR="00A81588">
        <w:rPr>
          <w:rFonts w:ascii="SohoGothic" w:hAnsi="SohoGothic" w:cs="Helvetica"/>
          <w:color w:val="050F42"/>
          <w:sz w:val="21"/>
          <w:szCs w:val="21"/>
        </w:rPr>
        <w:t xml:space="preserve"> 2020. </w:t>
      </w:r>
      <w:r w:rsidRPr="00C74293">
        <w:rPr>
          <w:rFonts w:ascii="SohoGothic" w:hAnsi="SohoGothic" w:cs="Helvetica"/>
          <w:color w:val="050F42"/>
          <w:sz w:val="21"/>
          <w:szCs w:val="21"/>
        </w:rPr>
        <w:t xml:space="preserve">High strength and high ductility copper matrix composite reinforced by graded distribution of carbon nanotubes. </w:t>
      </w:r>
      <w:r w:rsidR="0007775F" w:rsidRPr="0007775F">
        <w:rPr>
          <w:rFonts w:ascii="SohoGothic" w:hAnsi="SohoGothic" w:cs="Helvetica"/>
          <w:i/>
          <w:iCs w:val="0"/>
          <w:color w:val="050F42"/>
          <w:sz w:val="21"/>
          <w:szCs w:val="21"/>
          <w:highlight w:val="yellow"/>
        </w:rPr>
        <w:t>Compos. Part A Appl. Sci. Manuf</w:t>
      </w:r>
      <w:r w:rsidR="0007775F">
        <w:rPr>
          <w:rFonts w:ascii="SohoGothic" w:hAnsi="SohoGothic" w:cs="Helvetica"/>
          <w:i/>
          <w:iCs w:val="0"/>
          <w:color w:val="050F42"/>
          <w:sz w:val="21"/>
          <w:szCs w:val="21"/>
          <w:highlight w:val="yellow"/>
        </w:rPr>
        <w:t xml:space="preserve">, </w:t>
      </w:r>
      <w:r w:rsidRPr="004B2766">
        <w:rPr>
          <w:rFonts w:ascii="SohoGothic" w:hAnsi="SohoGothic" w:cs="Helvetica"/>
          <w:b/>
          <w:bCs/>
          <w:color w:val="050F42"/>
          <w:sz w:val="21"/>
          <w:szCs w:val="21"/>
          <w:highlight w:val="yellow"/>
        </w:rPr>
        <w:t>138</w:t>
      </w:r>
      <w:r w:rsidRPr="004B2766">
        <w:rPr>
          <w:rFonts w:ascii="SohoGothic" w:hAnsi="SohoGothic" w:cs="Helvetica"/>
          <w:color w:val="050F42"/>
          <w:sz w:val="21"/>
          <w:szCs w:val="21"/>
          <w:highlight w:val="yellow"/>
        </w:rPr>
        <w:t>:</w:t>
      </w:r>
      <w:r w:rsidRPr="00C74293">
        <w:rPr>
          <w:rFonts w:ascii="SohoGothic" w:hAnsi="SohoGothic" w:cs="Helvetica"/>
          <w:color w:val="050F42"/>
          <w:sz w:val="21"/>
          <w:szCs w:val="21"/>
        </w:rPr>
        <w:t xml:space="preserve">106063. Available from: https://doi.org/10.1016/j.compositesa.2020.106063 </w:t>
      </w:r>
    </w:p>
    <w:p w14:paraId="72DCE0EA" w14:textId="192F9C3F"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 xml:space="preserve">Santhosh, A. J., Tura, A. D., Jiregna, I. T., Gemechu, W. F., Ashok, N., &amp; Ponnusamy, M. 2021. Optimization of CNC turning parameters using </w:t>
      </w:r>
      <w:r w:rsidR="00A81588">
        <w:rPr>
          <w:rFonts w:ascii="SohoGothic" w:hAnsi="SohoGothic" w:cs="Helvetica"/>
          <w:color w:val="050F42"/>
          <w:sz w:val="21"/>
          <w:szCs w:val="21"/>
        </w:rPr>
        <w:t>face-centered</w:t>
      </w:r>
      <w:r w:rsidRPr="00C74293">
        <w:rPr>
          <w:rFonts w:ascii="SohoGothic" w:hAnsi="SohoGothic" w:cs="Helvetica"/>
          <w:color w:val="050F42"/>
          <w:sz w:val="21"/>
          <w:szCs w:val="21"/>
        </w:rPr>
        <w:t xml:space="preserve"> CCD approach in RSM and ANN-genetic algorithm for AISI 4340 alloy steel</w:t>
      </w:r>
      <w:r w:rsidRPr="004B2766">
        <w:rPr>
          <w:rFonts w:ascii="SohoGothic" w:hAnsi="SohoGothic" w:cs="Helvetica"/>
          <w:i/>
          <w:iCs w:val="0"/>
          <w:color w:val="050F42"/>
          <w:sz w:val="21"/>
          <w:szCs w:val="21"/>
          <w:highlight w:val="yellow"/>
        </w:rPr>
        <w:t>. </w:t>
      </w:r>
      <w:r w:rsidR="0007775F" w:rsidRPr="0007775F">
        <w:rPr>
          <w:rFonts w:ascii="SohoGothic" w:hAnsi="SohoGothic" w:cs="Helvetica"/>
          <w:i/>
          <w:iCs w:val="0"/>
          <w:color w:val="050F42"/>
          <w:sz w:val="21"/>
          <w:szCs w:val="21"/>
          <w:highlight w:val="yellow"/>
        </w:rPr>
        <w:t>Results Eng.</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11,</w:t>
      </w:r>
      <w:r w:rsidRPr="00C74293">
        <w:rPr>
          <w:rFonts w:ascii="SohoGothic" w:hAnsi="SohoGothic" w:cs="Helvetica"/>
          <w:color w:val="050F42"/>
          <w:sz w:val="21"/>
          <w:szCs w:val="21"/>
        </w:rPr>
        <w:t xml:space="preserve"> 100251.</w:t>
      </w:r>
    </w:p>
    <w:p w14:paraId="1EAD57BD" w14:textId="1E7DD762" w:rsidR="00C74293" w:rsidRPr="004B2766" w:rsidRDefault="00C74293" w:rsidP="00C74293">
      <w:pPr>
        <w:pStyle w:val="Reference"/>
        <w:numPr>
          <w:ilvl w:val="0"/>
          <w:numId w:val="29"/>
        </w:numPr>
        <w:ind w:left="851" w:hanging="851"/>
        <w:rPr>
          <w:rFonts w:ascii="SohoGothic" w:hAnsi="SohoGothic" w:cs="Helvetica"/>
          <w:color w:val="050F42"/>
          <w:sz w:val="21"/>
          <w:szCs w:val="21"/>
          <w:highlight w:val="yellow"/>
        </w:rPr>
      </w:pPr>
      <w:r w:rsidRPr="00C74293">
        <w:rPr>
          <w:rFonts w:ascii="SohoGothic" w:hAnsi="SohoGothic" w:cs="Helvetica"/>
          <w:color w:val="050F42"/>
          <w:sz w:val="21"/>
          <w:szCs w:val="21"/>
        </w:rPr>
        <w:t xml:space="preserve">Farouk, W. M., Ahmed, A. G., Gamil, M., Nasser, F. T., Abu-Okail, M., &amp; Elamy, M. I. 2026. Hybrid </w:t>
      </w:r>
      <w:r w:rsidRPr="00C74293">
        <w:rPr>
          <w:rFonts w:ascii="SohoGothic" w:hAnsi="SohoGothic" w:cs="Helvetica"/>
          <w:color w:val="050F42"/>
          <w:sz w:val="21"/>
          <w:szCs w:val="21"/>
        </w:rPr>
        <w:lastRenderedPageBreak/>
        <w:t>intelligent RSM–ANN modeling and optimization of precision turning of CK45 steel for calibration devices. </w:t>
      </w:r>
      <w:r w:rsidR="0007775F" w:rsidRPr="0007775F">
        <w:rPr>
          <w:rFonts w:ascii="SohoGothic" w:hAnsi="SohoGothic" w:cs="Helvetica"/>
          <w:i/>
          <w:iCs w:val="0"/>
          <w:color w:val="050F42"/>
          <w:sz w:val="21"/>
          <w:szCs w:val="21"/>
          <w:highlight w:val="yellow"/>
        </w:rPr>
        <w:t>Sci. Rep</w:t>
      </w:r>
    </w:p>
    <w:p w14:paraId="7B0BA255" w14:textId="5D4FDBB9"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Muthusamy Subramanian AV, Nachimuthu MDG, Cinnasamy V</w:t>
      </w:r>
      <w:r w:rsidR="00A81588">
        <w:rPr>
          <w:rFonts w:ascii="SohoGothic" w:hAnsi="SohoGothic" w:cs="Helvetica"/>
          <w:color w:val="050F42"/>
          <w:sz w:val="21"/>
          <w:szCs w:val="21"/>
        </w:rPr>
        <w:t xml:space="preserve"> </w:t>
      </w:r>
      <w:r w:rsidR="00A81588" w:rsidRPr="00C74293">
        <w:rPr>
          <w:rFonts w:ascii="SohoGothic" w:hAnsi="SohoGothic" w:cs="Helvetica"/>
          <w:color w:val="050F42"/>
          <w:sz w:val="21"/>
          <w:szCs w:val="21"/>
        </w:rPr>
        <w:t>2017</w:t>
      </w:r>
      <w:r w:rsidRPr="00C74293">
        <w:rPr>
          <w:rFonts w:ascii="SohoGothic" w:hAnsi="SohoGothic" w:cs="Helvetica"/>
          <w:color w:val="050F42"/>
          <w:sz w:val="21"/>
          <w:szCs w:val="21"/>
        </w:rPr>
        <w:t xml:space="preserve">. Assessment of cutting force and surface roughness in LM6/SiCp using response surface methodology. </w:t>
      </w:r>
      <w:r w:rsidRPr="004B2766">
        <w:rPr>
          <w:rFonts w:ascii="SohoGothic" w:hAnsi="SohoGothic" w:cs="Helvetica"/>
          <w:i/>
          <w:iCs w:val="0"/>
          <w:color w:val="050F42"/>
          <w:sz w:val="21"/>
          <w:szCs w:val="21"/>
          <w:highlight w:val="yellow"/>
        </w:rPr>
        <w:t>J Appl Res Technol</w:t>
      </w:r>
      <w:r w:rsidRPr="004B2766">
        <w:rPr>
          <w:rFonts w:ascii="SohoGothic" w:hAnsi="SohoGothic" w:cs="Helvetica"/>
          <w:color w:val="050F42"/>
          <w:sz w:val="21"/>
          <w:szCs w:val="21"/>
          <w:highlight w:val="yellow"/>
        </w:rPr>
        <w:t xml:space="preserve">. </w:t>
      </w:r>
      <w:r w:rsidRPr="004B2766">
        <w:rPr>
          <w:rFonts w:ascii="SohoGothic" w:hAnsi="SohoGothic" w:cs="Helvetica"/>
          <w:b/>
          <w:bCs/>
          <w:color w:val="050F42"/>
          <w:sz w:val="21"/>
          <w:szCs w:val="21"/>
          <w:highlight w:val="yellow"/>
        </w:rPr>
        <w:t>15(3):</w:t>
      </w:r>
      <w:r w:rsidRPr="00C74293">
        <w:rPr>
          <w:rFonts w:ascii="SohoGothic" w:hAnsi="SohoGothic" w:cs="Helvetica"/>
          <w:color w:val="050F42"/>
          <w:sz w:val="21"/>
          <w:szCs w:val="21"/>
        </w:rPr>
        <w:t>283–96. Available from: http://dx.doi.org/10.1016/j.jart.2017.01.013</w:t>
      </w:r>
    </w:p>
    <w:p w14:paraId="085F8B52" w14:textId="5AD55E9D"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145CD9">
        <w:rPr>
          <w:rFonts w:ascii="SohoGothic" w:hAnsi="SohoGothic" w:cs="Helvetica"/>
          <w:color w:val="050F42"/>
          <w:sz w:val="21"/>
          <w:szCs w:val="21"/>
          <w:lang w:val="pt-BR"/>
        </w:rPr>
        <w:t xml:space="preserve">Pasha, A., &amp; Rajaprakash, B. M. (2022). </w:t>
      </w:r>
      <w:r w:rsidRPr="00C74293">
        <w:rPr>
          <w:rFonts w:ascii="SohoGothic" w:hAnsi="SohoGothic" w:cs="Helvetica"/>
          <w:color w:val="050F42"/>
          <w:sz w:val="21"/>
          <w:szCs w:val="21"/>
        </w:rPr>
        <w:t>Effect of CNT content on microstructure and hardness of AlSi/MWCNT nano composite. </w:t>
      </w:r>
      <w:r w:rsidR="009F63B7" w:rsidRPr="00FC6E96">
        <w:rPr>
          <w:rFonts w:ascii="SohoGothic" w:hAnsi="SohoGothic" w:cs="Helvetica"/>
          <w:i/>
          <w:iCs w:val="0"/>
          <w:color w:val="050F42"/>
          <w:sz w:val="21"/>
          <w:szCs w:val="21"/>
          <w:highlight w:val="yellow"/>
        </w:rPr>
        <w:t>Mater. Today: Proc</w:t>
      </w:r>
      <w:r w:rsidRPr="00C74293">
        <w:rPr>
          <w:rFonts w:ascii="SohoGothic" w:hAnsi="SohoGothic" w:cs="Helvetica"/>
          <w:color w:val="050F42"/>
          <w:sz w:val="21"/>
          <w:szCs w:val="21"/>
        </w:rPr>
        <w:t>, </w:t>
      </w:r>
      <w:r w:rsidRPr="009F63B7">
        <w:rPr>
          <w:rFonts w:ascii="SohoGothic" w:hAnsi="SohoGothic" w:cs="Helvetica"/>
          <w:b/>
          <w:bCs/>
          <w:color w:val="050F42"/>
          <w:sz w:val="21"/>
          <w:szCs w:val="21"/>
        </w:rPr>
        <w:t>49</w:t>
      </w:r>
      <w:r w:rsidRPr="00C74293">
        <w:rPr>
          <w:rFonts w:ascii="SohoGothic" w:hAnsi="SohoGothic" w:cs="Helvetica"/>
          <w:color w:val="050F42"/>
          <w:sz w:val="21"/>
          <w:szCs w:val="21"/>
        </w:rPr>
        <w:t>, 1345-1350.</w:t>
      </w:r>
    </w:p>
    <w:p w14:paraId="547086C1" w14:textId="0DEDB229"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A81588">
        <w:rPr>
          <w:rFonts w:ascii="SohoGothic" w:hAnsi="SohoGothic" w:cs="Helvetica"/>
          <w:color w:val="050F42"/>
          <w:sz w:val="21"/>
          <w:szCs w:val="21"/>
          <w:lang w:val="pt-BR"/>
        </w:rPr>
        <w:t>Sharma R, Sasikumar C, Baral J</w:t>
      </w:r>
      <w:r w:rsidR="00A81588" w:rsidRPr="00A81588">
        <w:rPr>
          <w:rFonts w:ascii="SohoGothic" w:hAnsi="SohoGothic" w:cs="Helvetica"/>
          <w:color w:val="050F42"/>
          <w:sz w:val="21"/>
          <w:szCs w:val="21"/>
          <w:lang w:val="pt-BR"/>
        </w:rPr>
        <w:t xml:space="preserve"> 2024</w:t>
      </w:r>
      <w:r w:rsidRPr="00A81588">
        <w:rPr>
          <w:rFonts w:ascii="SohoGothic" w:hAnsi="SohoGothic" w:cs="Helvetica"/>
          <w:color w:val="050F42"/>
          <w:sz w:val="21"/>
          <w:szCs w:val="21"/>
          <w:lang w:val="pt-BR"/>
        </w:rPr>
        <w:t xml:space="preserve">. </w:t>
      </w:r>
      <w:r w:rsidRPr="00C74293">
        <w:rPr>
          <w:rFonts w:ascii="SohoGothic" w:hAnsi="SohoGothic" w:cs="Helvetica"/>
          <w:color w:val="050F42"/>
          <w:sz w:val="21"/>
          <w:szCs w:val="21"/>
        </w:rPr>
        <w:t xml:space="preserve">Wear behavior of Al-MWCNT composites by varying MWCNT concentration. </w:t>
      </w:r>
      <w:r w:rsidRPr="004B2766">
        <w:rPr>
          <w:rFonts w:ascii="SohoGothic" w:hAnsi="SohoGothic" w:cs="Helvetica"/>
          <w:i/>
          <w:iCs w:val="0"/>
          <w:color w:val="050F42"/>
          <w:sz w:val="21"/>
          <w:szCs w:val="21"/>
          <w:highlight w:val="yellow"/>
        </w:rPr>
        <w:t>J Alloy Metall Syst</w:t>
      </w:r>
      <w:r w:rsidRPr="004B2766">
        <w:rPr>
          <w:rFonts w:ascii="SohoGothic" w:hAnsi="SohoGothic" w:cs="Helvetica"/>
          <w:color w:val="050F42"/>
          <w:sz w:val="21"/>
          <w:szCs w:val="21"/>
          <w:highlight w:val="yellow"/>
        </w:rPr>
        <w:t>.  Sep;7:</w:t>
      </w:r>
      <w:r w:rsidRPr="004B2766">
        <w:rPr>
          <w:rFonts w:ascii="SohoGothic" w:hAnsi="SohoGothic" w:cs="Helvetica"/>
          <w:b/>
          <w:bCs/>
          <w:color w:val="050F42"/>
          <w:sz w:val="21"/>
          <w:szCs w:val="21"/>
          <w:highlight w:val="yellow"/>
        </w:rPr>
        <w:t>100104.</w:t>
      </w:r>
      <w:r w:rsidRPr="00C74293">
        <w:rPr>
          <w:rFonts w:ascii="SohoGothic" w:hAnsi="SohoGothic" w:cs="Helvetica"/>
          <w:color w:val="050F42"/>
          <w:sz w:val="21"/>
          <w:szCs w:val="21"/>
        </w:rPr>
        <w:t xml:space="preserve"> Available from: </w:t>
      </w:r>
      <w:hyperlink r:id="rId39" w:history="1">
        <w:r w:rsidRPr="00C74293">
          <w:rPr>
            <w:rFonts w:ascii="SohoGothic" w:hAnsi="SohoGothic" w:cs="Helvetica"/>
            <w:color w:val="050F42"/>
            <w:sz w:val="21"/>
            <w:szCs w:val="21"/>
          </w:rPr>
          <w:t>https://linkinghub.elsevier.com/retrieve/pii/S2949917824000518</w:t>
        </w:r>
      </w:hyperlink>
    </w:p>
    <w:p w14:paraId="7BEE7C44" w14:textId="3FEAEF77"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Akiyama, Y., Iwaki, M., Komagamine, Y., Minakuchi, S., &amp; Kanazawa, M. (2023). Effect of spindle speed and feed rate on surface roughness and milling duration in the fabrication of milled complete dentures: an in vitro study. </w:t>
      </w:r>
      <w:r w:rsidR="0007775F" w:rsidRPr="0007775F">
        <w:rPr>
          <w:rFonts w:ascii="SohoGothic" w:hAnsi="SohoGothic" w:cs="Helvetica"/>
          <w:i/>
          <w:iCs w:val="0"/>
          <w:color w:val="050F42"/>
          <w:sz w:val="21"/>
          <w:szCs w:val="21"/>
          <w:highlight w:val="yellow"/>
        </w:rPr>
        <w:t>Appl. Sci</w:t>
      </w:r>
      <w:r w:rsidRPr="0007775F">
        <w:rPr>
          <w:rFonts w:ascii="SohoGothic" w:hAnsi="SohoGothic" w:cs="Helvetica"/>
          <w:color w:val="050F42"/>
          <w:sz w:val="21"/>
          <w:szCs w:val="21"/>
          <w:highlight w:val="yellow"/>
        </w:rPr>
        <w:t>,</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13(24),</w:t>
      </w:r>
      <w:r w:rsidRPr="00C74293">
        <w:rPr>
          <w:rFonts w:ascii="SohoGothic" w:hAnsi="SohoGothic" w:cs="Helvetica"/>
          <w:color w:val="050F42"/>
          <w:sz w:val="21"/>
          <w:szCs w:val="21"/>
        </w:rPr>
        <w:t xml:space="preserve"> 13338.</w:t>
      </w:r>
    </w:p>
    <w:p w14:paraId="07223AF6" w14:textId="52BFBE7C"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 xml:space="preserve">Öndin, O., Kıvak, T., Sarıkaya, M., &amp; Yıldırım, Ç. V. 2020. Investigation of the influence of </w:t>
      </w:r>
      <w:r w:rsidR="00A04E1A">
        <w:rPr>
          <w:rFonts w:ascii="SohoGothic" w:hAnsi="SohoGothic" w:cs="Helvetica"/>
          <w:color w:val="050F42"/>
          <w:sz w:val="21"/>
          <w:szCs w:val="21"/>
        </w:rPr>
        <w:t>MWCNT-mixed</w:t>
      </w:r>
      <w:r w:rsidRPr="00C74293">
        <w:rPr>
          <w:rFonts w:ascii="SohoGothic" w:hAnsi="SohoGothic" w:cs="Helvetica"/>
          <w:color w:val="050F42"/>
          <w:sz w:val="21"/>
          <w:szCs w:val="21"/>
        </w:rPr>
        <w:t xml:space="preserve"> nanofluid on the machinability characteristics of PH 13-8 Mo stainless steel. </w:t>
      </w:r>
      <w:r w:rsidR="0007775F" w:rsidRPr="0007775F">
        <w:rPr>
          <w:rFonts w:ascii="SohoGothic" w:hAnsi="SohoGothic" w:cs="Helvetica"/>
          <w:i/>
          <w:iCs w:val="0"/>
          <w:color w:val="050F42"/>
          <w:sz w:val="21"/>
          <w:szCs w:val="21"/>
          <w:highlight w:val="yellow"/>
        </w:rPr>
        <w:t>Tribol. Int</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148</w:t>
      </w:r>
      <w:r w:rsidRPr="004B2766">
        <w:rPr>
          <w:rFonts w:ascii="SohoGothic" w:hAnsi="SohoGothic" w:cs="Helvetica"/>
          <w:color w:val="050F42"/>
          <w:sz w:val="21"/>
          <w:szCs w:val="21"/>
          <w:highlight w:val="yellow"/>
        </w:rPr>
        <w:t>,</w:t>
      </w:r>
      <w:r w:rsidRPr="00C74293">
        <w:rPr>
          <w:rFonts w:ascii="SohoGothic" w:hAnsi="SohoGothic" w:cs="Helvetica"/>
          <w:color w:val="050F42"/>
          <w:sz w:val="21"/>
          <w:szCs w:val="21"/>
        </w:rPr>
        <w:t xml:space="preserve"> 106323.</w:t>
      </w:r>
    </w:p>
    <w:p w14:paraId="473CA564" w14:textId="3AF8E177"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Bilen, K., Kızılkaya, H. Z., &amp; Güldaş, A. 2026. Experimental investigation of effects of nano-fluid usage on cooling in machining. </w:t>
      </w:r>
      <w:r w:rsidR="0007775F" w:rsidRPr="0007775F">
        <w:rPr>
          <w:rFonts w:ascii="SohoGothic" w:hAnsi="SohoGothic" w:cs="Helvetica"/>
          <w:i/>
          <w:iCs w:val="0"/>
          <w:color w:val="050F42"/>
          <w:sz w:val="21"/>
          <w:szCs w:val="21"/>
          <w:highlight w:val="yellow"/>
        </w:rPr>
        <w:t>J. Therm. Sci. Technol</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46(1),</w:t>
      </w:r>
      <w:r w:rsidRPr="00C74293">
        <w:rPr>
          <w:rFonts w:ascii="SohoGothic" w:hAnsi="SohoGothic" w:cs="Helvetica"/>
          <w:color w:val="050F42"/>
          <w:sz w:val="21"/>
          <w:szCs w:val="21"/>
        </w:rPr>
        <w:t xml:space="preserve"> 79-89.</w:t>
      </w:r>
    </w:p>
    <w:p w14:paraId="7CA1C5BD" w14:textId="35BF1E2F"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Sulaiman, S., Roshan, A., &amp; Borazjani, S. 2014</w:t>
      </w:r>
      <w:r w:rsidR="00A81588">
        <w:rPr>
          <w:rFonts w:ascii="SohoGothic" w:hAnsi="SohoGothic" w:cs="Helvetica"/>
          <w:color w:val="050F42"/>
          <w:sz w:val="21"/>
          <w:szCs w:val="21"/>
        </w:rPr>
        <w:t xml:space="preserve">. </w:t>
      </w:r>
      <w:r w:rsidRPr="00C74293">
        <w:rPr>
          <w:rFonts w:ascii="SohoGothic" w:hAnsi="SohoGothic" w:cs="Helvetica"/>
          <w:color w:val="050F42"/>
          <w:sz w:val="21"/>
          <w:szCs w:val="21"/>
        </w:rPr>
        <w:t xml:space="preserve"> Effect of cutting parameters on tool-chip interface temperature in an orthogonal turning process. </w:t>
      </w:r>
      <w:r w:rsidR="0007775F" w:rsidRPr="0007775F">
        <w:rPr>
          <w:rFonts w:ascii="SohoGothic" w:hAnsi="SohoGothic" w:cs="Helvetica"/>
          <w:i/>
          <w:iCs w:val="0"/>
          <w:color w:val="050F42"/>
          <w:sz w:val="21"/>
          <w:szCs w:val="21"/>
          <w:highlight w:val="yellow"/>
        </w:rPr>
        <w:t>Adv. Mater. Res</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903</w:t>
      </w:r>
      <w:r w:rsidRPr="004B2766">
        <w:rPr>
          <w:rFonts w:ascii="SohoGothic" w:hAnsi="SohoGothic" w:cs="Helvetica"/>
          <w:color w:val="050F42"/>
          <w:sz w:val="21"/>
          <w:szCs w:val="21"/>
          <w:highlight w:val="yellow"/>
        </w:rPr>
        <w:t>,</w:t>
      </w:r>
      <w:r w:rsidRPr="00C74293">
        <w:rPr>
          <w:rFonts w:ascii="SohoGothic" w:hAnsi="SohoGothic" w:cs="Helvetica"/>
          <w:color w:val="050F42"/>
          <w:sz w:val="21"/>
          <w:szCs w:val="21"/>
        </w:rPr>
        <w:t xml:space="preserve"> 21-26.</w:t>
      </w:r>
    </w:p>
    <w:p w14:paraId="652BF0C0" w14:textId="170E56B4"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 xml:space="preserve">Sivarajan, S., &amp; Padmanabhan, R. 2014. Green machining and forming </w:t>
      </w:r>
      <w:r w:rsidR="00A04E1A">
        <w:rPr>
          <w:rFonts w:ascii="SohoGothic" w:hAnsi="SohoGothic" w:cs="Helvetica"/>
          <w:color w:val="050F42"/>
          <w:sz w:val="21"/>
          <w:szCs w:val="21"/>
        </w:rPr>
        <w:t>using</w:t>
      </w:r>
      <w:r w:rsidRPr="00C74293">
        <w:rPr>
          <w:rFonts w:ascii="SohoGothic" w:hAnsi="SohoGothic" w:cs="Helvetica"/>
          <w:color w:val="050F42"/>
          <w:sz w:val="21"/>
          <w:szCs w:val="21"/>
        </w:rPr>
        <w:t xml:space="preserve"> </w:t>
      </w:r>
      <w:r w:rsidR="00A04E1A">
        <w:rPr>
          <w:rFonts w:ascii="SohoGothic" w:hAnsi="SohoGothic" w:cs="Helvetica"/>
          <w:color w:val="050F42"/>
          <w:sz w:val="21"/>
          <w:szCs w:val="21"/>
        </w:rPr>
        <w:t>surface-coated</w:t>
      </w:r>
      <w:r w:rsidRPr="00C74293">
        <w:rPr>
          <w:rFonts w:ascii="SohoGothic" w:hAnsi="SohoGothic" w:cs="Helvetica"/>
          <w:color w:val="050F42"/>
          <w:sz w:val="21"/>
          <w:szCs w:val="21"/>
        </w:rPr>
        <w:t xml:space="preserve"> tools. </w:t>
      </w:r>
      <w:r w:rsidR="0007775F" w:rsidRPr="0007775F">
        <w:rPr>
          <w:rFonts w:ascii="SohoGothic" w:hAnsi="SohoGothic" w:cs="Helvetica"/>
          <w:i/>
          <w:iCs w:val="0"/>
          <w:color w:val="050F42"/>
          <w:sz w:val="21"/>
          <w:szCs w:val="21"/>
          <w:highlight w:val="yellow"/>
        </w:rPr>
        <w:t>Procedia Eng</w:t>
      </w:r>
      <w:r w:rsidRPr="004B2766">
        <w:rPr>
          <w:rFonts w:ascii="SohoGothic" w:hAnsi="SohoGothic" w:cs="Helvetica"/>
          <w:color w:val="050F42"/>
          <w:sz w:val="21"/>
          <w:szCs w:val="21"/>
          <w:highlight w:val="yellow"/>
        </w:rPr>
        <w:t>, </w:t>
      </w:r>
      <w:r w:rsidRPr="004B2766">
        <w:rPr>
          <w:rFonts w:ascii="SohoGothic" w:hAnsi="SohoGothic" w:cs="Helvetica"/>
          <w:b/>
          <w:bCs/>
          <w:color w:val="050F42"/>
          <w:sz w:val="21"/>
          <w:szCs w:val="21"/>
          <w:highlight w:val="yellow"/>
        </w:rPr>
        <w:t>97,</w:t>
      </w:r>
      <w:r w:rsidRPr="00C74293">
        <w:rPr>
          <w:rFonts w:ascii="SohoGothic" w:hAnsi="SohoGothic" w:cs="Helvetica"/>
          <w:color w:val="050F42"/>
          <w:sz w:val="21"/>
          <w:szCs w:val="21"/>
        </w:rPr>
        <w:t xml:space="preserve"> 15-21.</w:t>
      </w:r>
    </w:p>
    <w:p w14:paraId="61BFD0C9" w14:textId="767043FA"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 xml:space="preserve">Kumanek, B., &amp; Janas, D. </w:t>
      </w:r>
      <w:r w:rsidR="00A81588">
        <w:rPr>
          <w:rFonts w:ascii="SohoGothic" w:hAnsi="SohoGothic" w:cs="Helvetica"/>
          <w:color w:val="050F42"/>
          <w:sz w:val="21"/>
          <w:szCs w:val="21"/>
        </w:rPr>
        <w:t xml:space="preserve">2019. </w:t>
      </w:r>
      <w:r w:rsidRPr="00C74293">
        <w:rPr>
          <w:rFonts w:ascii="SohoGothic" w:hAnsi="SohoGothic" w:cs="Helvetica"/>
          <w:color w:val="050F42"/>
          <w:sz w:val="21"/>
          <w:szCs w:val="21"/>
        </w:rPr>
        <w:t>Thermal conductivity of carbon nanotube networks</w:t>
      </w:r>
      <w:r w:rsidRPr="0007775F">
        <w:rPr>
          <w:rFonts w:ascii="SohoGothic" w:hAnsi="SohoGothic" w:cs="Helvetica"/>
          <w:color w:val="050F42"/>
          <w:sz w:val="21"/>
          <w:szCs w:val="21"/>
        </w:rPr>
        <w:t>: A review.</w:t>
      </w:r>
      <w:r w:rsidRPr="0007775F">
        <w:rPr>
          <w:rFonts w:ascii="SohoGothic" w:hAnsi="SohoGothic" w:cs="Helvetica"/>
          <w:i/>
          <w:iCs w:val="0"/>
          <w:color w:val="050F42"/>
          <w:sz w:val="21"/>
          <w:szCs w:val="21"/>
        </w:rPr>
        <w:t xml:space="preserve"> </w:t>
      </w:r>
      <w:r w:rsidR="0007775F" w:rsidRPr="0007775F">
        <w:rPr>
          <w:rFonts w:ascii="SohoGothic" w:hAnsi="SohoGothic" w:cs="Helvetica"/>
          <w:i/>
          <w:iCs w:val="0"/>
          <w:color w:val="050F42"/>
          <w:sz w:val="21"/>
          <w:szCs w:val="21"/>
          <w:highlight w:val="yellow"/>
        </w:rPr>
        <w:t>J. Mater. Sci.</w:t>
      </w:r>
      <w:r w:rsidRPr="004B2766">
        <w:rPr>
          <w:rFonts w:ascii="SohoGothic" w:hAnsi="SohoGothic" w:cs="Helvetica"/>
          <w:i/>
          <w:iCs w:val="0"/>
          <w:color w:val="050F42"/>
          <w:sz w:val="21"/>
          <w:szCs w:val="21"/>
          <w:highlight w:val="yellow"/>
        </w:rPr>
        <w:t>.</w:t>
      </w:r>
      <w:r w:rsidRPr="004B2766">
        <w:rPr>
          <w:rFonts w:ascii="SohoGothic" w:hAnsi="SohoGothic" w:cs="Helvetica"/>
          <w:color w:val="050F42"/>
          <w:sz w:val="21"/>
          <w:szCs w:val="21"/>
          <w:highlight w:val="yellow"/>
        </w:rPr>
        <w:t xml:space="preserve"> </w:t>
      </w:r>
      <w:r w:rsidRPr="004B2766">
        <w:rPr>
          <w:rFonts w:ascii="SohoGothic" w:hAnsi="SohoGothic" w:cs="Helvetica"/>
          <w:b/>
          <w:bCs/>
          <w:color w:val="050F42"/>
          <w:sz w:val="21"/>
          <w:szCs w:val="21"/>
          <w:highlight w:val="yellow"/>
        </w:rPr>
        <w:t>54(10)</w:t>
      </w:r>
      <w:r w:rsidR="00A04E1A" w:rsidRPr="004B2766">
        <w:rPr>
          <w:rFonts w:ascii="SohoGothic" w:hAnsi="SohoGothic" w:cs="Helvetica"/>
          <w:b/>
          <w:bCs/>
          <w:color w:val="050F42"/>
          <w:sz w:val="21"/>
          <w:szCs w:val="21"/>
          <w:highlight w:val="yellow"/>
        </w:rPr>
        <w:t>,</w:t>
      </w:r>
      <w:r w:rsidR="00A04E1A">
        <w:rPr>
          <w:rFonts w:ascii="SohoGothic" w:hAnsi="SohoGothic" w:cs="Helvetica"/>
          <w:b/>
          <w:bCs/>
          <w:color w:val="050F42"/>
          <w:sz w:val="21"/>
          <w:szCs w:val="21"/>
        </w:rPr>
        <w:t xml:space="preserve"> </w:t>
      </w:r>
      <w:r w:rsidRPr="00C74293">
        <w:rPr>
          <w:rFonts w:ascii="SohoGothic" w:hAnsi="SohoGothic" w:cs="Helvetica"/>
          <w:color w:val="050F42"/>
          <w:sz w:val="21"/>
          <w:szCs w:val="21"/>
        </w:rPr>
        <w:t xml:space="preserve">7397–427. </w:t>
      </w:r>
    </w:p>
    <w:p w14:paraId="16B9A376" w14:textId="6D393EAB"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Perec, A. 2022. Desirability function analysis (DFA) in multiple responses optimization of abrasive water jet cutting process. </w:t>
      </w:r>
      <w:r w:rsidR="0007775F" w:rsidRPr="0007775F">
        <w:rPr>
          <w:rFonts w:ascii="SohoGothic" w:hAnsi="SohoGothic" w:cs="Helvetica"/>
          <w:i/>
          <w:iCs w:val="0"/>
          <w:color w:val="050F42"/>
          <w:sz w:val="21"/>
          <w:szCs w:val="21"/>
          <w:highlight w:val="yellow"/>
        </w:rPr>
        <w:t>Rep. Mech. Eng</w:t>
      </w:r>
      <w:r w:rsidRPr="0007775F">
        <w:rPr>
          <w:rFonts w:ascii="SohoGothic" w:hAnsi="SohoGothic" w:cs="Helvetica"/>
          <w:color w:val="050F42"/>
          <w:sz w:val="21"/>
          <w:szCs w:val="21"/>
          <w:highlight w:val="yellow"/>
        </w:rPr>
        <w:t>, </w:t>
      </w:r>
      <w:r w:rsidRPr="0007775F">
        <w:rPr>
          <w:rFonts w:ascii="SohoGothic" w:hAnsi="SohoGothic" w:cs="Helvetica"/>
          <w:b/>
          <w:bCs/>
          <w:color w:val="050F42"/>
          <w:sz w:val="21"/>
          <w:szCs w:val="21"/>
          <w:highlight w:val="yellow"/>
        </w:rPr>
        <w:t>3(1),</w:t>
      </w:r>
      <w:r w:rsidRPr="00C74293">
        <w:rPr>
          <w:rFonts w:ascii="SohoGothic" w:hAnsi="SohoGothic" w:cs="Helvetica"/>
          <w:color w:val="050F42"/>
          <w:sz w:val="21"/>
          <w:szCs w:val="21"/>
        </w:rPr>
        <w:t xml:space="preserve"> 11-19.</w:t>
      </w:r>
    </w:p>
    <w:p w14:paraId="6AC0A3AE" w14:textId="134959DA" w:rsidR="00C74293" w:rsidRPr="00C74293" w:rsidRDefault="00C74293" w:rsidP="00C74293">
      <w:pPr>
        <w:pStyle w:val="Reference"/>
        <w:numPr>
          <w:ilvl w:val="0"/>
          <w:numId w:val="29"/>
        </w:numPr>
        <w:ind w:left="851" w:hanging="851"/>
        <w:rPr>
          <w:rFonts w:ascii="SohoGothic" w:hAnsi="SohoGothic" w:cs="Helvetica"/>
          <w:color w:val="050F42"/>
          <w:sz w:val="21"/>
          <w:szCs w:val="21"/>
        </w:rPr>
      </w:pPr>
      <w:r w:rsidRPr="00C74293">
        <w:rPr>
          <w:rFonts w:ascii="SohoGothic" w:hAnsi="SohoGothic" w:cs="Helvetica"/>
          <w:color w:val="050F42"/>
          <w:sz w:val="21"/>
          <w:szCs w:val="21"/>
        </w:rPr>
        <w:t xml:space="preserve">Das, R., Ball, A. K., &amp; Roy, S. S. 2017. Optimization of </w:t>
      </w:r>
      <w:r w:rsidR="00A04E1A">
        <w:rPr>
          <w:rFonts w:ascii="SohoGothic" w:hAnsi="SohoGothic" w:cs="Helvetica"/>
          <w:color w:val="050F42"/>
          <w:sz w:val="21"/>
          <w:szCs w:val="21"/>
        </w:rPr>
        <w:t>E-jet-based</w:t>
      </w:r>
      <w:r w:rsidRPr="00C74293">
        <w:rPr>
          <w:rFonts w:ascii="SohoGothic" w:hAnsi="SohoGothic" w:cs="Helvetica"/>
          <w:color w:val="050F42"/>
          <w:sz w:val="21"/>
          <w:szCs w:val="21"/>
        </w:rPr>
        <w:t xml:space="preserve"> micro-manufacturing process using desirability function analysis. </w:t>
      </w:r>
      <w:r w:rsidRPr="0007775F">
        <w:rPr>
          <w:rFonts w:ascii="SohoGothic" w:hAnsi="SohoGothic" w:cs="Helvetica"/>
          <w:i/>
          <w:iCs w:val="0"/>
          <w:color w:val="050F42"/>
          <w:sz w:val="21"/>
          <w:szCs w:val="21"/>
          <w:highlight w:val="yellow"/>
        </w:rPr>
        <w:t>In Industry Inter</w:t>
      </w:r>
      <w:r w:rsidR="0007775F">
        <w:rPr>
          <w:rFonts w:ascii="SohoGothic" w:hAnsi="SohoGothic" w:cs="Helvetica"/>
          <w:i/>
          <w:iCs w:val="0"/>
          <w:color w:val="050F42"/>
          <w:sz w:val="21"/>
          <w:szCs w:val="21"/>
          <w:highlight w:val="yellow"/>
        </w:rPr>
        <w:t>.</w:t>
      </w:r>
      <w:r w:rsidRPr="0007775F">
        <w:rPr>
          <w:rFonts w:ascii="SohoGothic" w:hAnsi="SohoGothic" w:cs="Helvetica"/>
          <w:i/>
          <w:iCs w:val="0"/>
          <w:color w:val="050F42"/>
          <w:sz w:val="21"/>
          <w:szCs w:val="21"/>
          <w:highlight w:val="yellow"/>
        </w:rPr>
        <w:t xml:space="preserve"> Inno</w:t>
      </w:r>
      <w:r w:rsidR="0007775F">
        <w:rPr>
          <w:rFonts w:ascii="SohoGothic" w:hAnsi="SohoGothic" w:cs="Helvetica"/>
          <w:i/>
          <w:iCs w:val="0"/>
          <w:color w:val="050F42"/>
          <w:sz w:val="21"/>
          <w:szCs w:val="21"/>
          <w:highlight w:val="yellow"/>
        </w:rPr>
        <w:t xml:space="preserve">. </w:t>
      </w:r>
      <w:r w:rsidRPr="0007775F">
        <w:rPr>
          <w:rFonts w:ascii="SohoGothic" w:hAnsi="SohoGothic" w:cs="Helvetica"/>
          <w:i/>
          <w:iCs w:val="0"/>
          <w:color w:val="050F42"/>
          <w:sz w:val="21"/>
          <w:szCs w:val="21"/>
          <w:highlight w:val="yellow"/>
        </w:rPr>
        <w:t>in Sci</w:t>
      </w:r>
      <w:r w:rsidR="0007775F">
        <w:rPr>
          <w:rFonts w:ascii="SohoGothic" w:hAnsi="SohoGothic" w:cs="Helvetica"/>
          <w:i/>
          <w:iCs w:val="0"/>
          <w:color w:val="050F42"/>
          <w:sz w:val="21"/>
          <w:szCs w:val="21"/>
          <w:highlight w:val="yellow"/>
        </w:rPr>
        <w:t>.</w:t>
      </w:r>
      <w:r w:rsidRPr="0007775F">
        <w:rPr>
          <w:rFonts w:ascii="SohoGothic" w:hAnsi="SohoGothic" w:cs="Helvetica"/>
          <w:i/>
          <w:iCs w:val="0"/>
          <w:color w:val="050F42"/>
          <w:sz w:val="21"/>
          <w:szCs w:val="21"/>
          <w:highlight w:val="yellow"/>
        </w:rPr>
        <w:t>, Eng and Techno: Proc</w:t>
      </w:r>
      <w:r w:rsidR="0007775F" w:rsidRPr="0007775F">
        <w:rPr>
          <w:rFonts w:ascii="SohoGothic" w:hAnsi="SohoGothic" w:cs="Helvetica"/>
          <w:i/>
          <w:iCs w:val="0"/>
          <w:color w:val="050F42"/>
          <w:sz w:val="21"/>
          <w:szCs w:val="21"/>
          <w:highlight w:val="yellow"/>
        </w:rPr>
        <w:t>.</w:t>
      </w:r>
      <w:r w:rsidRPr="0007775F">
        <w:rPr>
          <w:rFonts w:ascii="SohoGothic" w:hAnsi="SohoGothic" w:cs="Helvetica"/>
          <w:i/>
          <w:iCs w:val="0"/>
          <w:color w:val="050F42"/>
          <w:sz w:val="21"/>
          <w:szCs w:val="21"/>
          <w:highlight w:val="yellow"/>
        </w:rPr>
        <w:t xml:space="preserve"> of the Inte</w:t>
      </w:r>
      <w:r w:rsidR="0007775F" w:rsidRPr="0007775F">
        <w:rPr>
          <w:rFonts w:ascii="SohoGothic" w:hAnsi="SohoGothic" w:cs="Helvetica"/>
          <w:i/>
          <w:iCs w:val="0"/>
          <w:color w:val="050F42"/>
          <w:sz w:val="21"/>
          <w:szCs w:val="21"/>
          <w:highlight w:val="yellow"/>
        </w:rPr>
        <w:t>r.</w:t>
      </w:r>
      <w:r w:rsidRPr="0007775F">
        <w:rPr>
          <w:rFonts w:ascii="SohoGothic" w:hAnsi="SohoGothic" w:cs="Helvetica"/>
          <w:i/>
          <w:iCs w:val="0"/>
          <w:color w:val="050F42"/>
          <w:sz w:val="21"/>
          <w:szCs w:val="21"/>
          <w:highlight w:val="yellow"/>
        </w:rPr>
        <w:t xml:space="preserve"> Conf</w:t>
      </w:r>
      <w:r w:rsidR="000A7764">
        <w:rPr>
          <w:rFonts w:ascii="SohoGothic" w:hAnsi="SohoGothic" w:cs="Helvetica"/>
          <w:i/>
          <w:iCs w:val="0"/>
          <w:color w:val="050F42"/>
          <w:sz w:val="21"/>
          <w:szCs w:val="21"/>
          <w:highlight w:val="yellow"/>
        </w:rPr>
        <w:t>.</w:t>
      </w:r>
      <w:r w:rsidRPr="0007775F">
        <w:rPr>
          <w:rFonts w:ascii="SohoGothic" w:hAnsi="SohoGothic" w:cs="Helvetica"/>
          <w:color w:val="050F42"/>
          <w:sz w:val="21"/>
          <w:szCs w:val="21"/>
          <w:highlight w:val="yellow"/>
        </w:rPr>
        <w:t xml:space="preserve">, </w:t>
      </w:r>
      <w:r w:rsidRPr="0007775F">
        <w:rPr>
          <w:rFonts w:ascii="SohoGothic" w:hAnsi="SohoGothic" w:cs="Helvetica"/>
          <w:b/>
          <w:bCs/>
          <w:color w:val="050F42"/>
          <w:sz w:val="21"/>
          <w:szCs w:val="21"/>
          <w:highlight w:val="yellow"/>
        </w:rPr>
        <w:t>I3SET</w:t>
      </w:r>
      <w:r w:rsidRPr="0007775F">
        <w:rPr>
          <w:rFonts w:ascii="SohoGothic" w:hAnsi="SohoGothic" w:cs="Helvetica"/>
          <w:color w:val="050F42"/>
          <w:sz w:val="21"/>
          <w:szCs w:val="21"/>
          <w:highlight w:val="yellow"/>
        </w:rPr>
        <w:t xml:space="preserve"> 2016</w:t>
      </w:r>
      <w:r w:rsidRPr="00C74293">
        <w:rPr>
          <w:rFonts w:ascii="SohoGothic" w:hAnsi="SohoGothic" w:cs="Helvetica"/>
          <w:color w:val="050F42"/>
          <w:sz w:val="21"/>
          <w:szCs w:val="21"/>
        </w:rPr>
        <w:t> (477-484). Singapore: Springer Singapore.</w:t>
      </w:r>
    </w:p>
    <w:p w14:paraId="7B5444CA" w14:textId="77777777" w:rsidR="00C74293" w:rsidRDefault="00C74293" w:rsidP="00C74293">
      <w:pPr>
        <w:widowControl w:val="0"/>
        <w:autoSpaceDE w:val="0"/>
        <w:autoSpaceDN w:val="0"/>
        <w:adjustRightInd w:val="0"/>
        <w:ind w:left="900" w:hanging="540"/>
        <w:jc w:val="both"/>
      </w:pPr>
    </w:p>
    <w:p w14:paraId="6ADFFFE0" w14:textId="77777777" w:rsidR="00C74293" w:rsidRDefault="00C74293" w:rsidP="00C74293">
      <w:pPr>
        <w:widowControl w:val="0"/>
        <w:autoSpaceDE w:val="0"/>
        <w:autoSpaceDN w:val="0"/>
        <w:adjustRightInd w:val="0"/>
        <w:ind w:left="900" w:hanging="540"/>
        <w:jc w:val="both"/>
      </w:pPr>
    </w:p>
    <w:p w14:paraId="5C3421EF" w14:textId="77777777" w:rsidR="00BB1260" w:rsidRPr="00BB1260" w:rsidRDefault="00BB1260" w:rsidP="00C74293">
      <w:pPr>
        <w:pStyle w:val="Reference"/>
        <w:ind w:left="851" w:hanging="851"/>
        <w:rPr>
          <w:lang w:val="en-US"/>
        </w:rPr>
      </w:pPr>
    </w:p>
    <w:sectPr w:rsidR="00BB1260" w:rsidRPr="00BB1260">
      <w:headerReference w:type="even" r:id="rId40"/>
      <w:headerReference w:type="default" r:id="rId41"/>
      <w:footnotePr>
        <w:pos w:val="beneathText"/>
      </w:footnotePr>
      <w:endnotePr>
        <w:numFmt w:val="chicago"/>
        <w:numStart w:val="4"/>
      </w:endnotePr>
      <w:pgSz w:w="11907" w:h="16840" w:code="9"/>
      <w:pgMar w:top="2268" w:right="1418" w:bottom="1531"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F565C" w14:textId="77777777" w:rsidR="004D2F71" w:rsidRDefault="004D2F71">
      <w:r>
        <w:separator/>
      </w:r>
    </w:p>
  </w:endnote>
  <w:endnote w:type="continuationSeparator" w:id="0">
    <w:p w14:paraId="1270AFE4" w14:textId="77777777" w:rsidR="004D2F71" w:rsidRDefault="004D2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Sabon">
    <w:altName w:val="Calibri"/>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ohoGothic">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2B29C" w14:textId="77777777" w:rsidR="004D2F71" w:rsidRPr="00043761" w:rsidRDefault="004D2F71">
      <w:pPr>
        <w:pStyle w:val="Bulleted"/>
        <w:numPr>
          <w:ilvl w:val="0"/>
          <w:numId w:val="0"/>
        </w:numPr>
        <w:rPr>
          <w:rFonts w:ascii="Sabon" w:hAnsi="Sabon"/>
          <w:color w:val="auto"/>
          <w:szCs w:val="20"/>
        </w:rPr>
      </w:pPr>
      <w:r>
        <w:separator/>
      </w:r>
    </w:p>
  </w:footnote>
  <w:footnote w:type="continuationSeparator" w:id="0">
    <w:p w14:paraId="426FEB12" w14:textId="77777777" w:rsidR="004D2F71" w:rsidRDefault="004D2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1714" w14:textId="77777777" w:rsidR="009A0487" w:rsidRDefault="009A04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D947" w14:textId="77777777" w:rsidR="009A0487" w:rsidRDefault="009A0487"/>
  <w:p w14:paraId="27784931" w14:textId="77777777" w:rsidR="009A0487" w:rsidRDefault="009A0487"/>
  <w:p w14:paraId="4C9CB2D1" w14:textId="77777777" w:rsidR="009A0487" w:rsidRDefault="009A0487"/>
  <w:p w14:paraId="3284E9D9" w14:textId="77777777" w:rsidR="009A0487" w:rsidRDefault="009A0487"/>
  <w:p w14:paraId="300BEF38" w14:textId="77777777" w:rsidR="009A0487" w:rsidRDefault="009A0487"/>
  <w:p w14:paraId="54E4F276" w14:textId="77777777" w:rsidR="009A0487" w:rsidRDefault="009A04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D3C"/>
    <w:multiLevelType w:val="hybridMultilevel"/>
    <w:tmpl w:val="697403D6"/>
    <w:lvl w:ilvl="0" w:tplc="D6A88366">
      <w:start w:val="1"/>
      <w:numFmt w:val="decimal"/>
      <w:lvlText w:val="%1."/>
      <w:lvlJc w:val="left"/>
      <w:pPr>
        <w:ind w:left="760" w:hanging="400"/>
      </w:pPr>
      <w:rPr>
        <w:rFonts w:hint="default"/>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39816DB"/>
    <w:multiLevelType w:val="multilevel"/>
    <w:tmpl w:val="014A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491C6A"/>
    <w:multiLevelType w:val="multilevel"/>
    <w:tmpl w:val="D638E3AE"/>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142"/>
      </w:pPr>
      <w:rPr>
        <w:rFonts w:hint="default"/>
        <w:b w:val="0"/>
        <w:i/>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4BE0DC3"/>
    <w:multiLevelType w:val="multilevel"/>
    <w:tmpl w:val="3BAC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B85171"/>
    <w:multiLevelType w:val="hybridMultilevel"/>
    <w:tmpl w:val="F8E87F92"/>
    <w:lvl w:ilvl="0" w:tplc="6F50F20E">
      <w:start w:val="1"/>
      <w:numFmt w:val="bullet"/>
      <w:pStyle w:val="Bulleted"/>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3D27C9"/>
    <w:multiLevelType w:val="hybridMultilevel"/>
    <w:tmpl w:val="13283A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B4929E0"/>
    <w:multiLevelType w:val="hybridMultilevel"/>
    <w:tmpl w:val="9600299C"/>
    <w:lvl w:ilvl="0" w:tplc="D78835A0">
      <w:start w:val="1"/>
      <w:numFmt w:val="decimal"/>
      <w:lvlText w:val="%1."/>
      <w:lvlJc w:val="left"/>
      <w:pPr>
        <w:ind w:left="720" w:hanging="360"/>
      </w:pPr>
      <w:rPr>
        <w:rFonts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D9556E6"/>
    <w:multiLevelType w:val="hybridMultilevel"/>
    <w:tmpl w:val="8C54D8DC"/>
    <w:lvl w:ilvl="0" w:tplc="F7F88E22">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1EC54B9"/>
    <w:multiLevelType w:val="multilevel"/>
    <w:tmpl w:val="11647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EE08D3"/>
    <w:multiLevelType w:val="hybridMultilevel"/>
    <w:tmpl w:val="86F012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3FF09B4"/>
    <w:multiLevelType w:val="multilevel"/>
    <w:tmpl w:val="3B6AAE3A"/>
    <w:lvl w:ilvl="0">
      <w:start w:val="1"/>
      <w:numFmt w:val="decimal"/>
      <w:pStyle w:val="section"/>
      <w:suff w:val="space"/>
      <w:lvlText w:val="%1."/>
      <w:lvlJc w:val="left"/>
      <w:pPr>
        <w:ind w:left="0" w:firstLine="0"/>
      </w:pPr>
      <w:rPr>
        <w:sz w:val="22"/>
      </w:rPr>
    </w:lvl>
    <w:lvl w:ilvl="1">
      <w:start w:val="1"/>
      <w:numFmt w:val="decimal"/>
      <w:pStyle w:val="subsection"/>
      <w:suff w:val="space"/>
      <w:lvlText w:val="%1.%2."/>
      <w:lvlJc w:val="left"/>
      <w:pPr>
        <w:ind w:left="0" w:firstLine="0"/>
      </w:pPr>
      <w:rPr>
        <w:lang w:val="en-GB"/>
      </w:rPr>
    </w:lvl>
    <w:lvl w:ilvl="2">
      <w:start w:val="1"/>
      <w:numFmt w:val="decimal"/>
      <w:pStyle w:val="subsubsection"/>
      <w:suff w:val="space"/>
      <w:lvlText w:val="%1.%2.%3."/>
      <w:lvlJc w:val="left"/>
      <w:pPr>
        <w:ind w:left="993" w:hanging="851"/>
      </w:pPr>
      <w:rPr>
        <w:i/>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69D314E0"/>
    <w:multiLevelType w:val="hybridMultilevel"/>
    <w:tmpl w:val="7ED8829A"/>
    <w:lvl w:ilvl="0" w:tplc="272657D8">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6E686943"/>
    <w:multiLevelType w:val="hybridMultilevel"/>
    <w:tmpl w:val="706A20D0"/>
    <w:lvl w:ilvl="0" w:tplc="23A846C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E8367F7"/>
    <w:multiLevelType w:val="multilevel"/>
    <w:tmpl w:val="54162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CE5D00"/>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num w:numId="1" w16cid:durableId="32192457">
    <w:abstractNumId w:val="14"/>
  </w:num>
  <w:num w:numId="2" w16cid:durableId="468517655">
    <w:abstractNumId w:val="4"/>
  </w:num>
  <w:num w:numId="3" w16cid:durableId="1791896973">
    <w:abstractNumId w:val="2"/>
  </w:num>
  <w:num w:numId="4" w16cid:durableId="1307079316">
    <w:abstractNumId w:val="7"/>
  </w:num>
  <w:num w:numId="5" w16cid:durableId="811678184">
    <w:abstractNumId w:val="4"/>
  </w:num>
  <w:num w:numId="6" w16cid:durableId="16322489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8660667">
    <w:abstractNumId w:val="2"/>
  </w:num>
  <w:num w:numId="8" w16cid:durableId="295137621">
    <w:abstractNumId w:val="2"/>
  </w:num>
  <w:num w:numId="9" w16cid:durableId="682364103">
    <w:abstractNumId w:val="2"/>
  </w:num>
  <w:num w:numId="10" w16cid:durableId="1876502158">
    <w:abstractNumId w:val="2"/>
  </w:num>
  <w:num w:numId="11" w16cid:durableId="776022026">
    <w:abstractNumId w:val="2"/>
  </w:num>
  <w:num w:numId="12" w16cid:durableId="1160267329">
    <w:abstractNumId w:val="2"/>
  </w:num>
  <w:num w:numId="13" w16cid:durableId="2033602456">
    <w:abstractNumId w:val="2"/>
  </w:num>
  <w:num w:numId="14" w16cid:durableId="547911205">
    <w:abstractNumId w:val="2"/>
  </w:num>
  <w:num w:numId="15" w16cid:durableId="385643059">
    <w:abstractNumId w:val="7"/>
  </w:num>
  <w:num w:numId="16" w16cid:durableId="844637201">
    <w:abstractNumId w:val="7"/>
  </w:num>
  <w:num w:numId="17" w16cid:durableId="1440561850">
    <w:abstractNumId w:val="10"/>
  </w:num>
  <w:num w:numId="18" w16cid:durableId="1949460603">
    <w:abstractNumId w:val="2"/>
  </w:num>
  <w:num w:numId="19" w16cid:durableId="1584341225">
    <w:abstractNumId w:val="2"/>
  </w:num>
  <w:num w:numId="20" w16cid:durableId="1386878687">
    <w:abstractNumId w:val="2"/>
  </w:num>
  <w:num w:numId="21" w16cid:durableId="74712044">
    <w:abstractNumId w:val="2"/>
  </w:num>
  <w:num w:numId="22" w16cid:durableId="270166459">
    <w:abstractNumId w:val="2"/>
  </w:num>
  <w:num w:numId="23" w16cid:durableId="2022663689">
    <w:abstractNumId w:val="2"/>
  </w:num>
  <w:num w:numId="24" w16cid:durableId="1821186965">
    <w:abstractNumId w:val="2"/>
  </w:num>
  <w:num w:numId="25" w16cid:durableId="133987574">
    <w:abstractNumId w:val="3"/>
  </w:num>
  <w:num w:numId="26" w16cid:durableId="13923074">
    <w:abstractNumId w:val="13"/>
  </w:num>
  <w:num w:numId="27" w16cid:durableId="1977102359">
    <w:abstractNumId w:val="8"/>
  </w:num>
  <w:num w:numId="28" w16cid:durableId="868686580">
    <w:abstractNumId w:val="1"/>
  </w:num>
  <w:num w:numId="29" w16cid:durableId="265696465">
    <w:abstractNumId w:val="12"/>
  </w:num>
  <w:num w:numId="30" w16cid:durableId="296885575">
    <w:abstractNumId w:val="0"/>
  </w:num>
  <w:num w:numId="31" w16cid:durableId="84349715">
    <w:abstractNumId w:val="6"/>
  </w:num>
  <w:num w:numId="32" w16cid:durableId="580994578">
    <w:abstractNumId w:val="9"/>
  </w:num>
  <w:num w:numId="33" w16cid:durableId="1854028980">
    <w:abstractNumId w:val="11"/>
  </w:num>
  <w:num w:numId="34" w16cid:durableId="192152010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IN" w:vendorID="64" w:dllVersion="4096" w:nlCheck="1" w:checkStyle="0"/>
  <w:activeWritingStyle w:appName="MSWord" w:lang="pt-BR" w:vendorID="64" w:dllVersion="4096"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51"/>
  <w:hyphenationZone w:val="425"/>
  <w:displayHorizontalDrawingGridEvery w:val="0"/>
  <w:displayVerticalDrawingGridEvery w:val="0"/>
  <w:doNotUseMarginsForDrawingGridOrigin/>
  <w:noPunctuationKerning/>
  <w:characterSpacingControl w:val="doNotCompress"/>
  <w:footnotePr>
    <w:pos w:val="beneathText"/>
    <w:footnote w:id="-1"/>
    <w:footnote w:id="0"/>
  </w:footnotePr>
  <w:endnotePr>
    <w:numFmt w:val="chicago"/>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BE4"/>
    <w:rsid w:val="00006B1C"/>
    <w:rsid w:val="00006EA6"/>
    <w:rsid w:val="00023765"/>
    <w:rsid w:val="00045E8E"/>
    <w:rsid w:val="00065B6F"/>
    <w:rsid w:val="0007775F"/>
    <w:rsid w:val="00096F7F"/>
    <w:rsid w:val="000A7764"/>
    <w:rsid w:val="000C5BB3"/>
    <w:rsid w:val="000D12CA"/>
    <w:rsid w:val="000F5490"/>
    <w:rsid w:val="00114574"/>
    <w:rsid w:val="00145CD9"/>
    <w:rsid w:val="00197BED"/>
    <w:rsid w:val="001D1540"/>
    <w:rsid w:val="00217A99"/>
    <w:rsid w:val="0026265D"/>
    <w:rsid w:val="00274766"/>
    <w:rsid w:val="002A3E81"/>
    <w:rsid w:val="002B551E"/>
    <w:rsid w:val="003815B9"/>
    <w:rsid w:val="003931FA"/>
    <w:rsid w:val="003A543F"/>
    <w:rsid w:val="003F04CD"/>
    <w:rsid w:val="003F7A85"/>
    <w:rsid w:val="00421118"/>
    <w:rsid w:val="004311AC"/>
    <w:rsid w:val="004406A9"/>
    <w:rsid w:val="00470A9D"/>
    <w:rsid w:val="00484E6D"/>
    <w:rsid w:val="004B2766"/>
    <w:rsid w:val="004C05E7"/>
    <w:rsid w:val="004D2F71"/>
    <w:rsid w:val="004D57C7"/>
    <w:rsid w:val="004D7B55"/>
    <w:rsid w:val="00500048"/>
    <w:rsid w:val="005158FA"/>
    <w:rsid w:val="00534177"/>
    <w:rsid w:val="005454DD"/>
    <w:rsid w:val="00574960"/>
    <w:rsid w:val="006229A5"/>
    <w:rsid w:val="00625C49"/>
    <w:rsid w:val="006704C9"/>
    <w:rsid w:val="00675807"/>
    <w:rsid w:val="006811B4"/>
    <w:rsid w:val="006F37E6"/>
    <w:rsid w:val="006F45A4"/>
    <w:rsid w:val="00710936"/>
    <w:rsid w:val="00731A72"/>
    <w:rsid w:val="00733CB3"/>
    <w:rsid w:val="0077351D"/>
    <w:rsid w:val="00775B7D"/>
    <w:rsid w:val="007B4DA9"/>
    <w:rsid w:val="007C79AC"/>
    <w:rsid w:val="008024BA"/>
    <w:rsid w:val="008061E9"/>
    <w:rsid w:val="008116BB"/>
    <w:rsid w:val="00817E12"/>
    <w:rsid w:val="00825C52"/>
    <w:rsid w:val="008835AD"/>
    <w:rsid w:val="00896D95"/>
    <w:rsid w:val="00896DC5"/>
    <w:rsid w:val="008A3A33"/>
    <w:rsid w:val="009106D2"/>
    <w:rsid w:val="00923F95"/>
    <w:rsid w:val="009375E6"/>
    <w:rsid w:val="009768CD"/>
    <w:rsid w:val="00983517"/>
    <w:rsid w:val="00984BE2"/>
    <w:rsid w:val="009A0487"/>
    <w:rsid w:val="009C1DD7"/>
    <w:rsid w:val="009F63B7"/>
    <w:rsid w:val="00A04E1A"/>
    <w:rsid w:val="00A262AF"/>
    <w:rsid w:val="00A728BC"/>
    <w:rsid w:val="00A76392"/>
    <w:rsid w:val="00A81588"/>
    <w:rsid w:val="00A82FE3"/>
    <w:rsid w:val="00AC3F34"/>
    <w:rsid w:val="00AF0E61"/>
    <w:rsid w:val="00B05982"/>
    <w:rsid w:val="00B46AC9"/>
    <w:rsid w:val="00B565EC"/>
    <w:rsid w:val="00B83F45"/>
    <w:rsid w:val="00B87F4C"/>
    <w:rsid w:val="00B90CE9"/>
    <w:rsid w:val="00BB1260"/>
    <w:rsid w:val="00BC2B17"/>
    <w:rsid w:val="00BE4B27"/>
    <w:rsid w:val="00BF4A14"/>
    <w:rsid w:val="00C0593F"/>
    <w:rsid w:val="00C211AA"/>
    <w:rsid w:val="00C74293"/>
    <w:rsid w:val="00CA6C88"/>
    <w:rsid w:val="00CB0677"/>
    <w:rsid w:val="00D1078F"/>
    <w:rsid w:val="00D36435"/>
    <w:rsid w:val="00DC1035"/>
    <w:rsid w:val="00DD690D"/>
    <w:rsid w:val="00E1025F"/>
    <w:rsid w:val="00E251F9"/>
    <w:rsid w:val="00E62136"/>
    <w:rsid w:val="00E6417E"/>
    <w:rsid w:val="00EF6BE4"/>
    <w:rsid w:val="00F269C3"/>
    <w:rsid w:val="00F51503"/>
    <w:rsid w:val="00F65405"/>
    <w:rsid w:val="00F73913"/>
    <w:rsid w:val="00F82A0D"/>
    <w:rsid w:val="00FC3229"/>
    <w:rsid w:val="00FC6E96"/>
    <w:rsid w:val="00FD0199"/>
    <w:rsid w:val="00FE13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B31A7"/>
  <w15:docId w15:val="{9757D0F5-397C-4AAD-B2A4-35139C233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w:hAnsi="Times"/>
      <w:sz w:val="22"/>
      <w:lang w:eastAsia="en-US"/>
    </w:rPr>
  </w:style>
  <w:style w:type="paragraph" w:styleId="Heading1">
    <w:name w:val="heading 1"/>
    <w:basedOn w:val="Normal"/>
    <w:next w:val="Normal"/>
    <w:qFormat/>
    <w:pPr>
      <w:keepNext/>
      <w:widowControl w:val="0"/>
      <w:numPr>
        <w:numId w:val="1"/>
      </w:numPr>
      <w:jc w:val="both"/>
      <w:outlineLvl w:val="0"/>
    </w:pPr>
    <w:rPr>
      <w:rFonts w:ascii="Times New Roman" w:eastAsia="SimSun" w:hAnsi="Times New Roman"/>
      <w:b/>
      <w:kern w:val="2"/>
      <w:sz w:val="24"/>
      <w:szCs w:val="24"/>
      <w:lang w:val="en-US" w:eastAsia="zh-CN"/>
    </w:rPr>
  </w:style>
  <w:style w:type="paragraph" w:styleId="Heading2">
    <w:name w:val="heading 2"/>
    <w:basedOn w:val="Subsection0"/>
    <w:next w:val="Normal"/>
    <w:link w:val="Heading2Char"/>
    <w:autoRedefine/>
    <w:qFormat/>
    <w:rsid w:val="00BE4B27"/>
    <w:pPr>
      <w:outlineLvl w:val="1"/>
    </w:pPr>
    <w:rPr>
      <w:rFonts w:ascii="Times New Roman" w:hAnsi="Times New Roman"/>
      <w:b/>
      <w:bCs/>
      <w:iCs w:val="0"/>
      <w:snapToGrid w:val="0"/>
      <w:color w:val="auto"/>
      <w:lang w:val="en-US" w:eastAsia="de-DE" w:bidi="en-US"/>
    </w:rPr>
  </w:style>
  <w:style w:type="paragraph" w:styleId="Heading3">
    <w:name w:val="heading 3"/>
    <w:basedOn w:val="Normal"/>
    <w:next w:val="Normal"/>
    <w:link w:val="Heading3Char"/>
    <w:uiPriority w:val="9"/>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qFormat/>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ubsection0">
    <w:name w:val="Subsubsection"/>
    <w:next w:val="Bodytext"/>
    <w:link w:val="SubsubsectionChar"/>
    <w:pPr>
      <w:spacing w:before="240"/>
    </w:pPr>
    <w:rPr>
      <w:rFonts w:ascii="Times" w:hAnsi="Times"/>
      <w:i/>
      <w:iCs/>
      <w:color w:val="000000"/>
      <w:sz w:val="22"/>
      <w:szCs w:val="22"/>
      <w:lang w:eastAsia="en-US"/>
    </w:rPr>
  </w:style>
  <w:style w:type="paragraph" w:customStyle="1" w:styleId="Bodytext">
    <w:name w:val="Bodytext"/>
    <w:next w:val="BodytextIndented"/>
    <w:pPr>
      <w:jc w:val="both"/>
    </w:pPr>
    <w:rPr>
      <w:rFonts w:ascii="Times" w:hAnsi="Times"/>
      <w:iCs/>
      <w:color w:val="000000"/>
      <w:sz w:val="22"/>
      <w:szCs w:val="22"/>
      <w:lang w:val="en-US" w:eastAsia="en-US"/>
    </w:rPr>
  </w:style>
  <w:style w:type="paragraph" w:customStyle="1" w:styleId="BodytextIndented">
    <w:name w:val="BodytextIndented"/>
    <w:basedOn w:val="Bodytext"/>
    <w:pPr>
      <w:ind w:firstLine="284"/>
    </w:pPr>
  </w:style>
  <w:style w:type="character" w:customStyle="1" w:styleId="SubsubsectionChar">
    <w:name w:val="Subsubsection Char"/>
    <w:link w:val="Subsubsection0"/>
    <w:rPr>
      <w:rFonts w:ascii="Times" w:hAnsi="Times"/>
      <w:i/>
      <w:iCs/>
      <w:color w:val="000000"/>
      <w:sz w:val="22"/>
      <w:szCs w:val="22"/>
      <w:lang w:eastAsia="en-US"/>
    </w:rPr>
  </w:style>
  <w:style w:type="paragraph" w:customStyle="1" w:styleId="Section0">
    <w:name w:val="Section"/>
    <w:next w:val="Bodytext"/>
    <w:pPr>
      <w:spacing w:before="240"/>
    </w:pPr>
    <w:rPr>
      <w:rFonts w:ascii="Times" w:hAnsi="Times"/>
      <w:b/>
      <w:iCs/>
      <w:color w:val="000000"/>
      <w:sz w:val="22"/>
      <w:szCs w:val="22"/>
      <w:lang w:eastAsia="en-US"/>
    </w:rPr>
  </w:style>
  <w:style w:type="paragraph" w:styleId="FootnoteText">
    <w:name w:val="footnote text"/>
    <w:basedOn w:val="Normal"/>
    <w:semiHidden/>
    <w:rPr>
      <w:sz w:val="20"/>
    </w:rPr>
  </w:style>
  <w:style w:type="character" w:styleId="FootnoteReference">
    <w:name w:val="footnote reference"/>
    <w:semiHidden/>
    <w:rPr>
      <w:rFonts w:ascii="Times New Roman" w:hAnsi="Times New Roman"/>
      <w:sz w:val="22"/>
      <w:szCs w:val="22"/>
      <w:vertAlign w:val="superscript"/>
    </w:rPr>
  </w:style>
  <w:style w:type="paragraph" w:customStyle="1" w:styleId="Bulleted">
    <w:name w:val="Bulleted"/>
    <w:pPr>
      <w:numPr>
        <w:numId w:val="2"/>
      </w:numPr>
      <w:jc w:val="both"/>
    </w:pPr>
    <w:rPr>
      <w:rFonts w:ascii="Times" w:hAnsi="Times"/>
      <w:color w:val="000000"/>
      <w:sz w:val="22"/>
      <w:szCs w:val="22"/>
      <w:lang w:eastAsia="en-US"/>
    </w:r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customStyle="1" w:styleId="Subsection0">
    <w:name w:val="Subsection"/>
    <w:next w:val="Bodytext"/>
    <w:pPr>
      <w:spacing w:before="240"/>
    </w:pPr>
    <w:rPr>
      <w:rFonts w:ascii="Times" w:hAnsi="Times"/>
      <w:iCs/>
      <w:color w:val="000000"/>
      <w:sz w:val="22"/>
      <w:szCs w:val="22"/>
      <w:lang w:eastAsia="en-US"/>
    </w:rPr>
  </w:style>
  <w:style w:type="paragraph" w:customStyle="1" w:styleId="E-mail">
    <w:name w:val="E-mail"/>
    <w:next w:val="Abstract"/>
    <w:pPr>
      <w:spacing w:after="240"/>
      <w:ind w:left="1418"/>
    </w:pPr>
    <w:rPr>
      <w:rFonts w:ascii="Times" w:hAnsi="Times"/>
      <w:noProof/>
      <w:sz w:val="22"/>
      <w:szCs w:val="22"/>
      <w:lang w:val="en-US" w:eastAsia="en-US"/>
    </w:rPr>
  </w:style>
  <w:style w:type="paragraph" w:customStyle="1" w:styleId="Abstract">
    <w:name w:val="Abstract"/>
    <w:next w:val="Section0"/>
    <w:pPr>
      <w:spacing w:after="454"/>
      <w:ind w:left="1418"/>
      <w:jc w:val="both"/>
    </w:pPr>
    <w:rPr>
      <w:rFonts w:ascii="Times" w:hAnsi="Times"/>
      <w:color w:val="000000"/>
      <w:lang w:eastAsia="en-US"/>
    </w:rPr>
  </w:style>
  <w:style w:type="paragraph" w:customStyle="1" w:styleId="Sectionnonumber">
    <w:name w:val="Section (no number)"/>
    <w:next w:val="Bodytext"/>
    <w:pPr>
      <w:spacing w:before="240"/>
    </w:pPr>
    <w:rPr>
      <w:rFonts w:ascii="Times" w:hAnsi="Times"/>
      <w:b/>
      <w:iCs/>
      <w:color w:val="000000"/>
      <w:sz w:val="22"/>
      <w:szCs w:val="22"/>
      <w:lang w:val="en-US" w:eastAsia="en-US"/>
    </w:rPr>
  </w:style>
  <w:style w:type="character" w:styleId="PageNumber">
    <w:name w:val="page number"/>
    <w:basedOn w:val="DefaultParagraphFont"/>
    <w:semiHidden/>
  </w:style>
  <w:style w:type="paragraph" w:styleId="Title">
    <w:name w:val="Title"/>
    <w:basedOn w:val="Normal"/>
    <w:next w:val="Authors"/>
    <w:qFormat/>
    <w:pPr>
      <w:spacing w:before="1588" w:after="567"/>
    </w:pPr>
    <w:rPr>
      <w:b/>
      <w:sz w:val="34"/>
      <w:szCs w:val="34"/>
    </w:rPr>
  </w:style>
  <w:style w:type="paragraph" w:customStyle="1" w:styleId="Authors">
    <w:name w:val="Authors"/>
    <w:next w:val="Addresses"/>
    <w:pPr>
      <w:spacing w:after="113"/>
      <w:ind w:left="1418"/>
    </w:pPr>
    <w:rPr>
      <w:rFonts w:ascii="Times" w:hAnsi="Times"/>
      <w:b/>
      <w:sz w:val="22"/>
      <w:szCs w:val="22"/>
      <w:lang w:eastAsia="en-US"/>
    </w:rPr>
  </w:style>
  <w:style w:type="paragraph" w:customStyle="1" w:styleId="Addresses">
    <w:name w:val="Addresses"/>
    <w:next w:val="E-mail"/>
    <w:pPr>
      <w:spacing w:after="240"/>
      <w:ind w:left="1418"/>
    </w:pPr>
    <w:rPr>
      <w:rFonts w:ascii="Times" w:hAnsi="Times"/>
      <w:sz w:val="22"/>
      <w:szCs w:val="22"/>
      <w:lang w:eastAsia="en-US"/>
    </w:rPr>
  </w:style>
  <w:style w:type="paragraph" w:customStyle="1" w:styleId="FigureCaption">
    <w:name w:val="FigureCaption"/>
    <w:pPr>
      <w:spacing w:before="170"/>
      <w:ind w:left="28"/>
      <w:jc w:val="center"/>
    </w:pPr>
    <w:rPr>
      <w:rFonts w:ascii="Times" w:hAnsi="Times"/>
      <w:color w:val="000000"/>
      <w:sz w:val="22"/>
      <w:szCs w:val="22"/>
      <w:lang w:eastAsia="en-US"/>
    </w:rPr>
  </w:style>
  <w:style w:type="paragraph" w:customStyle="1" w:styleId="Referencenonumber">
    <w:name w:val="Reference (no number)"/>
    <w:basedOn w:val="Reference"/>
    <w:pPr>
      <w:ind w:left="851" w:hanging="284"/>
    </w:pPr>
  </w:style>
  <w:style w:type="paragraph" w:customStyle="1" w:styleId="Reference">
    <w:name w:val="Reference"/>
    <w:pPr>
      <w:widowControl w:val="0"/>
      <w:tabs>
        <w:tab w:val="left" w:pos="567"/>
      </w:tabs>
      <w:jc w:val="both"/>
    </w:pPr>
    <w:rPr>
      <w:rFonts w:ascii="Times" w:hAnsi="Times"/>
      <w:iCs/>
      <w:noProof/>
      <w:color w:val="000000"/>
      <w:sz w:val="22"/>
      <w:szCs w:val="22"/>
      <w:lang w:eastAsia="en-US"/>
    </w:rPr>
  </w:style>
  <w:style w:type="character" w:customStyle="1" w:styleId="BodyIndentChar">
    <w:name w:val="BodyIndent Char"/>
    <w:link w:val="BodyIndent"/>
    <w:locked/>
    <w:rsid w:val="006229A5"/>
    <w:rPr>
      <w:rFonts w:ascii="Times" w:hAnsi="Times" w:cs="Times"/>
      <w:color w:val="000000"/>
      <w:sz w:val="22"/>
      <w:szCs w:val="22"/>
      <w:lang w:eastAsia="en-US"/>
    </w:rPr>
  </w:style>
  <w:style w:type="paragraph" w:customStyle="1" w:styleId="BodyIndent">
    <w:name w:val="BodyIndent"/>
    <w:basedOn w:val="Normal"/>
    <w:link w:val="BodyIndentChar"/>
    <w:autoRedefine/>
    <w:rsid w:val="006229A5"/>
    <w:pPr>
      <w:tabs>
        <w:tab w:val="left" w:pos="567"/>
      </w:tabs>
      <w:jc w:val="both"/>
    </w:pPr>
    <w:rPr>
      <w:rFonts w:cs="Times"/>
      <w:color w:val="000000"/>
      <w:szCs w:val="22"/>
    </w:rPr>
  </w:style>
  <w:style w:type="character" w:customStyle="1" w:styleId="BodyCharChar">
    <w:name w:val="Body Char Char"/>
    <w:link w:val="BodyChar"/>
    <w:locked/>
    <w:rsid w:val="006229A5"/>
    <w:rPr>
      <w:rFonts w:ascii="Times" w:hAnsi="Times" w:cs="Times"/>
      <w:color w:val="000000"/>
      <w:sz w:val="22"/>
      <w:szCs w:val="22"/>
      <w:lang w:eastAsia="en-US"/>
    </w:rPr>
  </w:style>
  <w:style w:type="paragraph" w:customStyle="1" w:styleId="BodyChar">
    <w:name w:val="Body Char"/>
    <w:link w:val="BodyCharChar"/>
    <w:rsid w:val="006229A5"/>
    <w:pPr>
      <w:tabs>
        <w:tab w:val="left" w:pos="567"/>
      </w:tabs>
      <w:jc w:val="both"/>
    </w:pPr>
    <w:rPr>
      <w:rFonts w:ascii="Times" w:hAnsi="Times" w:cs="Times"/>
      <w:color w:val="000000"/>
      <w:sz w:val="22"/>
      <w:szCs w:val="22"/>
      <w:lang w:eastAsia="en-US"/>
    </w:rPr>
  </w:style>
  <w:style w:type="paragraph" w:customStyle="1" w:styleId="TableCaptionCentred">
    <w:name w:val="Table.Caption.Centred"/>
    <w:basedOn w:val="Normal"/>
    <w:autoRedefine/>
    <w:rsid w:val="00500048"/>
    <w:pPr>
      <w:spacing w:after="120"/>
      <w:jc w:val="center"/>
    </w:pPr>
    <w:rPr>
      <w:color w:val="000000"/>
      <w:szCs w:val="22"/>
    </w:rPr>
  </w:style>
  <w:style w:type="paragraph" w:customStyle="1" w:styleId="subsection">
    <w:name w:val="subsection"/>
    <w:rsid w:val="00500048"/>
    <w:pPr>
      <w:numPr>
        <w:ilvl w:val="1"/>
        <w:numId w:val="6"/>
      </w:numPr>
      <w:tabs>
        <w:tab w:val="left" w:pos="567"/>
      </w:tabs>
      <w:spacing w:before="240"/>
    </w:pPr>
    <w:rPr>
      <w:rFonts w:ascii="Times" w:hAnsi="Times"/>
      <w:i/>
      <w:iCs/>
      <w:color w:val="000000"/>
      <w:sz w:val="22"/>
      <w:szCs w:val="22"/>
      <w:lang w:val="en-US" w:eastAsia="en-US"/>
    </w:rPr>
  </w:style>
  <w:style w:type="character" w:customStyle="1" w:styleId="sectionChar">
    <w:name w:val="section Char"/>
    <w:link w:val="section"/>
    <w:locked/>
    <w:rsid w:val="00500048"/>
    <w:rPr>
      <w:rFonts w:ascii="Times" w:hAnsi="Times" w:cs="Times"/>
      <w:b/>
      <w:color w:val="000000"/>
      <w:sz w:val="22"/>
      <w:szCs w:val="22"/>
      <w:lang w:eastAsia="en-US"/>
    </w:rPr>
  </w:style>
  <w:style w:type="paragraph" w:customStyle="1" w:styleId="section">
    <w:name w:val="section"/>
    <w:link w:val="sectionChar"/>
    <w:autoRedefine/>
    <w:rsid w:val="00500048"/>
    <w:pPr>
      <w:numPr>
        <w:numId w:val="6"/>
      </w:numPr>
      <w:tabs>
        <w:tab w:val="left" w:pos="567"/>
      </w:tabs>
      <w:spacing w:before="240"/>
    </w:pPr>
    <w:rPr>
      <w:rFonts w:ascii="Times" w:hAnsi="Times" w:cs="Times"/>
      <w:b/>
      <w:color w:val="000000"/>
      <w:sz w:val="22"/>
      <w:szCs w:val="22"/>
      <w:lang w:eastAsia="en-US"/>
    </w:rPr>
  </w:style>
  <w:style w:type="paragraph" w:customStyle="1" w:styleId="subsubsection">
    <w:name w:val="subsubsection"/>
    <w:link w:val="subsubsectionChar0"/>
    <w:autoRedefine/>
    <w:rsid w:val="00500048"/>
    <w:pPr>
      <w:numPr>
        <w:ilvl w:val="2"/>
        <w:numId w:val="6"/>
      </w:numPr>
      <w:tabs>
        <w:tab w:val="left" w:pos="567"/>
      </w:tabs>
      <w:spacing w:before="240"/>
      <w:ind w:left="0" w:firstLine="0"/>
      <w:jc w:val="both"/>
    </w:pPr>
    <w:rPr>
      <w:rFonts w:ascii="Times" w:hAnsi="Times"/>
      <w:i/>
      <w:iCs/>
      <w:color w:val="000000"/>
      <w:sz w:val="22"/>
      <w:szCs w:val="22"/>
      <w:lang w:val="en-US" w:eastAsia="en-US"/>
    </w:rPr>
  </w:style>
  <w:style w:type="character" w:customStyle="1" w:styleId="subsubsectionChar0">
    <w:name w:val="subsubsection Char"/>
    <w:link w:val="subsubsection"/>
    <w:locked/>
    <w:rsid w:val="00574960"/>
    <w:rPr>
      <w:rFonts w:ascii="Times" w:hAnsi="Times"/>
      <w:i/>
      <w:iCs/>
      <w:color w:val="000000"/>
      <w:sz w:val="22"/>
      <w:szCs w:val="22"/>
      <w:lang w:val="en-US" w:eastAsia="en-US"/>
    </w:rPr>
  </w:style>
  <w:style w:type="character" w:customStyle="1" w:styleId="StylesubsubsectionNotItalic1CharChar">
    <w:name w:val="Style subsubsection + Not Italic1 Char Char"/>
    <w:basedOn w:val="subsubsectionChar0"/>
    <w:link w:val="StylesubsubsectionNotItalic1Char"/>
    <w:locked/>
    <w:rsid w:val="00574960"/>
    <w:rPr>
      <w:rFonts w:ascii="Times" w:hAnsi="Times"/>
      <w:i w:val="0"/>
      <w:iCs w:val="0"/>
      <w:color w:val="000000"/>
      <w:sz w:val="22"/>
      <w:szCs w:val="22"/>
      <w:lang w:val="en-US" w:eastAsia="en-US"/>
    </w:rPr>
  </w:style>
  <w:style w:type="paragraph" w:customStyle="1" w:styleId="StylesubsubsectionNotItalic1Char">
    <w:name w:val="Style subsubsection + Not Italic1 Char"/>
    <w:basedOn w:val="subsubsection"/>
    <w:link w:val="StylesubsubsectionNotItalic1CharChar"/>
    <w:autoRedefine/>
    <w:rsid w:val="00574960"/>
    <w:pPr>
      <w:numPr>
        <w:ilvl w:val="0"/>
        <w:numId w:val="0"/>
      </w:numPr>
      <w:tabs>
        <w:tab w:val="num" w:pos="720"/>
      </w:tabs>
    </w:pPr>
    <w:rPr>
      <w:i w:val="0"/>
      <w:iCs w:val="0"/>
    </w:rPr>
  </w:style>
  <w:style w:type="paragraph" w:customStyle="1" w:styleId="EQN">
    <w:name w:val="EQN"/>
    <w:basedOn w:val="BodyIndent"/>
    <w:autoRedefine/>
    <w:rsid w:val="00470A9D"/>
    <w:pPr>
      <w:tabs>
        <w:tab w:val="clear" w:pos="567"/>
        <w:tab w:val="center" w:pos="4820"/>
        <w:tab w:val="right" w:pos="9072"/>
      </w:tabs>
      <w:spacing w:before="120" w:after="120"/>
      <w:jc w:val="center"/>
    </w:pPr>
    <w:rPr>
      <w:lang w:val="en-US"/>
    </w:rPr>
  </w:style>
  <w:style w:type="character" w:styleId="Hyperlink">
    <w:name w:val="Hyperlink"/>
    <w:basedOn w:val="DefaultParagraphFont"/>
    <w:uiPriority w:val="99"/>
    <w:unhideWhenUsed/>
    <w:rsid w:val="006704C9"/>
    <w:rPr>
      <w:color w:val="0000FF"/>
      <w:u w:val="single"/>
    </w:rPr>
  </w:style>
  <w:style w:type="table" w:styleId="TableGrid">
    <w:name w:val="Table Grid"/>
    <w:basedOn w:val="TableNormal"/>
    <w:uiPriority w:val="59"/>
    <w:rsid w:val="00BB1260"/>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B1260"/>
  </w:style>
  <w:style w:type="paragraph" w:customStyle="1" w:styleId="MDPI31text">
    <w:name w:val="MDPI_3.1_text"/>
    <w:qFormat/>
    <w:rsid w:val="00BB1260"/>
    <w:pPr>
      <w:adjustRightInd w:val="0"/>
      <w:snapToGrid w:val="0"/>
      <w:spacing w:line="280" w:lineRule="atLeast"/>
      <w:ind w:left="2608" w:firstLine="425"/>
      <w:jc w:val="both"/>
    </w:pPr>
    <w:rPr>
      <w:rFonts w:ascii="Palatino Linotype" w:hAnsi="Palatino Linotype"/>
      <w:color w:val="000000"/>
      <w:szCs w:val="22"/>
      <w:lang w:val="en-US" w:eastAsia="de-DE" w:bidi="en-US"/>
    </w:rPr>
  </w:style>
  <w:style w:type="paragraph" w:customStyle="1" w:styleId="MDPI21heading1">
    <w:name w:val="MDPI_2.1_heading1"/>
    <w:qFormat/>
    <w:rsid w:val="00BB1260"/>
    <w:pPr>
      <w:adjustRightInd w:val="0"/>
      <w:snapToGrid w:val="0"/>
      <w:spacing w:before="240" w:after="60" w:line="280" w:lineRule="atLeast"/>
      <w:ind w:left="2608"/>
      <w:outlineLvl w:val="0"/>
    </w:pPr>
    <w:rPr>
      <w:rFonts w:ascii="Palatino Linotype" w:hAnsi="Palatino Linotype"/>
      <w:b/>
      <w:color w:val="000000"/>
      <w:sz w:val="24"/>
      <w:szCs w:val="22"/>
      <w:lang w:val="en-US" w:eastAsia="de-DE" w:bidi="en-US"/>
    </w:rPr>
  </w:style>
  <w:style w:type="paragraph" w:customStyle="1" w:styleId="MDPI22heading2">
    <w:name w:val="MDPI_2.2_heading2"/>
    <w:qFormat/>
    <w:rsid w:val="00BB1260"/>
    <w:pPr>
      <w:adjustRightInd w:val="0"/>
      <w:snapToGrid w:val="0"/>
      <w:spacing w:before="60" w:after="60" w:line="280" w:lineRule="atLeast"/>
      <w:ind w:left="2608"/>
      <w:outlineLvl w:val="1"/>
    </w:pPr>
    <w:rPr>
      <w:rFonts w:ascii="Palatino Linotype" w:hAnsi="Palatino Linotype"/>
      <w:i/>
      <w:noProof/>
      <w:color w:val="000000"/>
      <w:szCs w:val="22"/>
      <w:lang w:val="en-US" w:eastAsia="de-DE" w:bidi="en-US"/>
    </w:rPr>
  </w:style>
  <w:style w:type="paragraph" w:styleId="BalloonText">
    <w:name w:val="Balloon Text"/>
    <w:basedOn w:val="Normal"/>
    <w:link w:val="BalloonTextChar"/>
    <w:uiPriority w:val="99"/>
    <w:semiHidden/>
    <w:unhideWhenUsed/>
    <w:rsid w:val="00BB1260"/>
    <w:rPr>
      <w:rFonts w:ascii="Tahoma" w:eastAsiaTheme="minorHAnsi" w:hAnsi="Tahoma" w:cs="Tahoma"/>
      <w:sz w:val="16"/>
      <w:szCs w:val="16"/>
      <w:lang w:val="en-US"/>
    </w:rPr>
  </w:style>
  <w:style w:type="character" w:customStyle="1" w:styleId="BalloonTextChar">
    <w:name w:val="Balloon Text Char"/>
    <w:basedOn w:val="DefaultParagraphFont"/>
    <w:link w:val="BalloonText"/>
    <w:uiPriority w:val="99"/>
    <w:semiHidden/>
    <w:rsid w:val="00BB1260"/>
    <w:rPr>
      <w:rFonts w:ascii="Tahoma" w:eastAsiaTheme="minorHAnsi" w:hAnsi="Tahoma" w:cs="Tahoma"/>
      <w:sz w:val="16"/>
      <w:szCs w:val="16"/>
      <w:lang w:val="en-US" w:eastAsia="en-US"/>
    </w:rPr>
  </w:style>
  <w:style w:type="paragraph" w:styleId="NormalWeb">
    <w:name w:val="Normal (Web)"/>
    <w:basedOn w:val="Normal"/>
    <w:uiPriority w:val="99"/>
    <w:semiHidden/>
    <w:unhideWhenUsed/>
    <w:rsid w:val="00BB1260"/>
    <w:pPr>
      <w:spacing w:before="100" w:beforeAutospacing="1" w:after="100" w:afterAutospacing="1"/>
    </w:pPr>
    <w:rPr>
      <w:rFonts w:ascii="Times New Roman" w:hAnsi="Times New Roman"/>
      <w:sz w:val="24"/>
      <w:szCs w:val="24"/>
      <w:lang w:val="en-US"/>
    </w:rPr>
  </w:style>
  <w:style w:type="character" w:customStyle="1" w:styleId="Heading3Char">
    <w:name w:val="Heading 3 Char"/>
    <w:basedOn w:val="DefaultParagraphFont"/>
    <w:link w:val="Heading3"/>
    <w:uiPriority w:val="9"/>
    <w:rsid w:val="00BB1260"/>
    <w:rPr>
      <w:rFonts w:ascii="Arial" w:hAnsi="Arial" w:cs="Arial"/>
      <w:b/>
      <w:bCs/>
      <w:sz w:val="26"/>
      <w:szCs w:val="26"/>
      <w:lang w:eastAsia="en-US"/>
    </w:rPr>
  </w:style>
  <w:style w:type="character" w:customStyle="1" w:styleId="katex-mathml">
    <w:name w:val="katex-mathml"/>
    <w:basedOn w:val="DefaultParagraphFont"/>
    <w:rsid w:val="00BB1260"/>
  </w:style>
  <w:style w:type="character" w:styleId="PlaceholderText">
    <w:name w:val="Placeholder Text"/>
    <w:basedOn w:val="DefaultParagraphFont"/>
    <w:uiPriority w:val="99"/>
    <w:semiHidden/>
    <w:rsid w:val="00BB1260"/>
    <w:rPr>
      <w:color w:val="808080"/>
    </w:rPr>
  </w:style>
  <w:style w:type="character" w:customStyle="1" w:styleId="mord">
    <w:name w:val="mord"/>
    <w:basedOn w:val="DefaultParagraphFont"/>
    <w:rsid w:val="00BB1260"/>
  </w:style>
  <w:style w:type="character" w:customStyle="1" w:styleId="vlist-s">
    <w:name w:val="vlist-s"/>
    <w:basedOn w:val="DefaultParagraphFont"/>
    <w:rsid w:val="00BB1260"/>
  </w:style>
  <w:style w:type="character" w:customStyle="1" w:styleId="Heading2Char">
    <w:name w:val="Heading 2 Char"/>
    <w:basedOn w:val="DefaultParagraphFont"/>
    <w:link w:val="Heading2"/>
    <w:rsid w:val="00BE4B27"/>
    <w:rPr>
      <w:b/>
      <w:bCs/>
      <w:snapToGrid w:val="0"/>
      <w:sz w:val="22"/>
      <w:szCs w:val="22"/>
      <w:lang w:val="en-US" w:eastAsia="de-DE" w:bidi="en-US"/>
    </w:rPr>
  </w:style>
  <w:style w:type="character" w:customStyle="1" w:styleId="mpunct">
    <w:name w:val="mpunct"/>
    <w:basedOn w:val="DefaultParagraphFont"/>
    <w:rsid w:val="00BB1260"/>
  </w:style>
  <w:style w:type="character" w:customStyle="1" w:styleId="minner">
    <w:name w:val="minner"/>
    <w:basedOn w:val="DefaultParagraphFont"/>
    <w:rsid w:val="00BB1260"/>
  </w:style>
  <w:style w:type="character" w:styleId="Strong">
    <w:name w:val="Strong"/>
    <w:basedOn w:val="DefaultParagraphFont"/>
    <w:uiPriority w:val="22"/>
    <w:qFormat/>
    <w:rsid w:val="00BB1260"/>
    <w:rPr>
      <w:b/>
      <w:bCs/>
    </w:rPr>
  </w:style>
  <w:style w:type="character" w:styleId="UnresolvedMention">
    <w:name w:val="Unresolved Mention"/>
    <w:basedOn w:val="DefaultParagraphFont"/>
    <w:uiPriority w:val="99"/>
    <w:semiHidden/>
    <w:unhideWhenUsed/>
    <w:rsid w:val="00BB1260"/>
    <w:rPr>
      <w:color w:val="605E5C"/>
      <w:shd w:val="clear" w:color="auto" w:fill="E1DFDD"/>
    </w:rPr>
  </w:style>
  <w:style w:type="paragraph" w:styleId="ListParagraph">
    <w:name w:val="List Paragraph"/>
    <w:basedOn w:val="Normal"/>
    <w:uiPriority w:val="34"/>
    <w:qFormat/>
    <w:rsid w:val="00C742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25421">
      <w:bodyDiv w:val="1"/>
      <w:marLeft w:val="0"/>
      <w:marRight w:val="0"/>
      <w:marTop w:val="0"/>
      <w:marBottom w:val="0"/>
      <w:divBdr>
        <w:top w:val="none" w:sz="0" w:space="0" w:color="auto"/>
        <w:left w:val="none" w:sz="0" w:space="0" w:color="auto"/>
        <w:bottom w:val="none" w:sz="0" w:space="0" w:color="auto"/>
        <w:right w:val="none" w:sz="0" w:space="0" w:color="auto"/>
      </w:divBdr>
    </w:div>
    <w:div w:id="484930095">
      <w:bodyDiv w:val="1"/>
      <w:marLeft w:val="0"/>
      <w:marRight w:val="0"/>
      <w:marTop w:val="0"/>
      <w:marBottom w:val="0"/>
      <w:divBdr>
        <w:top w:val="none" w:sz="0" w:space="0" w:color="auto"/>
        <w:left w:val="none" w:sz="0" w:space="0" w:color="auto"/>
        <w:bottom w:val="none" w:sz="0" w:space="0" w:color="auto"/>
        <w:right w:val="none" w:sz="0" w:space="0" w:color="auto"/>
      </w:divBdr>
    </w:div>
    <w:div w:id="774397678">
      <w:bodyDiv w:val="1"/>
      <w:marLeft w:val="0"/>
      <w:marRight w:val="0"/>
      <w:marTop w:val="0"/>
      <w:marBottom w:val="0"/>
      <w:divBdr>
        <w:top w:val="none" w:sz="0" w:space="0" w:color="auto"/>
        <w:left w:val="none" w:sz="0" w:space="0" w:color="auto"/>
        <w:bottom w:val="none" w:sz="0" w:space="0" w:color="auto"/>
        <w:right w:val="none" w:sz="0" w:space="0" w:color="auto"/>
      </w:divBdr>
    </w:div>
    <w:div w:id="815534315">
      <w:bodyDiv w:val="1"/>
      <w:marLeft w:val="0"/>
      <w:marRight w:val="0"/>
      <w:marTop w:val="0"/>
      <w:marBottom w:val="0"/>
      <w:divBdr>
        <w:top w:val="none" w:sz="0" w:space="0" w:color="auto"/>
        <w:left w:val="none" w:sz="0" w:space="0" w:color="auto"/>
        <w:bottom w:val="none" w:sz="0" w:space="0" w:color="auto"/>
        <w:right w:val="none" w:sz="0" w:space="0" w:color="auto"/>
      </w:divBdr>
    </w:div>
    <w:div w:id="855120807">
      <w:bodyDiv w:val="1"/>
      <w:marLeft w:val="0"/>
      <w:marRight w:val="0"/>
      <w:marTop w:val="0"/>
      <w:marBottom w:val="0"/>
      <w:divBdr>
        <w:top w:val="none" w:sz="0" w:space="0" w:color="auto"/>
        <w:left w:val="none" w:sz="0" w:space="0" w:color="auto"/>
        <w:bottom w:val="none" w:sz="0" w:space="0" w:color="auto"/>
        <w:right w:val="none" w:sz="0" w:space="0" w:color="auto"/>
      </w:divBdr>
    </w:div>
    <w:div w:id="867833289">
      <w:bodyDiv w:val="1"/>
      <w:marLeft w:val="0"/>
      <w:marRight w:val="0"/>
      <w:marTop w:val="0"/>
      <w:marBottom w:val="0"/>
      <w:divBdr>
        <w:top w:val="none" w:sz="0" w:space="0" w:color="auto"/>
        <w:left w:val="none" w:sz="0" w:space="0" w:color="auto"/>
        <w:bottom w:val="none" w:sz="0" w:space="0" w:color="auto"/>
        <w:right w:val="none" w:sz="0" w:space="0" w:color="auto"/>
      </w:divBdr>
    </w:div>
    <w:div w:id="1257710614">
      <w:bodyDiv w:val="1"/>
      <w:marLeft w:val="0"/>
      <w:marRight w:val="0"/>
      <w:marTop w:val="0"/>
      <w:marBottom w:val="0"/>
      <w:divBdr>
        <w:top w:val="none" w:sz="0" w:space="0" w:color="auto"/>
        <w:left w:val="none" w:sz="0" w:space="0" w:color="auto"/>
        <w:bottom w:val="none" w:sz="0" w:space="0" w:color="auto"/>
        <w:right w:val="none" w:sz="0" w:space="0" w:color="auto"/>
      </w:divBdr>
    </w:div>
    <w:div w:id="1856531715">
      <w:bodyDiv w:val="1"/>
      <w:marLeft w:val="0"/>
      <w:marRight w:val="0"/>
      <w:marTop w:val="0"/>
      <w:marBottom w:val="0"/>
      <w:divBdr>
        <w:top w:val="none" w:sz="0" w:space="0" w:color="auto"/>
        <w:left w:val="none" w:sz="0" w:space="0" w:color="auto"/>
        <w:bottom w:val="none" w:sz="0" w:space="0" w:color="auto"/>
        <w:right w:val="none" w:sz="0" w:space="0" w:color="auto"/>
      </w:divBdr>
    </w:div>
    <w:div w:id="1893498438">
      <w:bodyDiv w:val="1"/>
      <w:marLeft w:val="0"/>
      <w:marRight w:val="0"/>
      <w:marTop w:val="0"/>
      <w:marBottom w:val="0"/>
      <w:divBdr>
        <w:top w:val="none" w:sz="0" w:space="0" w:color="auto"/>
        <w:left w:val="none" w:sz="0" w:space="0" w:color="auto"/>
        <w:bottom w:val="none" w:sz="0" w:space="0" w:color="auto"/>
        <w:right w:val="none" w:sz="0" w:space="0" w:color="auto"/>
      </w:divBdr>
    </w:div>
    <w:div w:id="1979871106">
      <w:bodyDiv w:val="1"/>
      <w:marLeft w:val="0"/>
      <w:marRight w:val="0"/>
      <w:marTop w:val="0"/>
      <w:marBottom w:val="0"/>
      <w:divBdr>
        <w:top w:val="none" w:sz="0" w:space="0" w:color="auto"/>
        <w:left w:val="none" w:sz="0" w:space="0" w:color="auto"/>
        <w:bottom w:val="none" w:sz="0" w:space="0" w:color="auto"/>
        <w:right w:val="none" w:sz="0" w:space="0" w:color="auto"/>
      </w:divBdr>
    </w:div>
    <w:div w:id="210102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irpa.g.lemu@uis.no" TargetMode="Externa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hyperlink" Target="https://linkinghub.elsevier.com/retrieve/pii/S2949917824000518"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v\Downloads\WordGuidelines\JPCSA4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F9440-4524-446F-892B-F009BF8C3510}">
  <ds:schemaRefs>
    <ds:schemaRef ds:uri="http://schemas.openxmlformats.org/officeDocument/2006/bibliography"/>
  </ds:schemaRefs>
</ds:datastoreItem>
</file>

<file path=docMetadata/LabelInfo.xml><?xml version="1.0" encoding="utf-8"?>
<clbl:labelList xmlns:clbl="http://schemas.microsoft.com/office/2020/mipLabelMetadata">
  <clbl:label id="{2b7fce66-bf2d-46b5-b59a-9f0018501bcd}" enabled="1" method="Standard" siteId="{f8a213d2-8f6c-400d-9e74-4e8b475316c6}" contentBits="0" removed="0"/>
</clbl:labelList>
</file>

<file path=docProps/app.xml><?xml version="1.0" encoding="utf-8"?>
<Properties xmlns="http://schemas.openxmlformats.org/officeDocument/2006/extended-properties" xmlns:vt="http://schemas.openxmlformats.org/officeDocument/2006/docPropsVTypes">
  <Template>JPCSA4Template.dot</Template>
  <TotalTime>152</TotalTime>
  <Pages>20</Pages>
  <Words>6894</Words>
  <Characters>39296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Open Access proceedings Journal of Physics: Conference series</vt:lpstr>
    </vt:vector>
  </TitlesOfParts>
  <Company>IOP Publishing</Company>
  <LinksUpToDate>false</LinksUpToDate>
  <CharactersWithSpaces>46098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Access proceedings Journal of Physics: Conference series</dc:title>
  <dc:creator>George Evans</dc:creator>
  <cp:keywords>open access, proceedings, template, fast, affordable, flexible</cp:keywords>
  <cp:lastModifiedBy>Hp</cp:lastModifiedBy>
  <cp:revision>41</cp:revision>
  <cp:lastPrinted>2005-02-25T09:52:00Z</cp:lastPrinted>
  <dcterms:created xsi:type="dcterms:W3CDTF">2026-09-27T13:11:00Z</dcterms:created>
  <dcterms:modified xsi:type="dcterms:W3CDTF">2026-09-28T13:27:00Z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2023-07-13T08:43:00Z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586ca4ac-602d-4b21-84f2-04255754cdb5</vt:lpwstr>
  </property>
  <property fmtid="{D5CDD505-2E9C-101B-9397-08002B2CF9AE}" pid="8" name="MSIP_Label_2b7fce66-bf2d-46b5-b59a-9f0018501bcd_ContentBits">
    <vt:lpwstr>0</vt:lpwstr>
  </property>
  <property fmtid="{D5CDD505-2E9C-101B-9397-08002B2CF9AE}" pid="9" name="GrammarlyDocumentId">
    <vt:lpwstr>00237606-cb07-49e2-82d3-931e4a03558e</vt:lpwstr>
  </property>
</Properties>
</file>